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7EF64FFE" w:rsidR="006E6CFB" w:rsidRDefault="00C75B2F" w:rsidP="001B3490">
      <w:pPr>
        <w:pStyle w:val="Heading1"/>
      </w:pPr>
      <w:bookmarkStart w:id="0" w:name="_Hlk213764437"/>
      <w:r>
        <w:t>Working</w:t>
      </w:r>
      <w:r w:rsidR="006E6CFB" w:rsidRPr="00DE0474">
        <w:t xml:space="preserve"> Title</w:t>
      </w:r>
    </w:p>
    <w:bookmarkEnd w:id="0"/>
    <w:p w14:paraId="60BA4A9D" w14:textId="4509E009" w:rsidR="00957B80" w:rsidRPr="008A5872" w:rsidRDefault="009C135F" w:rsidP="003B247F">
      <w:pPr>
        <w:pStyle w:val="pf0"/>
        <w:spacing w:line="276" w:lineRule="auto"/>
      </w:pPr>
      <w:r>
        <w:rPr>
          <w:rFonts w:asciiTheme="minorHAnsi" w:hAnsiTheme="minorHAnsi" w:cstheme="minorHAnsi"/>
          <w:sz w:val="22"/>
          <w:szCs w:val="22"/>
        </w:rPr>
        <w:t>Calculated a</w:t>
      </w:r>
      <w:r w:rsidR="009F400A" w:rsidRPr="008A5872">
        <w:rPr>
          <w:rFonts w:asciiTheme="minorHAnsi" w:hAnsiTheme="minorHAnsi" w:cstheme="minorHAnsi"/>
          <w:sz w:val="22"/>
          <w:szCs w:val="22"/>
        </w:rPr>
        <w:t xml:space="preserve">ir pollutant emissions from domestic solid fuel burning in </w:t>
      </w:r>
      <w:r w:rsidR="009F400A" w:rsidRPr="00CB7599">
        <w:rPr>
          <w:rFonts w:asciiTheme="minorHAnsi" w:hAnsiTheme="minorHAnsi" w:cstheme="minorHAnsi"/>
          <w:sz w:val="22"/>
          <w:szCs w:val="22"/>
        </w:rPr>
        <w:t>Scotland 2023</w:t>
      </w:r>
    </w:p>
    <w:p w14:paraId="33FAB48C" w14:textId="21BB0FA7" w:rsidR="00DE7376" w:rsidRPr="001B3490" w:rsidRDefault="00BD1524" w:rsidP="001B3490">
      <w:pPr>
        <w:pStyle w:val="Heading1"/>
      </w:pPr>
      <w:bookmarkStart w:id="1" w:name="_Hlk213764443"/>
      <w:r w:rsidRPr="001B3490">
        <w:t>Summary</w:t>
      </w:r>
    </w:p>
    <w:bookmarkEnd w:id="1"/>
    <w:p w14:paraId="74CF003D" w14:textId="4234691D" w:rsidR="00957B80" w:rsidRPr="008A5872" w:rsidRDefault="009F400A" w:rsidP="00CA338B">
      <w:r w:rsidRPr="008A5872">
        <w:t>Gridded emissions of key air pollutants from domestic burning of solid fuels (wood, coal or manufactured solid fuel (MSF)) in Scotland. These emissions were generated from new</w:t>
      </w:r>
      <w:r w:rsidR="008A5872">
        <w:t>ly available</w:t>
      </w:r>
      <w:r w:rsidRPr="008A5872">
        <w:t xml:space="preserve"> fuel use and emission factor data, spatially distributed using </w:t>
      </w:r>
      <w:r w:rsidR="004D7555">
        <w:t xml:space="preserve">population, </w:t>
      </w:r>
      <w:r w:rsidRPr="008A5872">
        <w:t xml:space="preserve">land use and household Energy Performance Certificate (EPC) data. They were used in EMEP4UK modelling of air pollutant concentrations in Scotland caused by domestic solid fuel burning </w:t>
      </w:r>
      <w:r w:rsidRPr="00B20356">
        <w:t>(</w:t>
      </w:r>
      <w:r w:rsidR="00A63285" w:rsidRPr="00B20356">
        <w:t>Hood et al., 2026</w:t>
      </w:r>
      <w:r w:rsidRPr="00B20356">
        <w:t>).</w:t>
      </w:r>
    </w:p>
    <w:p w14:paraId="699D9FEC" w14:textId="66AAC2EF" w:rsidR="00DE7376" w:rsidRPr="001B3490" w:rsidRDefault="66BE0730" w:rsidP="001B3490">
      <w:pPr>
        <w:pStyle w:val="Heading1"/>
        <w:rPr>
          <w:rStyle w:val="Heading2Char"/>
          <w:sz w:val="36"/>
          <w:szCs w:val="36"/>
        </w:rPr>
      </w:pPr>
      <w:bookmarkStart w:id="2"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2"/>
    </w:p>
    <w:p w14:paraId="2B1F37AC" w14:textId="466C2168" w:rsidR="00957B80" w:rsidRPr="008A5872" w:rsidRDefault="00404EDD" w:rsidP="00CA338B">
      <w:r w:rsidRPr="008A5872">
        <w:t>The data files are in</w:t>
      </w:r>
      <w:r w:rsidR="00957B80" w:rsidRPr="008A5872">
        <w:t xml:space="preserve"> </w:t>
      </w:r>
      <w:proofErr w:type="spellStart"/>
      <w:r w:rsidR="00957B80" w:rsidRPr="008A5872">
        <w:t>GeoTIFF</w:t>
      </w:r>
      <w:proofErr w:type="spellEnd"/>
      <w:r w:rsidRPr="008A5872">
        <w:t xml:space="preserve"> format</w:t>
      </w:r>
      <w:r w:rsidR="00957B80" w:rsidRPr="008A5872">
        <w:t>.</w:t>
      </w:r>
      <w:r w:rsidRPr="008A5872">
        <w:t xml:space="preserve"> The data is on a regular grid at 1 km x 1 km resolution defined in British National Grid (OSGB, </w:t>
      </w:r>
      <w:proofErr w:type="spellStart"/>
      <w:r w:rsidRPr="008A5872">
        <w:t>epsg</w:t>
      </w:r>
      <w:proofErr w:type="spellEnd"/>
      <w:r w:rsidRPr="008A5872">
        <w:t xml:space="preserve"> code </w:t>
      </w:r>
      <w:r w:rsidR="006E2695" w:rsidRPr="008A5872">
        <w:t>27700</w:t>
      </w:r>
      <w:r w:rsidRPr="008A5872">
        <w:t>)</w:t>
      </w:r>
      <w:r w:rsidR="0080268F" w:rsidRPr="008A5872">
        <w:t>.</w:t>
      </w:r>
    </w:p>
    <w:p w14:paraId="32C31B3A" w14:textId="39252457" w:rsidR="00DE7376" w:rsidRPr="001B3490" w:rsidRDefault="2FB55B99" w:rsidP="001B3490">
      <w:pPr>
        <w:pStyle w:val="Heading1"/>
        <w:rPr>
          <w:rStyle w:val="Heading2Char"/>
          <w:sz w:val="36"/>
          <w:szCs w:val="36"/>
        </w:rPr>
      </w:pPr>
      <w:bookmarkStart w:id="3"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3"/>
    </w:p>
    <w:p w14:paraId="4D60C7C6" w14:textId="03BCE35F" w:rsidR="0080268F" w:rsidRPr="008A5872" w:rsidRDefault="0080268F" w:rsidP="00E31519">
      <w:r w:rsidRPr="008A5872">
        <w:t xml:space="preserve">There are 18 files with the following name convention: </w:t>
      </w:r>
      <w:proofErr w:type="spellStart"/>
      <w:r w:rsidRPr="008A5872">
        <w:t>SCOT_emis_t_POLL_FUEL.tif</w:t>
      </w:r>
      <w:proofErr w:type="spellEnd"/>
    </w:p>
    <w:p w14:paraId="34913B9E" w14:textId="5705220D" w:rsidR="0080268F" w:rsidRPr="008A5872" w:rsidRDefault="0080268F" w:rsidP="00E31519">
      <w:r w:rsidRPr="008A5872">
        <w:t>Where POLL is the emitted pollutant</w:t>
      </w:r>
      <w:r w:rsidR="008A5872" w:rsidRPr="008A5872">
        <w:t>, one of the following</w:t>
      </w:r>
      <w:r w:rsidRPr="008A5872">
        <w:t>:</w:t>
      </w:r>
    </w:p>
    <w:p w14:paraId="78EF8E6D" w14:textId="1D51121D" w:rsidR="0080268F" w:rsidRPr="008A5872" w:rsidRDefault="0080268F" w:rsidP="0080268F">
      <w:pPr>
        <w:pStyle w:val="ListParagraph"/>
        <w:numPr>
          <w:ilvl w:val="0"/>
          <w:numId w:val="20"/>
        </w:numPr>
      </w:pPr>
      <w:r w:rsidRPr="008A5872">
        <w:t>BC – black carbon (part of fine particulates)</w:t>
      </w:r>
    </w:p>
    <w:p w14:paraId="72D5938D" w14:textId="1A94E4EE" w:rsidR="0080268F" w:rsidRPr="008A5872" w:rsidRDefault="0080268F" w:rsidP="0080268F">
      <w:pPr>
        <w:pStyle w:val="ListParagraph"/>
        <w:numPr>
          <w:ilvl w:val="0"/>
          <w:numId w:val="20"/>
        </w:numPr>
      </w:pPr>
      <w:r w:rsidRPr="008A5872">
        <w:t>CO – carbon monoxide</w:t>
      </w:r>
    </w:p>
    <w:p w14:paraId="1269833D" w14:textId="39F4432F" w:rsidR="0080268F" w:rsidRPr="008A5872" w:rsidRDefault="0080268F" w:rsidP="0080268F">
      <w:pPr>
        <w:pStyle w:val="ListParagraph"/>
        <w:numPr>
          <w:ilvl w:val="0"/>
          <w:numId w:val="20"/>
        </w:numPr>
      </w:pPr>
      <w:r w:rsidRPr="008A5872">
        <w:t>NOx – nitrogen oxides (sum of NO and NO</w:t>
      </w:r>
      <w:r w:rsidRPr="008A5872">
        <w:rPr>
          <w:vertAlign w:val="subscript"/>
        </w:rPr>
        <w:t>2</w:t>
      </w:r>
      <w:r w:rsidRPr="008A5872">
        <w:t>)</w:t>
      </w:r>
    </w:p>
    <w:p w14:paraId="35FD6EA6" w14:textId="7AECAFE8" w:rsidR="0080268F" w:rsidRPr="008A5872" w:rsidRDefault="0080268F" w:rsidP="0080268F">
      <w:pPr>
        <w:pStyle w:val="ListParagraph"/>
        <w:numPr>
          <w:ilvl w:val="0"/>
          <w:numId w:val="20"/>
        </w:numPr>
      </w:pPr>
      <w:r w:rsidRPr="008A5872">
        <w:t xml:space="preserve">PM25 – particulates with aerodynamic diameter &lt; 2.5 </w:t>
      </w:r>
      <w:r w:rsidRPr="008A5872">
        <w:rPr>
          <w:rFonts w:cstheme="minorHAnsi"/>
        </w:rPr>
        <w:t>µ</w:t>
      </w:r>
      <w:r w:rsidRPr="008A5872">
        <w:t>m (PM</w:t>
      </w:r>
      <w:r w:rsidRPr="008A5872">
        <w:rPr>
          <w:vertAlign w:val="subscript"/>
        </w:rPr>
        <w:t>2.5</w:t>
      </w:r>
      <w:r w:rsidRPr="008A5872">
        <w:t>)</w:t>
      </w:r>
    </w:p>
    <w:p w14:paraId="61724635" w14:textId="33D7C685" w:rsidR="0080268F" w:rsidRPr="008A5872" w:rsidRDefault="0080268F" w:rsidP="0080268F">
      <w:pPr>
        <w:pStyle w:val="ListParagraph"/>
        <w:numPr>
          <w:ilvl w:val="0"/>
          <w:numId w:val="20"/>
        </w:numPr>
      </w:pPr>
      <w:r w:rsidRPr="008A5872">
        <w:t>SO2 – sulphur dioxide</w:t>
      </w:r>
    </w:p>
    <w:p w14:paraId="0B52FB9A" w14:textId="00483537" w:rsidR="0080268F" w:rsidRPr="008A5872" w:rsidRDefault="0080268F" w:rsidP="0080268F">
      <w:pPr>
        <w:pStyle w:val="ListParagraph"/>
        <w:numPr>
          <w:ilvl w:val="0"/>
          <w:numId w:val="20"/>
        </w:numPr>
      </w:pPr>
      <w:r w:rsidRPr="008A5872">
        <w:t>VOC – volatile organic compounds (excluding methane)</w:t>
      </w:r>
    </w:p>
    <w:p w14:paraId="1DB1E271" w14:textId="251BA540" w:rsidR="0080268F" w:rsidRPr="008A5872" w:rsidRDefault="0080268F" w:rsidP="0080268F">
      <w:r w:rsidRPr="008A5872">
        <w:t>and FUEL is the solid fuel type</w:t>
      </w:r>
      <w:r w:rsidR="008A5872" w:rsidRPr="008A5872">
        <w:t>, one of the following</w:t>
      </w:r>
      <w:r w:rsidRPr="008A5872">
        <w:t>:</w:t>
      </w:r>
    </w:p>
    <w:p w14:paraId="407A1B52" w14:textId="26164FA9" w:rsidR="0080268F" w:rsidRPr="007A445F" w:rsidRDefault="004D7555" w:rsidP="0080268F">
      <w:pPr>
        <w:pStyle w:val="ListParagraph"/>
        <w:numPr>
          <w:ilvl w:val="0"/>
          <w:numId w:val="21"/>
        </w:numPr>
      </w:pPr>
      <w:r w:rsidRPr="007A445F">
        <w:t>coal - including</w:t>
      </w:r>
      <w:r w:rsidRPr="007A445F">
        <w:rPr>
          <w:rFonts w:ascii="Arial" w:hAnsi="Arial" w:cs="Arial"/>
          <w:color w:val="000000"/>
          <w:shd w:val="clear" w:color="auto" w:fill="FFFFFF"/>
        </w:rPr>
        <w:t xml:space="preserve"> </w:t>
      </w:r>
      <w:r w:rsidRPr="007A445F">
        <w:t>house coal, petroleum coke, anthracite, lignite and peat</w:t>
      </w:r>
    </w:p>
    <w:p w14:paraId="2C3BBB6C" w14:textId="3FE41027" w:rsidR="0080268F" w:rsidRPr="007A445F" w:rsidRDefault="0080268F" w:rsidP="0080268F">
      <w:pPr>
        <w:pStyle w:val="ListParagraph"/>
        <w:numPr>
          <w:ilvl w:val="0"/>
          <w:numId w:val="21"/>
        </w:numPr>
      </w:pPr>
      <w:proofErr w:type="spellStart"/>
      <w:r w:rsidRPr="007A445F">
        <w:t>msf</w:t>
      </w:r>
      <w:proofErr w:type="spellEnd"/>
      <w:r w:rsidRPr="007A445F">
        <w:t xml:space="preserve"> – manufactured solid fuel (MSF)</w:t>
      </w:r>
    </w:p>
    <w:p w14:paraId="324F4AF3" w14:textId="636FC4DA" w:rsidR="0080268F" w:rsidRPr="007A445F" w:rsidRDefault="0080268F" w:rsidP="0080268F">
      <w:pPr>
        <w:pStyle w:val="ListParagraph"/>
        <w:numPr>
          <w:ilvl w:val="0"/>
          <w:numId w:val="21"/>
        </w:numPr>
      </w:pPr>
      <w:r w:rsidRPr="007A445F">
        <w:t xml:space="preserve">wood </w:t>
      </w:r>
      <w:r w:rsidR="00546753" w:rsidRPr="007A445F">
        <w:t>–</w:t>
      </w:r>
      <w:r w:rsidRPr="007A445F">
        <w:t xml:space="preserve"> </w:t>
      </w:r>
      <w:r w:rsidR="00546753" w:rsidRPr="007A445F">
        <w:t>including wood logs, briquettes and coffee logs</w:t>
      </w:r>
    </w:p>
    <w:p w14:paraId="46C96DD0" w14:textId="77777777" w:rsidR="0080268F" w:rsidRDefault="0080268F" w:rsidP="00E31519">
      <w:pPr>
        <w:rPr>
          <w:color w:val="7F7F7F" w:themeColor="text1" w:themeTint="80"/>
        </w:rPr>
      </w:pPr>
    </w:p>
    <w:p w14:paraId="66D93260" w14:textId="4403CDA3" w:rsidR="66BE0730" w:rsidRPr="001B3490" w:rsidRDefault="00D94D27" w:rsidP="001B3490">
      <w:pPr>
        <w:pStyle w:val="Heading1"/>
      </w:pPr>
      <w:r w:rsidRPr="006E2695">
        <w:rPr>
          <w:rStyle w:val="cf01"/>
          <w:rFonts w:asciiTheme="majorHAnsi" w:hAnsiTheme="majorHAnsi" w:cstheme="majorBidi"/>
          <w:sz w:val="36"/>
          <w:szCs w:val="36"/>
        </w:rPr>
        <w:lastRenderedPageBreak/>
        <w:t xml:space="preserve">Nature and </w:t>
      </w:r>
      <w:r w:rsidR="00285A6E" w:rsidRPr="006E2695">
        <w:rPr>
          <w:rStyle w:val="cf01"/>
          <w:rFonts w:asciiTheme="majorHAnsi" w:hAnsiTheme="majorHAnsi" w:cstheme="majorBidi"/>
          <w:sz w:val="36"/>
          <w:szCs w:val="36"/>
        </w:rPr>
        <w:t xml:space="preserve">units </w:t>
      </w:r>
      <w:r w:rsidRPr="006E2695">
        <w:rPr>
          <w:rStyle w:val="cf01"/>
          <w:rFonts w:asciiTheme="majorHAnsi" w:hAnsiTheme="majorHAnsi" w:cstheme="majorBidi"/>
          <w:sz w:val="36"/>
          <w:szCs w:val="36"/>
        </w:rPr>
        <w:t>of recorded values</w:t>
      </w:r>
      <w:r w:rsidRPr="001B3490">
        <w:rPr>
          <w:rStyle w:val="cf01"/>
          <w:rFonts w:asciiTheme="majorHAnsi" w:hAnsiTheme="majorHAnsi" w:cstheme="majorBidi"/>
          <w:sz w:val="36"/>
          <w:szCs w:val="36"/>
        </w:rPr>
        <w:t xml:space="preserve"> </w:t>
      </w:r>
    </w:p>
    <w:p w14:paraId="1386AE98" w14:textId="3D6673F5" w:rsidR="006E2695" w:rsidRPr="008A5872" w:rsidRDefault="006E2695" w:rsidP="00DF4DBB">
      <w:pPr>
        <w:keepNext/>
        <w:spacing w:after="40"/>
      </w:pPr>
      <w:r w:rsidRPr="008A5872">
        <w:t>Each .</w:t>
      </w:r>
      <w:proofErr w:type="spellStart"/>
      <w:r w:rsidRPr="008A5872">
        <w:t>tif</w:t>
      </w:r>
      <w:proofErr w:type="spellEnd"/>
      <w:r w:rsidRPr="008A5872">
        <w:t xml:space="preserve"> file contains</w:t>
      </w:r>
      <w:r w:rsidR="008D28EB">
        <w:t xml:space="preserve"> a single band representing</w:t>
      </w:r>
      <w:r w:rsidRPr="008A5872">
        <w:t xml:space="preserve"> gridded emission rates of the pollutant given in the file name in units of tonnes per year.</w:t>
      </w:r>
    </w:p>
    <w:p w14:paraId="7888115D" w14:textId="6FCEB701" w:rsidR="00630012" w:rsidRPr="003B247F" w:rsidRDefault="7AA33B70" w:rsidP="001B3490">
      <w:pPr>
        <w:pStyle w:val="Heading1"/>
        <w:rPr>
          <w:b/>
          <w:color w:val="7F7F7F" w:themeColor="text1" w:themeTint="80"/>
        </w:rPr>
      </w:pPr>
      <w:bookmarkStart w:id="4" w:name="_Toc167878273"/>
      <w:bookmarkStart w:id="5" w:name="_Hlk213785142"/>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4"/>
    </w:p>
    <w:p w14:paraId="31C601E9" w14:textId="330473B4" w:rsidR="006E2695" w:rsidRPr="008A5872" w:rsidRDefault="006E2695" w:rsidP="00CA338B">
      <w:pPr>
        <w:keepNext/>
        <w:spacing w:after="40"/>
      </w:pPr>
      <w:r w:rsidRPr="008A5872">
        <w:t>The data file</w:t>
      </w:r>
      <w:r w:rsidR="00FD11B2" w:rsidRPr="008A5872">
        <w:t xml:space="preserve"> extents</w:t>
      </w:r>
      <w:r w:rsidRPr="008A5872">
        <w:t xml:space="preserve"> cover the whole of the UK and Ireland, but emissions are only non-zero </w:t>
      </w:r>
      <w:r w:rsidR="008D28EB">
        <w:t>in cells containing</w:t>
      </w:r>
      <w:r w:rsidRPr="008A5872">
        <w:t xml:space="preserve"> Scottish land mass. </w:t>
      </w:r>
    </w:p>
    <w:p w14:paraId="655E495C" w14:textId="4D87BFCF" w:rsidR="006E2695" w:rsidRPr="008A5872" w:rsidRDefault="006E2695" w:rsidP="00CA338B">
      <w:pPr>
        <w:keepNext/>
        <w:spacing w:after="40"/>
      </w:pPr>
      <w:r w:rsidRPr="008A5872">
        <w:t xml:space="preserve">The data is on a regular grid at 1 km x 1 km resolution defined in British National Grid (OSGB, </w:t>
      </w:r>
      <w:proofErr w:type="spellStart"/>
      <w:r w:rsidRPr="008A5872">
        <w:t>epsg</w:t>
      </w:r>
      <w:proofErr w:type="spellEnd"/>
      <w:r w:rsidRPr="008A5872">
        <w:t xml:space="preserve"> code 27700). The bounding coordinates are:</w:t>
      </w:r>
    </w:p>
    <w:p w14:paraId="16E6BD57" w14:textId="0D40D56F" w:rsidR="006E2695" w:rsidRPr="008A5872" w:rsidRDefault="006E2695" w:rsidP="00CA338B">
      <w:pPr>
        <w:keepNext/>
        <w:spacing w:after="40"/>
      </w:pPr>
      <w:r w:rsidRPr="008A5872">
        <w:t>SW corner: x 0, y 7000</w:t>
      </w:r>
    </w:p>
    <w:p w14:paraId="7DED5B69" w14:textId="7393BC92" w:rsidR="006E2695" w:rsidRPr="008A5872" w:rsidRDefault="006E2695" w:rsidP="00CA338B">
      <w:pPr>
        <w:keepNext/>
        <w:spacing w:after="40"/>
      </w:pPr>
      <w:r w:rsidRPr="008A5872">
        <w:t>NE corner: x 656000, y 1217000</w:t>
      </w:r>
    </w:p>
    <w:p w14:paraId="3665052B" w14:textId="17984B29" w:rsidR="00630012" w:rsidRPr="003B247F" w:rsidRDefault="394820A2" w:rsidP="001B3490">
      <w:pPr>
        <w:pStyle w:val="Heading1"/>
        <w:rPr>
          <w:b/>
          <w:color w:val="auto"/>
        </w:rPr>
      </w:pPr>
      <w:bookmarkStart w:id="6"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6"/>
      <w:r w:rsidR="000D0C73" w:rsidRPr="001B3490">
        <w:rPr>
          <w:rStyle w:val="Heading2Char"/>
          <w:sz w:val="36"/>
          <w:szCs w:val="36"/>
        </w:rPr>
        <w:t xml:space="preserve"> and resolution</w:t>
      </w:r>
    </w:p>
    <w:p w14:paraId="7E7375E4" w14:textId="77777777" w:rsidR="008D28EB" w:rsidRDefault="00FD11B2" w:rsidP="00CA338B">
      <w:r w:rsidRPr="008A5872">
        <w:t xml:space="preserve">The emissions represent annual total emissions in 2023. </w:t>
      </w:r>
    </w:p>
    <w:p w14:paraId="717FF495" w14:textId="3C0FA893" w:rsidR="00957B80" w:rsidRPr="008A5872" w:rsidRDefault="00FD11B2" w:rsidP="00CA338B">
      <w:pPr>
        <w:rPr>
          <w:b/>
        </w:rPr>
      </w:pPr>
      <w:r w:rsidRPr="008A5872">
        <w:t>The</w:t>
      </w:r>
      <w:r w:rsidR="00782305">
        <w:t xml:space="preserve"> emissions</w:t>
      </w:r>
      <w:r w:rsidRPr="008A5872">
        <w:t xml:space="preserve"> were calculated based on fuel use survey data </w:t>
      </w:r>
      <w:r w:rsidRPr="00BF52D7">
        <w:t xml:space="preserve">from </w:t>
      </w:r>
      <w:r w:rsidR="004D7555" w:rsidRPr="00BF52D7">
        <w:t>2022-2023</w:t>
      </w:r>
      <w:r w:rsidRPr="00BF52D7">
        <w:t xml:space="preserve"> (</w:t>
      </w:r>
      <w:r w:rsidR="004D7555" w:rsidRPr="00BF52D7">
        <w:t>Defra, 2024a</w:t>
      </w:r>
      <w:r w:rsidRPr="00BF52D7">
        <w:t>)</w:t>
      </w:r>
      <w:r w:rsidR="00782305" w:rsidRPr="00BF52D7">
        <w:t>. The emissions were</w:t>
      </w:r>
      <w:r w:rsidRPr="00BF52D7">
        <w:t xml:space="preserve"> spatially distributed based on</w:t>
      </w:r>
      <w:r w:rsidR="00782305" w:rsidRPr="00BF52D7">
        <w:t xml:space="preserve"> gridded population data from the 2021/2022 Census (Carnell et al. 2025)</w:t>
      </w:r>
      <w:r w:rsidRPr="00BF52D7">
        <w:t xml:space="preserve"> </w:t>
      </w:r>
      <w:r w:rsidR="00782305" w:rsidRPr="00BF52D7">
        <w:t>and</w:t>
      </w:r>
      <w:r w:rsidR="00782305">
        <w:t xml:space="preserve"> </w:t>
      </w:r>
      <w:r w:rsidRPr="008A5872">
        <w:t>Energy Performance Certificate</w:t>
      </w:r>
      <w:r w:rsidR="00631270">
        <w:t xml:space="preserve"> (EPC)</w:t>
      </w:r>
      <w:r w:rsidRPr="008A5872">
        <w:t xml:space="preserve"> data from </w:t>
      </w:r>
      <w:r w:rsidR="003E0C2C" w:rsidRPr="00425234">
        <w:t xml:space="preserve">Q1 2015 </w:t>
      </w:r>
      <w:r w:rsidRPr="00425234">
        <w:t xml:space="preserve">to </w:t>
      </w:r>
      <w:r w:rsidR="003E0C2C" w:rsidRPr="00425234">
        <w:t xml:space="preserve">Q4 2024 </w:t>
      </w:r>
      <w:r w:rsidRPr="00425234">
        <w:t>(</w:t>
      </w:r>
      <w:r w:rsidR="00AA204A">
        <w:t>published by the Scottish Government</w:t>
      </w:r>
      <w:r w:rsidR="00C2351C">
        <w:t xml:space="preserve"> on a quarterly basis, obtained in early 2025</w:t>
      </w:r>
      <w:r w:rsidR="00CB7599">
        <w:t>, Scottish Government (2025)</w:t>
      </w:r>
      <w:r w:rsidRPr="00425234">
        <w:t>)</w:t>
      </w:r>
      <w:r w:rsidR="00957B80" w:rsidRPr="00425234">
        <w:t>.</w:t>
      </w:r>
      <w:r w:rsidR="00957B80" w:rsidRPr="008A5872">
        <w:t xml:space="preserve"> </w:t>
      </w:r>
    </w:p>
    <w:p w14:paraId="2E0BE50C" w14:textId="51BDC240" w:rsidR="00957B80" w:rsidRDefault="00D840D3" w:rsidP="00631270">
      <w:pPr>
        <w:pStyle w:val="Heading1"/>
        <w:rPr>
          <w:color w:val="7F7F7F" w:themeColor="text1" w:themeTint="80"/>
        </w:rPr>
      </w:pPr>
      <w:bookmarkStart w:id="7" w:name="_Toc167878278"/>
      <w:bookmarkEnd w:id="5"/>
      <w:r w:rsidRPr="008D28EB">
        <w:t>Models</w:t>
      </w:r>
      <w:r w:rsidR="00165825" w:rsidRPr="00A72986">
        <w:br/>
      </w:r>
    </w:p>
    <w:p w14:paraId="47D09067" w14:textId="07E75BEA" w:rsidR="00261F35" w:rsidRPr="00261F35" w:rsidRDefault="00631270" w:rsidP="00261F35">
      <w:r>
        <w:t>The d</w:t>
      </w:r>
      <w:r w:rsidR="00261F35">
        <w:t>ata processing chain</w:t>
      </w:r>
      <w:r>
        <w:t xml:space="preserve"> used to generate the emission maps</w:t>
      </w:r>
      <w:r w:rsidR="00261F35">
        <w:t xml:space="preserve"> </w:t>
      </w:r>
      <w:r>
        <w:t>is</w:t>
      </w:r>
      <w:r w:rsidR="00261F35">
        <w:t xml:space="preserve"> outlined in </w:t>
      </w:r>
      <w:r w:rsidR="00261F35">
        <w:fldChar w:fldCharType="begin"/>
      </w:r>
      <w:r w:rsidR="00261F35">
        <w:instrText xml:space="preserve"> REF _Ref219279243 \h  \* MERGEFORMAT </w:instrText>
      </w:r>
      <w:r w:rsidR="00261F35">
        <w:fldChar w:fldCharType="separate"/>
      </w:r>
      <w:r w:rsidR="00261F35">
        <w:t xml:space="preserve">Figure </w:t>
      </w:r>
      <w:r w:rsidR="00261F35">
        <w:rPr>
          <w:noProof/>
        </w:rPr>
        <w:t>1</w:t>
      </w:r>
      <w:r w:rsidR="00261F35">
        <w:fldChar w:fldCharType="end"/>
      </w:r>
      <w:r>
        <w:t>, including the use of each input dataset</w:t>
      </w:r>
      <w:r w:rsidR="00261F35">
        <w:t xml:space="preserve">. EPC and Scottish Urban-Rural classification data were </w:t>
      </w:r>
      <w:r>
        <w:t>E</w:t>
      </w:r>
      <w:r w:rsidR="00261F35">
        <w:t>xcel files. Postcode, Output Ar</w:t>
      </w:r>
      <w:r w:rsidR="00CB7599">
        <w:t>e</w:t>
      </w:r>
      <w:r w:rsidR="00261F35">
        <w:t>a and SCA maps were polygon data store</w:t>
      </w:r>
      <w:r w:rsidR="00CB7599">
        <w:t>d</w:t>
      </w:r>
      <w:r w:rsidR="00261F35">
        <w:t xml:space="preserve"> as shapefiles (.</w:t>
      </w:r>
      <w:proofErr w:type="spellStart"/>
      <w:r w:rsidR="00261F35">
        <w:t>shp</w:t>
      </w:r>
      <w:proofErr w:type="spellEnd"/>
      <w:r w:rsidR="00261F35">
        <w:t xml:space="preserve">). Population data and </w:t>
      </w:r>
      <w:r w:rsidR="00CB7599">
        <w:t xml:space="preserve">final </w:t>
      </w:r>
      <w:r w:rsidR="00261F35">
        <w:t xml:space="preserve">output emission maps were </w:t>
      </w:r>
      <w:proofErr w:type="spellStart"/>
      <w:r w:rsidR="00261F35">
        <w:t>rasters</w:t>
      </w:r>
      <w:proofErr w:type="spellEnd"/>
      <w:r w:rsidR="00261F35">
        <w:t>, stored as .tiff files.</w:t>
      </w:r>
    </w:p>
    <w:p w14:paraId="4DC2C24E" w14:textId="77777777" w:rsidR="00261F35" w:rsidRDefault="00261F35" w:rsidP="00261F35">
      <w:pPr>
        <w:keepNext/>
        <w:spacing w:after="0"/>
      </w:pPr>
      <w:r>
        <w:rPr>
          <w:noProof/>
        </w:rPr>
        <w:lastRenderedPageBreak/>
        <w:drawing>
          <wp:inline distT="0" distB="0" distL="0" distR="0" wp14:anchorId="3683A61A" wp14:editId="681436FC">
            <wp:extent cx="5737652" cy="3332018"/>
            <wp:effectExtent l="0" t="0" r="0" b="1905"/>
            <wp:docPr id="684601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7199" cy="3343370"/>
                    </a:xfrm>
                    <a:prstGeom prst="rect">
                      <a:avLst/>
                    </a:prstGeom>
                    <a:noFill/>
                  </pic:spPr>
                </pic:pic>
              </a:graphicData>
            </a:graphic>
          </wp:inline>
        </w:drawing>
      </w:r>
    </w:p>
    <w:p w14:paraId="3F411EDE" w14:textId="3D74398E" w:rsidR="00261F35" w:rsidRPr="008D28EB" w:rsidRDefault="00261F35" w:rsidP="00261F35">
      <w:pPr>
        <w:pStyle w:val="Caption"/>
      </w:pPr>
      <w:bookmarkStart w:id="8" w:name="_Ref219279243"/>
      <w:r>
        <w:t xml:space="preserve">Figure </w:t>
      </w:r>
      <w:r>
        <w:fldChar w:fldCharType="begin"/>
      </w:r>
      <w:r>
        <w:instrText xml:space="preserve"> SEQ Figure \* ARABIC </w:instrText>
      </w:r>
      <w:r>
        <w:fldChar w:fldCharType="separate"/>
      </w:r>
      <w:r>
        <w:rPr>
          <w:noProof/>
        </w:rPr>
        <w:t>1</w:t>
      </w:r>
      <w:r>
        <w:fldChar w:fldCharType="end"/>
      </w:r>
      <w:bookmarkEnd w:id="8"/>
      <w:r>
        <w:t>: Data processing flow chart for generation of emission maps</w:t>
      </w:r>
    </w:p>
    <w:p w14:paraId="5B572A9B" w14:textId="1D021257" w:rsidR="0027333F" w:rsidRDefault="00D840D3" w:rsidP="00CB7599">
      <w:pPr>
        <w:pStyle w:val="Heading2"/>
        <w:rPr>
          <w:color w:val="7F7F7F" w:themeColor="text1" w:themeTint="80"/>
        </w:rPr>
      </w:pPr>
      <w:bookmarkStart w:id="9" w:name="_Toc167878299"/>
      <w:r w:rsidRPr="00063A87">
        <w:t>Input data</w:t>
      </w:r>
      <w:bookmarkEnd w:id="9"/>
      <w:r w:rsidR="00165825" w:rsidRPr="00063A87">
        <w:br/>
      </w:r>
    </w:p>
    <w:p w14:paraId="2293CEB6" w14:textId="6D9CF9BD" w:rsidR="00FB3C84" w:rsidRPr="00C3734B" w:rsidRDefault="00782305" w:rsidP="00782305">
      <w:r w:rsidRPr="00C3734B">
        <w:t>Fuel use data</w:t>
      </w:r>
      <w:r w:rsidR="00BF52D7" w:rsidRPr="00C3734B">
        <w:t xml:space="preserve"> for indoor solid fuel burning was taken from the Defra ‘Domestic Burning Practices in the UK – Burning in UK homes and gardens’ survey (Defra 2024a). This was based on interviews carried out from July 2022 to June 2023 (Core Activity Survey 2022), with aggregated data published in 2024.</w:t>
      </w:r>
    </w:p>
    <w:p w14:paraId="092AEE35" w14:textId="693A93F4" w:rsidR="00782305" w:rsidRPr="00C3734B" w:rsidRDefault="00FB3C84" w:rsidP="00782305">
      <w:r w:rsidRPr="00C3734B">
        <w:t>T</w:t>
      </w:r>
      <w:r w:rsidR="00BF52D7" w:rsidRPr="00C3734B">
        <w:t xml:space="preserve">otal fuel volumes for the four nations of the UK were also calculated from the survey data and published in 2024 (Defra 2024b). </w:t>
      </w:r>
      <w:r w:rsidRPr="00C3734B">
        <w:t>This dataset also included proportions of wood fuels divided by: moisture categories; urban or rural; within or outside smoke control areas; appliance type (open fire or stove).</w:t>
      </w:r>
    </w:p>
    <w:p w14:paraId="5D392302" w14:textId="262C00EA" w:rsidR="00FB3C84" w:rsidRPr="00C3734B" w:rsidRDefault="00FB3C84" w:rsidP="00782305">
      <w:r w:rsidRPr="00C3734B">
        <w:t xml:space="preserve">An earlier fuel use survey </w:t>
      </w:r>
      <w:r w:rsidR="00C3734B" w:rsidRPr="00C3734B">
        <w:t xml:space="preserve">from 2018-2019 </w:t>
      </w:r>
      <w:r w:rsidRPr="00C3734B">
        <w:t>was used to distribute coal use between different residential groups (Kantar, 2020) due to limitations in the Defra 2024a data for coal fuels.</w:t>
      </w:r>
    </w:p>
    <w:p w14:paraId="0E055BC3" w14:textId="67E59F24" w:rsidR="00782305" w:rsidRPr="00BC35A7" w:rsidRDefault="00782305" w:rsidP="00782305">
      <w:r w:rsidRPr="00BC35A7">
        <w:t>Emission factors data</w:t>
      </w:r>
      <w:r w:rsidR="00BC35A7" w:rsidRPr="00BC35A7">
        <w:t xml:space="preserve"> for pollutants CO, NO</w:t>
      </w:r>
      <w:r w:rsidR="00BC35A7" w:rsidRPr="00631270">
        <w:rPr>
          <w:vertAlign w:val="subscript"/>
        </w:rPr>
        <w:t>x</w:t>
      </w:r>
      <w:r w:rsidR="00BC35A7" w:rsidRPr="00BC35A7">
        <w:t>, VOC, PM</w:t>
      </w:r>
      <w:r w:rsidR="00BC35A7" w:rsidRPr="00631270">
        <w:rPr>
          <w:vertAlign w:val="subscript"/>
        </w:rPr>
        <w:t>2.5</w:t>
      </w:r>
      <w:r w:rsidR="00BC35A7" w:rsidRPr="00BC35A7">
        <w:t>, SO</w:t>
      </w:r>
      <w:r w:rsidR="00BC35A7" w:rsidRPr="00631270">
        <w:rPr>
          <w:vertAlign w:val="subscript"/>
        </w:rPr>
        <w:t>2</w:t>
      </w:r>
      <w:r w:rsidR="00BC35A7" w:rsidRPr="00BC35A7">
        <w:t>, BC and condensable PM</w:t>
      </w:r>
      <w:r w:rsidR="00BC35A7" w:rsidRPr="00BC35A7">
        <w:rPr>
          <w:vertAlign w:val="subscript"/>
        </w:rPr>
        <w:t>2.5</w:t>
      </w:r>
      <w:r w:rsidR="00BC35A7" w:rsidRPr="00BC35A7">
        <w:t xml:space="preserve"> were taken from the Emission Factors for Domestic Solid Fuels (EFDSF) study (Allan et al., 2025). This study tested the effects of both differing fuels and burning appliances. The emission factors from the EFDSF are defined per energy contained in the fuel and were converted for the current study into emission per mass of fuel using the calorific value of the fuel (energy of fuel per unit mass).</w:t>
      </w:r>
    </w:p>
    <w:p w14:paraId="5B0A6EE7" w14:textId="3C231EA5" w:rsidR="00782305" w:rsidRPr="00782305" w:rsidRDefault="00782305" w:rsidP="00782305">
      <w:pPr>
        <w:rPr>
          <w:highlight w:val="yellow"/>
        </w:rPr>
      </w:pPr>
      <w:r w:rsidRPr="009B5124">
        <w:lastRenderedPageBreak/>
        <w:t>Gridded population</w:t>
      </w:r>
      <w:r w:rsidR="00BC35A7" w:rsidRPr="009B5124">
        <w:t xml:space="preserve"> data for the UK based on the 2021/2022 Census</w:t>
      </w:r>
      <w:r w:rsidR="00BC35A7">
        <w:t xml:space="preserve"> and Land Cover Map 2021</w:t>
      </w:r>
      <w:r w:rsidR="00BC35A7" w:rsidRPr="00BF52D7">
        <w:t xml:space="preserve"> (Carnell et al. 2025)</w:t>
      </w:r>
      <w:r w:rsidR="00BC35A7">
        <w:t xml:space="preserve"> were used in the spatial distribution of solid fuel emissions across Scotland.</w:t>
      </w:r>
    </w:p>
    <w:p w14:paraId="0DFF6BBA" w14:textId="4BD1B90B" w:rsidR="00BD699F" w:rsidRPr="007A445F" w:rsidRDefault="00782305" w:rsidP="00782305">
      <w:r w:rsidRPr="007A445F">
        <w:t>Spatial</w:t>
      </w:r>
      <w:r w:rsidR="009B5124" w:rsidRPr="007A445F">
        <w:t xml:space="preserve"> definitions of</w:t>
      </w:r>
      <w:r w:rsidRPr="007A445F">
        <w:t xml:space="preserve"> urban</w:t>
      </w:r>
      <w:r w:rsidR="00BD699F" w:rsidRPr="007A445F">
        <w:t xml:space="preserve"> or </w:t>
      </w:r>
      <w:r w:rsidRPr="007A445F">
        <w:t>rural</w:t>
      </w:r>
      <w:r w:rsidR="00BD699F" w:rsidRPr="007A445F">
        <w:t xml:space="preserve"> areas were based on the Scottish 2022 census 8-fold Urban Rural classification for each Census Output Area, w</w:t>
      </w:r>
      <w:r w:rsidR="007A445F" w:rsidRPr="007A445F">
        <w:t>ith</w:t>
      </w:r>
      <w:r w:rsidR="00BD699F" w:rsidRPr="007A445F">
        <w:t xml:space="preserve"> classification values of 5 and </w:t>
      </w:r>
      <w:r w:rsidR="007A445F" w:rsidRPr="007A445F">
        <w:t>below</w:t>
      </w:r>
      <w:r w:rsidR="00BD699F" w:rsidRPr="007A445F">
        <w:t xml:space="preserve"> considered urban.</w:t>
      </w:r>
    </w:p>
    <w:p w14:paraId="2E3427B4" w14:textId="37193619" w:rsidR="00782305" w:rsidRPr="00631270" w:rsidRDefault="00252BCD" w:rsidP="00782305">
      <w:r w:rsidRPr="00631270">
        <w:t xml:space="preserve">A </w:t>
      </w:r>
      <w:r w:rsidR="00BD699F" w:rsidRPr="00631270">
        <w:t xml:space="preserve">Spatial definition of </w:t>
      </w:r>
      <w:r w:rsidR="00782305" w:rsidRPr="00631270">
        <w:t>Smoke control areas</w:t>
      </w:r>
      <w:r w:rsidRPr="00631270">
        <w:t xml:space="preserve"> declared by local authorities throughout Scotland was obtained from the Scottish Government (Spatial Hub, 2025).</w:t>
      </w:r>
    </w:p>
    <w:p w14:paraId="39F09AFD" w14:textId="12A3894F" w:rsidR="00782305" w:rsidRPr="00782305" w:rsidRDefault="00631270" w:rsidP="00782305">
      <w:r w:rsidRPr="007775B4">
        <w:t>Energy Performance Certificate (</w:t>
      </w:r>
      <w:r w:rsidR="00782305" w:rsidRPr="007775B4">
        <w:t>EPC</w:t>
      </w:r>
      <w:r w:rsidRPr="007775B4">
        <w:t>)</w:t>
      </w:r>
      <w:r w:rsidR="00782305" w:rsidRPr="007775B4">
        <w:t xml:space="preserve"> data</w:t>
      </w:r>
      <w:r w:rsidR="009B5124" w:rsidRPr="007775B4">
        <w:t xml:space="preserve"> geolocated by postcode and UPRN </w:t>
      </w:r>
      <w:r w:rsidRPr="007775B4">
        <w:t>w</w:t>
      </w:r>
      <w:r w:rsidR="007775B4" w:rsidRPr="007775B4">
        <w:t>ere</w:t>
      </w:r>
      <w:r w:rsidRPr="007775B4">
        <w:t xml:space="preserve"> obtained from the Scottish Government. The data used in the </w:t>
      </w:r>
      <w:r w:rsidR="007775B4" w:rsidRPr="007775B4">
        <w:t>study were downloaded in early 2025 and incorporates EPC generated between</w:t>
      </w:r>
      <w:r w:rsidR="003E0C2C" w:rsidRPr="007775B4">
        <w:t xml:space="preserve"> Q1 2015 </w:t>
      </w:r>
      <w:r w:rsidR="007775B4" w:rsidRPr="007775B4">
        <w:t>and</w:t>
      </w:r>
      <w:r w:rsidR="003E0C2C" w:rsidRPr="007775B4">
        <w:t xml:space="preserve"> Q4 2024 (Scottish Government</w:t>
      </w:r>
      <w:r w:rsidR="007775B4" w:rsidRPr="007775B4">
        <w:t>, 2025</w:t>
      </w:r>
      <w:r w:rsidR="003E0C2C" w:rsidRPr="007775B4">
        <w:t>).</w:t>
      </w:r>
    </w:p>
    <w:p w14:paraId="36E3661E" w14:textId="61670E64" w:rsidR="0027333F" w:rsidRDefault="00D840D3" w:rsidP="007775B4">
      <w:pPr>
        <w:pStyle w:val="Heading2"/>
        <w:rPr>
          <w:color w:val="7F7F7F" w:themeColor="text1" w:themeTint="80"/>
        </w:rPr>
      </w:pPr>
      <w:bookmarkStart w:id="10" w:name="_Toc167878300"/>
      <w:r w:rsidRPr="00063A87">
        <w:t>Output data</w:t>
      </w:r>
      <w:bookmarkEnd w:id="10"/>
      <w:r w:rsidR="00165825" w:rsidRPr="00063A87">
        <w:br/>
      </w:r>
    </w:p>
    <w:p w14:paraId="5B07BE46" w14:textId="4A4A2EB6" w:rsidR="001A7F6B" w:rsidRDefault="00261F35" w:rsidP="008D28EB">
      <w:bookmarkStart w:id="11" w:name="_Hlk231904480"/>
      <w:bookmarkStart w:id="12" w:name="_Hlk231904408"/>
      <w:r>
        <w:t>Emission maps (.</w:t>
      </w:r>
      <w:proofErr w:type="spellStart"/>
      <w:r>
        <w:t>tif</w:t>
      </w:r>
      <w:proofErr w:type="spellEnd"/>
      <w:r>
        <w:t xml:space="preserve"> files generated using process and datasets outlined in </w:t>
      </w:r>
      <w:r>
        <w:fldChar w:fldCharType="begin"/>
      </w:r>
      <w:r>
        <w:instrText xml:space="preserve"> REF _Ref219279243 \h </w:instrText>
      </w:r>
      <w:r>
        <w:fldChar w:fldCharType="separate"/>
      </w:r>
      <w:r>
        <w:t xml:space="preserve">Figure </w:t>
      </w:r>
      <w:r>
        <w:rPr>
          <w:noProof/>
        </w:rPr>
        <w:t>1</w:t>
      </w:r>
      <w:r>
        <w:fldChar w:fldCharType="end"/>
      </w:r>
      <w:r>
        <w:t>), were</w:t>
      </w:r>
      <w:r w:rsidR="001A7F6B">
        <w:t xml:space="preserve"> </w:t>
      </w:r>
      <w:r>
        <w:t>combined with NAEI emission data</w:t>
      </w:r>
      <w:r w:rsidR="003F6D12">
        <w:t xml:space="preserve"> </w:t>
      </w:r>
      <w:r>
        <w:t>on domestic combustion from non-solid fuels</w:t>
      </w:r>
      <w:r w:rsidR="007775B4">
        <w:t xml:space="preserve"> (</w:t>
      </w:r>
      <w:r w:rsidR="009C44D8">
        <w:t xml:space="preserve">base year 2021, consistent with 2023 NAEI release; data </w:t>
      </w:r>
      <w:r w:rsidR="007775B4">
        <w:t>provided by Ricardo</w:t>
      </w:r>
      <w:r w:rsidR="009C44D8">
        <w:t xml:space="preserve"> via</w:t>
      </w:r>
      <w:r w:rsidR="007775B4">
        <w:t xml:space="preserve"> personal communication)</w:t>
      </w:r>
      <w:r>
        <w:t xml:space="preserve"> and </w:t>
      </w:r>
      <w:r w:rsidR="007775B4">
        <w:t>conver</w:t>
      </w:r>
      <w:r w:rsidR="001A7F6B">
        <w:t xml:space="preserve">ted into EMEP </w:t>
      </w:r>
      <w:r>
        <w:t>input files (</w:t>
      </w:r>
      <w:r w:rsidR="007775B4">
        <w:t>N</w:t>
      </w:r>
      <w:r w:rsidR="001A7F6B">
        <w:t>e</w:t>
      </w:r>
      <w:r>
        <w:t>t</w:t>
      </w:r>
      <w:r w:rsidR="007775B4">
        <w:t>CDF format</w:t>
      </w:r>
      <w:r>
        <w:t>)</w:t>
      </w:r>
      <w:r w:rsidR="001A7F6B">
        <w:t xml:space="preserve"> for </w:t>
      </w:r>
      <w:r>
        <w:t>EMEP</w:t>
      </w:r>
      <w:r w:rsidR="001A7F6B">
        <w:t xml:space="preserve"> </w:t>
      </w:r>
      <w:r>
        <w:t>model runs.</w:t>
      </w:r>
      <w:bookmarkEnd w:id="11"/>
      <w:r>
        <w:t xml:space="preserve"> </w:t>
      </w:r>
    </w:p>
    <w:bookmarkEnd w:id="12"/>
    <w:p w14:paraId="704B130D" w14:textId="5D4FF32D" w:rsidR="7C935410" w:rsidRPr="001B3490" w:rsidRDefault="7C935410" w:rsidP="001B3490">
      <w:pPr>
        <w:pStyle w:val="Heading1"/>
      </w:pPr>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7"/>
    </w:p>
    <w:p w14:paraId="49F60A25" w14:textId="61FD2828" w:rsidR="0028761D" w:rsidRPr="0028761D" w:rsidRDefault="0028761D" w:rsidP="0028761D">
      <w:r>
        <w:t xml:space="preserve">All data were collected and generated digitally using Windows PCs. Data were stored in secure project folders within UKCEH-managed storage. Initial data processing was carried out using reproducible R scripts on PCs, </w:t>
      </w:r>
      <w:r w:rsidR="007775B4">
        <w:t>which</w:t>
      </w:r>
      <w:r>
        <w:t xml:space="preserve"> aggregated an</w:t>
      </w:r>
      <w:r w:rsidR="00261F35">
        <w:t>d</w:t>
      </w:r>
      <w:r>
        <w:t xml:space="preserve"> processed a combination of spatial data files (shapefiles and raster’s) and non-spatial data files</w:t>
      </w:r>
      <w:r w:rsidR="00261F35">
        <w:t xml:space="preserve"> </w:t>
      </w:r>
      <w:r>
        <w:t xml:space="preserve">(excel spreadsheets and csv’s) into a number of </w:t>
      </w:r>
      <w:proofErr w:type="spellStart"/>
      <w:r>
        <w:t>rasters</w:t>
      </w:r>
      <w:proofErr w:type="spellEnd"/>
      <w:r>
        <w:t xml:space="preserve"> (.</w:t>
      </w:r>
      <w:proofErr w:type="spellStart"/>
      <w:r>
        <w:t>tif</w:t>
      </w:r>
      <w:proofErr w:type="spellEnd"/>
      <w:r>
        <w:t xml:space="preserve"> files). Full details of the methods and workflows are provided in the project report</w:t>
      </w:r>
      <w:r w:rsidR="00261F35">
        <w:t xml:space="preserve"> and workflow of the E</w:t>
      </w:r>
      <w:r w:rsidR="007775B4">
        <w:t>MEP</w:t>
      </w:r>
      <w:r w:rsidR="00261F35">
        <w:t xml:space="preserve"> file generation is outlines in </w:t>
      </w:r>
      <w:r w:rsidR="00261F35">
        <w:fldChar w:fldCharType="begin"/>
      </w:r>
      <w:r w:rsidR="00261F35">
        <w:instrText xml:space="preserve"> REF _Ref219279243 \h </w:instrText>
      </w:r>
      <w:r w:rsidR="00261F35">
        <w:fldChar w:fldCharType="separate"/>
      </w:r>
      <w:r w:rsidR="00261F35">
        <w:t xml:space="preserve">Figure </w:t>
      </w:r>
      <w:r w:rsidR="00261F35">
        <w:rPr>
          <w:noProof/>
        </w:rPr>
        <w:t>1</w:t>
      </w:r>
      <w:r w:rsidR="00261F35">
        <w:fldChar w:fldCharType="end"/>
      </w:r>
      <w:r>
        <w:t>. Quality assurance and quality control (QA/QC) check</w:t>
      </w:r>
      <w:r w:rsidR="007775B4">
        <w:t>s</w:t>
      </w:r>
      <w:r>
        <w:t xml:space="preserve"> were applied at multiple </w:t>
      </w:r>
      <w:r w:rsidR="007775B4">
        <w:t>stages</w:t>
      </w:r>
      <w:r>
        <w:t xml:space="preserve"> throughout data collection and processing to ensure the correctness and integrity of the data.</w:t>
      </w:r>
    </w:p>
    <w:p w14:paraId="7AE94A56" w14:textId="580218BF" w:rsidR="7F186DAC" w:rsidRPr="00C75B2F" w:rsidRDefault="7F186DAC" w:rsidP="001B3490">
      <w:pPr>
        <w:pStyle w:val="Heading1"/>
        <w:rPr>
          <w:color w:val="767171" w:themeColor="background2" w:themeShade="80"/>
        </w:rPr>
      </w:pPr>
      <w:bookmarkStart w:id="13" w:name="_Toc167878283"/>
      <w:r w:rsidRPr="00190CA3">
        <w:t xml:space="preserve">Quality </w:t>
      </w:r>
      <w:r w:rsidR="00190CA3" w:rsidRPr="00190CA3">
        <w:t>c</w:t>
      </w:r>
      <w:r w:rsidRPr="00190CA3">
        <w:t>ontrol</w:t>
      </w:r>
      <w:bookmarkEnd w:id="13"/>
    </w:p>
    <w:p w14:paraId="675E3B5F" w14:textId="41D47D9C" w:rsidR="00782305" w:rsidRPr="00AB03AA" w:rsidRDefault="008D28EB" w:rsidP="00782305">
      <w:r w:rsidRPr="00AB03AA">
        <w:t>The fuel use</w:t>
      </w:r>
      <w:r w:rsidR="00AB03AA" w:rsidRPr="00AB03AA">
        <w:t xml:space="preserve"> distribution</w:t>
      </w:r>
      <w:r w:rsidRPr="00AB03AA">
        <w:t xml:space="preserve"> and emissions estimates were c</w:t>
      </w:r>
      <w:r w:rsidR="00782305" w:rsidRPr="00AB03AA">
        <w:t>ompar</w:t>
      </w:r>
      <w:r w:rsidRPr="00AB03AA">
        <w:t>ed</w:t>
      </w:r>
      <w:r w:rsidR="00782305" w:rsidRPr="00AB03AA">
        <w:t xml:space="preserve"> with previous estimates</w:t>
      </w:r>
      <w:r w:rsidRPr="00AB03AA">
        <w:t>, for example from the</w:t>
      </w:r>
      <w:r w:rsidR="00BF52D7" w:rsidRPr="00AB03AA">
        <w:t xml:space="preserve"> Digest of United Kingdom Energy Statistics (DUKES)</w:t>
      </w:r>
      <w:r w:rsidR="00546753">
        <w:t xml:space="preserve"> for 2022 (released 2023)</w:t>
      </w:r>
      <w:r w:rsidRPr="00AB03AA">
        <w:t xml:space="preserve"> and the UK</w:t>
      </w:r>
      <w:r w:rsidR="00BF52D7" w:rsidRPr="00AB03AA">
        <w:t xml:space="preserve"> N</w:t>
      </w:r>
      <w:r w:rsidRPr="00AB03AA">
        <w:t xml:space="preserve">ational </w:t>
      </w:r>
      <w:r w:rsidR="00BF52D7" w:rsidRPr="00AB03AA">
        <w:t>A</w:t>
      </w:r>
      <w:r w:rsidRPr="00AB03AA">
        <w:t xml:space="preserve">tmospheric </w:t>
      </w:r>
      <w:r w:rsidR="00BF52D7" w:rsidRPr="00AB03AA">
        <w:t>E</w:t>
      </w:r>
      <w:r w:rsidRPr="00AB03AA">
        <w:t xml:space="preserve">missions </w:t>
      </w:r>
      <w:r w:rsidR="00BF52D7" w:rsidRPr="00AB03AA">
        <w:t>I</w:t>
      </w:r>
      <w:r w:rsidRPr="00AB03AA">
        <w:t>nventory (NAEI).</w:t>
      </w:r>
    </w:p>
    <w:p w14:paraId="60CA1ECA" w14:textId="4548C221" w:rsidR="008D28EB" w:rsidRPr="00AB03AA" w:rsidRDefault="00AB03AA" w:rsidP="008D28EB">
      <w:r w:rsidRPr="00AB03AA">
        <w:lastRenderedPageBreak/>
        <w:t>The spatial distribution of total solid fuel emissions was visualised in maps of the whole of Scotland and details of specific areas of interest.</w:t>
      </w:r>
    </w:p>
    <w:p w14:paraId="1A350D2F" w14:textId="1EB540DF" w:rsidR="00782305" w:rsidRPr="00782305" w:rsidRDefault="00AB03AA" w:rsidP="00782305">
      <w:r w:rsidRPr="00AB03AA">
        <w:t>The emission data was u</w:t>
      </w:r>
      <w:r w:rsidR="00782305" w:rsidRPr="00AB03AA">
        <w:t>se</w:t>
      </w:r>
      <w:r w:rsidRPr="00AB03AA">
        <w:t>d</w:t>
      </w:r>
      <w:r w:rsidR="00782305" w:rsidRPr="00AB03AA">
        <w:t xml:space="preserve"> </w:t>
      </w:r>
      <w:r w:rsidRPr="00AB03AA">
        <w:t>as input to the</w:t>
      </w:r>
      <w:r w:rsidR="00782305" w:rsidRPr="00AB03AA">
        <w:t xml:space="preserve"> EMEP4UK </w:t>
      </w:r>
      <w:r w:rsidR="00782305" w:rsidRPr="00A63285">
        <w:t>model</w:t>
      </w:r>
      <w:r w:rsidRPr="00A63285">
        <w:t xml:space="preserve"> (</w:t>
      </w:r>
      <w:r w:rsidR="00A63285" w:rsidRPr="00A63285">
        <w:t>Hood</w:t>
      </w:r>
      <w:r w:rsidR="00A63285">
        <w:t xml:space="preserve"> et al., 2026</w:t>
      </w:r>
      <w:r w:rsidRPr="00AB03AA">
        <w:t>)</w:t>
      </w:r>
      <w:r w:rsidR="00782305" w:rsidRPr="00AB03AA">
        <w:t xml:space="preserve"> and </w:t>
      </w:r>
      <w:r w:rsidRPr="00AB03AA">
        <w:t>the model</w:t>
      </w:r>
      <w:r w:rsidR="00782305" w:rsidRPr="00AB03AA">
        <w:t xml:space="preserve"> concentration outputs</w:t>
      </w:r>
      <w:r w:rsidRPr="00AB03AA">
        <w:t xml:space="preserve"> were compared</w:t>
      </w:r>
      <w:r w:rsidR="00782305" w:rsidRPr="00AB03AA">
        <w:t xml:space="preserve"> with</w:t>
      </w:r>
      <w:r w:rsidRPr="00AB03AA">
        <w:t xml:space="preserve"> measurements</w:t>
      </w:r>
      <w:r>
        <w:t xml:space="preserve"> </w:t>
      </w:r>
      <w:r w:rsidRPr="00A63285">
        <w:t>(</w:t>
      </w:r>
      <w:r w:rsidR="00A63285" w:rsidRPr="00A63285">
        <w:t>Di Marco et al., 2026</w:t>
      </w:r>
      <w:r w:rsidRPr="00A63285">
        <w:t>)</w:t>
      </w:r>
      <w:r w:rsidRPr="00AB03AA">
        <w:t xml:space="preserve"> which helped to assess the accuracy</w:t>
      </w:r>
      <w:r w:rsidR="00513418">
        <w:t xml:space="preserve"> of the emissions estimates</w:t>
      </w:r>
      <w:r w:rsidRPr="00AB03AA">
        <w:t>.</w:t>
      </w:r>
    </w:p>
    <w:p w14:paraId="1663E872" w14:textId="779CB957" w:rsidR="7F186DAC" w:rsidRDefault="7F186DAC" w:rsidP="001B3490">
      <w:pPr>
        <w:pStyle w:val="Heading1"/>
      </w:pPr>
      <w:bookmarkStart w:id="14" w:name="_Toc167878284"/>
      <w:r w:rsidRPr="00190CA3">
        <w:t>Miscellaneous</w:t>
      </w:r>
      <w:bookmarkEnd w:id="14"/>
    </w:p>
    <w:p w14:paraId="08DF7A4B" w14:textId="4A07C63C" w:rsidR="00782305" w:rsidRPr="00782305" w:rsidRDefault="00FA5B58" w:rsidP="00CA338B">
      <w:r>
        <w:t>Further details about the processing methods for the emissions data are available in the final project report, Nemitz et al. (2025).</w:t>
      </w:r>
    </w:p>
    <w:p w14:paraId="0042ADCA" w14:textId="34568E45" w:rsidR="7F186DAC" w:rsidRPr="00C75B2F" w:rsidRDefault="7F186DAC" w:rsidP="001B3490">
      <w:pPr>
        <w:pStyle w:val="Heading1"/>
        <w:rPr>
          <w:color w:val="A6A6A6" w:themeColor="background1" w:themeShade="A6"/>
        </w:rPr>
      </w:pPr>
      <w:bookmarkStart w:id="15" w:name="_Toc167878285"/>
      <w:r w:rsidRPr="00190CA3">
        <w:t>References</w:t>
      </w:r>
      <w:bookmarkEnd w:id="15"/>
    </w:p>
    <w:p w14:paraId="46030A5F" w14:textId="06AB025C" w:rsidR="00BF52D7" w:rsidRDefault="00BF52D7" w:rsidP="00CA338B">
      <w:r w:rsidRPr="00BF52D7">
        <w:t xml:space="preserve">Carnell, E., Tomlinson, S. J. and Reis, S.: UK gridded population at 1 km resolution for 2021 based on Census 2021/2022 and Land Cover Map 2021, NERC EDS Environmental Information Data Centre, </w:t>
      </w:r>
      <w:hyperlink r:id="rId12" w:history="1">
        <w:r w:rsidR="00A63285" w:rsidRPr="002C70C1">
          <w:rPr>
            <w:rStyle w:val="Hyperlink"/>
          </w:rPr>
          <w:t>https://doi.org/10.5285/7beefde9-c520-4ddf-897a-0167e8918595</w:t>
        </w:r>
      </w:hyperlink>
      <w:r w:rsidRPr="00BF52D7">
        <w:t>, 2025.</w:t>
      </w:r>
    </w:p>
    <w:p w14:paraId="2CBD3BF1" w14:textId="1039BB18" w:rsidR="00BF52D7" w:rsidRDefault="00BF52D7" w:rsidP="00CA338B">
      <w:r w:rsidRPr="00BF52D7">
        <w:t>Defra: Domestic Burning Practices in the UK - Burning in UK homes and gardens, Defra., 2024a.</w:t>
      </w:r>
    </w:p>
    <w:p w14:paraId="2D632EFA" w14:textId="510DECA9" w:rsidR="00546753" w:rsidRDefault="00C3734B" w:rsidP="00CA338B">
      <w:r w:rsidRPr="00C3734B">
        <w:t>Defra: Quantification of the 2022-2023 Defra Domestic Burning Survey, Defra., 2024b.</w:t>
      </w:r>
    </w:p>
    <w:p w14:paraId="46DC16DC" w14:textId="59935A10" w:rsidR="00A63285" w:rsidRDefault="00A63285" w:rsidP="00CA338B">
      <w:r>
        <w:t xml:space="preserve">Di Marco, C., Nemitz, E., Cash, J., Mullinger, N. and Hood, C.: Measured air pollutant concentrations from solid fuel burning in Scotland, 2023-2024, NERC EDS Environmental Information Data Centre, </w:t>
      </w:r>
      <w:hyperlink r:id="rId13" w:history="1">
        <w:r w:rsidR="00726D5A" w:rsidRPr="006C2688">
          <w:rPr>
            <w:rStyle w:val="Hyperlink"/>
          </w:rPr>
          <w:t>https://doi.org/10.5285/e9f39fd7-d181-46d7-a8ef-5cc0c011b932</w:t>
        </w:r>
      </w:hyperlink>
      <w:r w:rsidR="00726D5A">
        <w:t xml:space="preserve">, </w:t>
      </w:r>
      <w:r>
        <w:t>2026.</w:t>
      </w:r>
    </w:p>
    <w:p w14:paraId="182FC5D0" w14:textId="0CE84CEF" w:rsidR="00B568EB" w:rsidRDefault="00B568EB" w:rsidP="00CA338B">
      <w:r>
        <w:t>Digest of United Kingdom Energy Statistics (DUKES)</w:t>
      </w:r>
      <w:r w:rsidR="00546753">
        <w:t>, 2023.</w:t>
      </w:r>
      <w:r>
        <w:t xml:space="preserve"> </w:t>
      </w:r>
      <w:hyperlink r:id="rId14" w:history="1">
        <w:r w:rsidR="00A63285" w:rsidRPr="002C70C1">
          <w:rPr>
            <w:rStyle w:val="Hyperlink"/>
          </w:rPr>
          <w:t>https://www.gov.uk/government/statistics/digest-of-uk-energy-statistics-dukes-2023</w:t>
        </w:r>
      </w:hyperlink>
    </w:p>
    <w:p w14:paraId="015230F9" w14:textId="291A113E" w:rsidR="00A63285" w:rsidRDefault="00A63285" w:rsidP="00CA338B">
      <w:r>
        <w:t xml:space="preserve">Hood, C., Nemitz, E., Vieno, M., Liska, T., Scheffler, J., Beck, R., Carnell, E., Tomlinson, S. and Pearson, C.: European Monitoring and Evaluation Program Model for the UK (EMEP4UK) annual air pollutant concentrations from domestic solid fuel burning in Scotland, 2023, </w:t>
      </w:r>
      <w:r w:rsidRPr="00BF52D7">
        <w:t>NERC EDS Environmental Information Data Centre</w:t>
      </w:r>
      <w:r>
        <w:t xml:space="preserve">, </w:t>
      </w:r>
      <w:hyperlink r:id="rId15" w:history="1">
        <w:r w:rsidR="00726D5A" w:rsidRPr="006C2688">
          <w:rPr>
            <w:rStyle w:val="Hyperlink"/>
          </w:rPr>
          <w:t>https://doi.org/10.5285/9123cb2b-739d-43cb-b00a-9678a41fc24a</w:t>
        </w:r>
      </w:hyperlink>
      <w:r w:rsidR="00726D5A">
        <w:t xml:space="preserve">, </w:t>
      </w:r>
      <w:r>
        <w:t>2026.</w:t>
      </w:r>
    </w:p>
    <w:p w14:paraId="3D635015" w14:textId="1D5F461A" w:rsidR="00AA4F31" w:rsidRDefault="00FB3C84" w:rsidP="00CA338B">
      <w:r w:rsidRPr="00FB3C84">
        <w:t>Kantar: Burning in UK Homes and Gardens - Research Report, Defra., 2020.</w:t>
      </w:r>
    </w:p>
    <w:p w14:paraId="493DD941" w14:textId="6D4CF214" w:rsidR="00FA5B58" w:rsidRDefault="00FA5B58" w:rsidP="00CA338B">
      <w:r w:rsidRPr="00DE4CDE">
        <w:t>Nemitz, E</w:t>
      </w:r>
      <w:r>
        <w:t>.</w:t>
      </w:r>
      <w:r w:rsidRPr="00DE4CDE">
        <w:t>; Di Marco, C</w:t>
      </w:r>
      <w:r>
        <w:t>.</w:t>
      </w:r>
      <w:r w:rsidRPr="00DE4CDE">
        <w:t xml:space="preserve"> F.; Hood, C</w:t>
      </w:r>
      <w:r>
        <w:t>.</w:t>
      </w:r>
      <w:r w:rsidRPr="00DE4CDE">
        <w:t>; Vieno, M</w:t>
      </w:r>
      <w:r>
        <w:t>.</w:t>
      </w:r>
      <w:r w:rsidRPr="00DE4CDE">
        <w:t>; Pearson, C</w:t>
      </w:r>
      <w:r>
        <w:t>.</w:t>
      </w:r>
      <w:r w:rsidRPr="00DE4CDE">
        <w:t>; Carnell, E</w:t>
      </w:r>
      <w:r>
        <w:t>.</w:t>
      </w:r>
      <w:r w:rsidRPr="00DE4CDE">
        <w:t>; Cash, J</w:t>
      </w:r>
      <w:r>
        <w:t>.</w:t>
      </w:r>
      <w:r w:rsidRPr="00DE4CDE">
        <w:t>; Mullinger, N</w:t>
      </w:r>
      <w:r>
        <w:t>.</w:t>
      </w:r>
      <w:r w:rsidRPr="00DE4CDE">
        <w:t>; Tomlinson, S. 2025 The contribution of indoor domestic solid fuel burning to Scotland’s air pollution. Final report to Scottish Government. Edinburgh, UK Centre for Ecology &amp; Hydrology, 89pp.</w:t>
      </w:r>
      <w:r>
        <w:t xml:space="preserve"> </w:t>
      </w:r>
      <w:hyperlink r:id="rId16" w:history="1">
        <w:r w:rsidR="00A63285" w:rsidRPr="002C70C1">
          <w:rPr>
            <w:rStyle w:val="Hyperlink"/>
          </w:rPr>
          <w:t>https://nora.nerc.ac.uk/id/eprint/540833/</w:t>
        </w:r>
      </w:hyperlink>
      <w:r w:rsidR="00A63285">
        <w:t xml:space="preserve"> </w:t>
      </w:r>
    </w:p>
    <w:p w14:paraId="44EA0B43" w14:textId="786F5A88" w:rsidR="009465E3" w:rsidRDefault="009465E3" w:rsidP="00CA338B">
      <w:r>
        <w:lastRenderedPageBreak/>
        <w:t xml:space="preserve">Output area 2022 to Urban Rural Classification 2022, part of the 2022 Census Geography Products from National Records of Scotland. Available from </w:t>
      </w:r>
      <w:hyperlink r:id="rId17" w:history="1">
        <w:r w:rsidRPr="006D36AF">
          <w:rPr>
            <w:rStyle w:val="Hyperlink"/>
          </w:rPr>
          <w:t>https://www.nrscotland.gov.uk/publications/2022-census-geography-products/</w:t>
        </w:r>
      </w:hyperlink>
      <w:r>
        <w:t xml:space="preserve"> (accessed 6</w:t>
      </w:r>
      <w:r w:rsidRPr="009465E3">
        <w:rPr>
          <w:vertAlign w:val="superscript"/>
        </w:rPr>
        <w:t>th</w:t>
      </w:r>
      <w:r>
        <w:t xml:space="preserve"> January 2026).</w:t>
      </w:r>
    </w:p>
    <w:p w14:paraId="2D5628B8" w14:textId="4F3EB542" w:rsidR="00CB7599" w:rsidRDefault="00CB7599" w:rsidP="00CA338B">
      <w:r>
        <w:t xml:space="preserve">Scottish Government (2025) Domestic Energy Performance Certificates – Dataset to Q4 2024. Available with quarterly rolling updates at </w:t>
      </w:r>
      <w:hyperlink r:id="rId18" w:history="1">
        <w:r w:rsidRPr="003608A1">
          <w:rPr>
            <w:rStyle w:val="Hyperlink"/>
          </w:rPr>
          <w:t>http://statistics.gov.scot/data/domestic-energy-performance-certificates</w:t>
        </w:r>
      </w:hyperlink>
      <w:r>
        <w:t xml:space="preserve"> (last accessed 15th January 2026)</w:t>
      </w:r>
    </w:p>
    <w:p w14:paraId="7600E1E8" w14:textId="6FF0DEEE" w:rsidR="00513418" w:rsidRPr="00BF52D7" w:rsidRDefault="00252BCD" w:rsidP="00CA338B">
      <w:r>
        <w:t xml:space="preserve">Spatial Hub (2025) </w:t>
      </w:r>
      <w:r w:rsidR="00592321">
        <w:t xml:space="preserve">Smoke Control Areas – Scotland. Available at </w:t>
      </w:r>
      <w:hyperlink r:id="rId19" w:history="1">
        <w:r w:rsidR="00592321" w:rsidRPr="003608A1">
          <w:rPr>
            <w:rStyle w:val="Hyperlink"/>
          </w:rPr>
          <w:t>https://spatialdata.gov.scot/geonetwork/srv/api/records/7e138b52-e8c6-41ee-99d1-9882b5e3025d</w:t>
        </w:r>
      </w:hyperlink>
      <w:r w:rsidR="00592321">
        <w:t xml:space="preserve"> (last accessed 15th January 2026)</w:t>
      </w:r>
    </w:p>
    <w:sectPr w:rsidR="00513418" w:rsidRPr="00BF52D7" w:rsidSect="005E4D18">
      <w:headerReference w:type="default" r:id="rId20"/>
      <w:footerReference w:type="default" r:id="rId2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F6D8E" w14:textId="77777777" w:rsidR="008070BD" w:rsidRDefault="008070BD" w:rsidP="006E6CFB">
      <w:pPr>
        <w:spacing w:after="0" w:line="240" w:lineRule="auto"/>
      </w:pPr>
      <w:r>
        <w:separator/>
      </w:r>
    </w:p>
  </w:endnote>
  <w:endnote w:type="continuationSeparator" w:id="0">
    <w:p w14:paraId="368A8FC6" w14:textId="77777777" w:rsidR="008070BD" w:rsidRDefault="008070BD" w:rsidP="006E6CFB">
      <w:pPr>
        <w:spacing w:after="0" w:line="240" w:lineRule="auto"/>
      </w:pPr>
      <w:r>
        <w:continuationSeparator/>
      </w:r>
    </w:p>
  </w:endnote>
  <w:endnote w:type="continuationNotice" w:id="1">
    <w:p w14:paraId="16E08473" w14:textId="77777777" w:rsidR="008070BD" w:rsidRDefault="00807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4D6AE" w14:textId="77777777" w:rsidR="008070BD" w:rsidRDefault="008070BD" w:rsidP="006E6CFB">
      <w:pPr>
        <w:spacing w:after="0" w:line="240" w:lineRule="auto"/>
      </w:pPr>
      <w:r>
        <w:separator/>
      </w:r>
    </w:p>
  </w:footnote>
  <w:footnote w:type="continuationSeparator" w:id="0">
    <w:p w14:paraId="30BC229F" w14:textId="77777777" w:rsidR="008070BD" w:rsidRDefault="008070BD" w:rsidP="006E6CFB">
      <w:pPr>
        <w:spacing w:after="0" w:line="240" w:lineRule="auto"/>
      </w:pPr>
      <w:r>
        <w:continuationSeparator/>
      </w:r>
    </w:p>
  </w:footnote>
  <w:footnote w:type="continuationNotice" w:id="1">
    <w:p w14:paraId="6C2F9C11" w14:textId="77777777" w:rsidR="008070BD" w:rsidRDefault="008070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7522FF4A" w:rsidR="00BD1524" w:rsidRPr="001B3490" w:rsidRDefault="00BD1524" w:rsidP="001B3490">
    <w:pPr>
      <w:pStyle w:val="Header"/>
      <w:tabs>
        <w:tab w:val="clear" w:pos="4513"/>
        <w:tab w:val="clear" w:pos="9026"/>
        <w:tab w:val="right" w:pos="9356"/>
      </w:tabs>
      <w:rPr>
        <w:sz w:val="18"/>
        <w:szCs w:val="18"/>
      </w:rPr>
    </w:pPr>
    <w:r w:rsidRPr="001B3490">
      <w:rPr>
        <w:sz w:val="18"/>
        <w:szCs w:val="18"/>
      </w:rPr>
      <w:t xml:space="preserve">Supporting </w:t>
    </w:r>
    <w:r w:rsidR="009F400A">
      <w:rPr>
        <w:sz w:val="18"/>
        <w:szCs w:val="18"/>
      </w:rPr>
      <w:t xml:space="preserve">documentation for </w:t>
    </w:r>
    <w:r w:rsidR="009C135F">
      <w:rPr>
        <w:sz w:val="18"/>
        <w:szCs w:val="18"/>
      </w:rPr>
      <w:t>Calculated a</w:t>
    </w:r>
    <w:r w:rsidR="009F400A">
      <w:rPr>
        <w:sz w:val="18"/>
        <w:szCs w:val="18"/>
      </w:rPr>
      <w:t xml:space="preserve">ir pollutant emissions from domestic solid fuel burning in </w:t>
    </w:r>
    <w:r w:rsidR="009F400A" w:rsidRPr="00CB7599">
      <w:rPr>
        <w:sz w:val="18"/>
        <w:szCs w:val="18"/>
      </w:rPr>
      <w:t>Scotland 2023</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5F2D38"/>
    <w:multiLevelType w:val="hybridMultilevel"/>
    <w:tmpl w:val="FC42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8" w15:restartNumberingAfterBreak="0">
    <w:nsid w:val="42B56747"/>
    <w:multiLevelType w:val="hybridMultilevel"/>
    <w:tmpl w:val="B97E8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5"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6"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8"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0"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7"/>
  </w:num>
  <w:num w:numId="2" w16cid:durableId="302464183">
    <w:abstractNumId w:val="19"/>
  </w:num>
  <w:num w:numId="3" w16cid:durableId="1000501271">
    <w:abstractNumId w:val="18"/>
  </w:num>
  <w:num w:numId="4" w16cid:durableId="1465926052">
    <w:abstractNumId w:val="16"/>
  </w:num>
  <w:num w:numId="5" w16cid:durableId="1164324749">
    <w:abstractNumId w:val="13"/>
  </w:num>
  <w:num w:numId="6" w16cid:durableId="1267078203">
    <w:abstractNumId w:val="10"/>
  </w:num>
  <w:num w:numId="7" w16cid:durableId="1836413933">
    <w:abstractNumId w:val="14"/>
  </w:num>
  <w:num w:numId="8" w16cid:durableId="1934195830">
    <w:abstractNumId w:val="3"/>
  </w:num>
  <w:num w:numId="9" w16cid:durableId="1394086590">
    <w:abstractNumId w:val="9"/>
  </w:num>
  <w:num w:numId="10" w16cid:durableId="811483754">
    <w:abstractNumId w:val="11"/>
  </w:num>
  <w:num w:numId="11" w16cid:durableId="724453486">
    <w:abstractNumId w:val="17"/>
  </w:num>
  <w:num w:numId="12" w16cid:durableId="1073773020">
    <w:abstractNumId w:val="1"/>
  </w:num>
  <w:num w:numId="13" w16cid:durableId="1798135508">
    <w:abstractNumId w:val="15"/>
  </w:num>
  <w:num w:numId="14" w16cid:durableId="1501114818">
    <w:abstractNumId w:val="2"/>
  </w:num>
  <w:num w:numId="15" w16cid:durableId="61753189">
    <w:abstractNumId w:val="4"/>
  </w:num>
  <w:num w:numId="16" w16cid:durableId="355346679">
    <w:abstractNumId w:val="12"/>
  </w:num>
  <w:num w:numId="17" w16cid:durableId="2072998494">
    <w:abstractNumId w:val="5"/>
  </w:num>
  <w:num w:numId="18" w16cid:durableId="459804193">
    <w:abstractNumId w:val="20"/>
  </w:num>
  <w:num w:numId="19" w16cid:durableId="481120885">
    <w:abstractNumId w:val="0"/>
  </w:num>
  <w:num w:numId="20" w16cid:durableId="645596558">
    <w:abstractNumId w:val="8"/>
  </w:num>
  <w:num w:numId="21" w16cid:durableId="677391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72DBB"/>
    <w:rsid w:val="00073032"/>
    <w:rsid w:val="000849CC"/>
    <w:rsid w:val="0009392D"/>
    <w:rsid w:val="00096153"/>
    <w:rsid w:val="000A0954"/>
    <w:rsid w:val="000D0C73"/>
    <w:rsid w:val="000D66CC"/>
    <w:rsid w:val="000E0F95"/>
    <w:rsid w:val="000E3CFE"/>
    <w:rsid w:val="000E569C"/>
    <w:rsid w:val="000E6CB7"/>
    <w:rsid w:val="000F4D72"/>
    <w:rsid w:val="00111381"/>
    <w:rsid w:val="00114EC9"/>
    <w:rsid w:val="00115A90"/>
    <w:rsid w:val="00117B7F"/>
    <w:rsid w:val="001256B4"/>
    <w:rsid w:val="00125C34"/>
    <w:rsid w:val="00127A90"/>
    <w:rsid w:val="00141613"/>
    <w:rsid w:val="001417EC"/>
    <w:rsid w:val="00153244"/>
    <w:rsid w:val="0015525E"/>
    <w:rsid w:val="00155F92"/>
    <w:rsid w:val="001647DF"/>
    <w:rsid w:val="00165825"/>
    <w:rsid w:val="00172FA6"/>
    <w:rsid w:val="00180558"/>
    <w:rsid w:val="00184DEE"/>
    <w:rsid w:val="00190CA3"/>
    <w:rsid w:val="0019656A"/>
    <w:rsid w:val="00196F8C"/>
    <w:rsid w:val="001A55DA"/>
    <w:rsid w:val="001A7774"/>
    <w:rsid w:val="001A7F6B"/>
    <w:rsid w:val="001B3490"/>
    <w:rsid w:val="001B4EB7"/>
    <w:rsid w:val="001B5FA7"/>
    <w:rsid w:val="001B6308"/>
    <w:rsid w:val="001B68CC"/>
    <w:rsid w:val="001B76EB"/>
    <w:rsid w:val="001B7C0A"/>
    <w:rsid w:val="001E41C1"/>
    <w:rsid w:val="00203BAD"/>
    <w:rsid w:val="002068B8"/>
    <w:rsid w:val="0020794C"/>
    <w:rsid w:val="0021087F"/>
    <w:rsid w:val="00210CEC"/>
    <w:rsid w:val="002116C9"/>
    <w:rsid w:val="00213E5D"/>
    <w:rsid w:val="00215886"/>
    <w:rsid w:val="00233F5E"/>
    <w:rsid w:val="00235B7E"/>
    <w:rsid w:val="002373EB"/>
    <w:rsid w:val="00245B3D"/>
    <w:rsid w:val="00252BCD"/>
    <w:rsid w:val="00253BDE"/>
    <w:rsid w:val="00261F35"/>
    <w:rsid w:val="002662D7"/>
    <w:rsid w:val="00271A7D"/>
    <w:rsid w:val="0027333F"/>
    <w:rsid w:val="00275BD8"/>
    <w:rsid w:val="002811FD"/>
    <w:rsid w:val="00285A6E"/>
    <w:rsid w:val="0028761D"/>
    <w:rsid w:val="002964AC"/>
    <w:rsid w:val="002A2310"/>
    <w:rsid w:val="002B0554"/>
    <w:rsid w:val="002B0E83"/>
    <w:rsid w:val="002B77DE"/>
    <w:rsid w:val="002E1184"/>
    <w:rsid w:val="002E342C"/>
    <w:rsid w:val="002F17A1"/>
    <w:rsid w:val="002F3AFF"/>
    <w:rsid w:val="00300076"/>
    <w:rsid w:val="00300D69"/>
    <w:rsid w:val="00305BD4"/>
    <w:rsid w:val="003140C3"/>
    <w:rsid w:val="00316923"/>
    <w:rsid w:val="003241BC"/>
    <w:rsid w:val="0032447F"/>
    <w:rsid w:val="00325C49"/>
    <w:rsid w:val="0033193D"/>
    <w:rsid w:val="00334471"/>
    <w:rsid w:val="00344226"/>
    <w:rsid w:val="00350279"/>
    <w:rsid w:val="00362EAB"/>
    <w:rsid w:val="003659A9"/>
    <w:rsid w:val="0037067D"/>
    <w:rsid w:val="003734C4"/>
    <w:rsid w:val="00375BC5"/>
    <w:rsid w:val="003909E0"/>
    <w:rsid w:val="003A6CDE"/>
    <w:rsid w:val="003A7C59"/>
    <w:rsid w:val="003B06EB"/>
    <w:rsid w:val="003B247F"/>
    <w:rsid w:val="003B3619"/>
    <w:rsid w:val="003B3910"/>
    <w:rsid w:val="003B6F1B"/>
    <w:rsid w:val="003C2C15"/>
    <w:rsid w:val="003E06A5"/>
    <w:rsid w:val="003E0C2C"/>
    <w:rsid w:val="003E63C6"/>
    <w:rsid w:val="003F6D12"/>
    <w:rsid w:val="00402C80"/>
    <w:rsid w:val="00402E05"/>
    <w:rsid w:val="00404EDD"/>
    <w:rsid w:val="00412472"/>
    <w:rsid w:val="00416756"/>
    <w:rsid w:val="00425234"/>
    <w:rsid w:val="00430148"/>
    <w:rsid w:val="00433447"/>
    <w:rsid w:val="0043550F"/>
    <w:rsid w:val="00444C9A"/>
    <w:rsid w:val="00446A58"/>
    <w:rsid w:val="00447F29"/>
    <w:rsid w:val="00463145"/>
    <w:rsid w:val="004648C7"/>
    <w:rsid w:val="004856AF"/>
    <w:rsid w:val="00485DDD"/>
    <w:rsid w:val="00491590"/>
    <w:rsid w:val="00495060"/>
    <w:rsid w:val="004A16C5"/>
    <w:rsid w:val="004B0D1B"/>
    <w:rsid w:val="004B6FA1"/>
    <w:rsid w:val="004C2AF9"/>
    <w:rsid w:val="004C35F2"/>
    <w:rsid w:val="004C6D98"/>
    <w:rsid w:val="004D6F86"/>
    <w:rsid w:val="004D7555"/>
    <w:rsid w:val="004E1A83"/>
    <w:rsid w:val="004F1F34"/>
    <w:rsid w:val="00500ECF"/>
    <w:rsid w:val="00503CBB"/>
    <w:rsid w:val="00506B68"/>
    <w:rsid w:val="00512C6B"/>
    <w:rsid w:val="00513418"/>
    <w:rsid w:val="0051734A"/>
    <w:rsid w:val="00524648"/>
    <w:rsid w:val="005269AD"/>
    <w:rsid w:val="00537CD5"/>
    <w:rsid w:val="00541CB5"/>
    <w:rsid w:val="00544C99"/>
    <w:rsid w:val="00546753"/>
    <w:rsid w:val="0055686B"/>
    <w:rsid w:val="00563A72"/>
    <w:rsid w:val="00565AEB"/>
    <w:rsid w:val="00566855"/>
    <w:rsid w:val="00566B7E"/>
    <w:rsid w:val="005725D2"/>
    <w:rsid w:val="00574AC8"/>
    <w:rsid w:val="005835A5"/>
    <w:rsid w:val="0059054F"/>
    <w:rsid w:val="00590618"/>
    <w:rsid w:val="00592321"/>
    <w:rsid w:val="00595F52"/>
    <w:rsid w:val="005A0217"/>
    <w:rsid w:val="005A6DB7"/>
    <w:rsid w:val="005B161E"/>
    <w:rsid w:val="005C4F92"/>
    <w:rsid w:val="005D4A48"/>
    <w:rsid w:val="005D5DE9"/>
    <w:rsid w:val="005E3B57"/>
    <w:rsid w:val="005E4793"/>
    <w:rsid w:val="005E4D18"/>
    <w:rsid w:val="005E7F63"/>
    <w:rsid w:val="00603118"/>
    <w:rsid w:val="0062571B"/>
    <w:rsid w:val="00630012"/>
    <w:rsid w:val="00631270"/>
    <w:rsid w:val="00640A97"/>
    <w:rsid w:val="00641B06"/>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35AA"/>
    <w:rsid w:val="006B4677"/>
    <w:rsid w:val="006C14C2"/>
    <w:rsid w:val="006C3023"/>
    <w:rsid w:val="006D10C2"/>
    <w:rsid w:val="006D1B63"/>
    <w:rsid w:val="006D49F9"/>
    <w:rsid w:val="006E18D1"/>
    <w:rsid w:val="006E2695"/>
    <w:rsid w:val="006E6CFB"/>
    <w:rsid w:val="006F7666"/>
    <w:rsid w:val="00701D25"/>
    <w:rsid w:val="00702A39"/>
    <w:rsid w:val="00705EC8"/>
    <w:rsid w:val="007117C2"/>
    <w:rsid w:val="00714357"/>
    <w:rsid w:val="007223EC"/>
    <w:rsid w:val="00723EAA"/>
    <w:rsid w:val="00726D5A"/>
    <w:rsid w:val="00743B84"/>
    <w:rsid w:val="00745301"/>
    <w:rsid w:val="007479B0"/>
    <w:rsid w:val="0076086C"/>
    <w:rsid w:val="00764165"/>
    <w:rsid w:val="00770475"/>
    <w:rsid w:val="00770DFF"/>
    <w:rsid w:val="007711E1"/>
    <w:rsid w:val="00775085"/>
    <w:rsid w:val="007775B4"/>
    <w:rsid w:val="00782305"/>
    <w:rsid w:val="00782B83"/>
    <w:rsid w:val="00783004"/>
    <w:rsid w:val="007934EC"/>
    <w:rsid w:val="00796667"/>
    <w:rsid w:val="007969E5"/>
    <w:rsid w:val="007A10E5"/>
    <w:rsid w:val="007A445F"/>
    <w:rsid w:val="007B2171"/>
    <w:rsid w:val="007B2334"/>
    <w:rsid w:val="007C7933"/>
    <w:rsid w:val="007D3757"/>
    <w:rsid w:val="007D55F9"/>
    <w:rsid w:val="007D7504"/>
    <w:rsid w:val="007F3E49"/>
    <w:rsid w:val="007F7E0A"/>
    <w:rsid w:val="0080268F"/>
    <w:rsid w:val="00806E88"/>
    <w:rsid w:val="008070BD"/>
    <w:rsid w:val="0084608A"/>
    <w:rsid w:val="0088257B"/>
    <w:rsid w:val="00887003"/>
    <w:rsid w:val="00894F47"/>
    <w:rsid w:val="00895D91"/>
    <w:rsid w:val="008A0746"/>
    <w:rsid w:val="008A55CD"/>
    <w:rsid w:val="008A5872"/>
    <w:rsid w:val="008B25E3"/>
    <w:rsid w:val="008B43B2"/>
    <w:rsid w:val="008B59E9"/>
    <w:rsid w:val="008C6874"/>
    <w:rsid w:val="008C6A35"/>
    <w:rsid w:val="008D19CC"/>
    <w:rsid w:val="008D28EB"/>
    <w:rsid w:val="008D4A0B"/>
    <w:rsid w:val="008D5B8E"/>
    <w:rsid w:val="008E36BD"/>
    <w:rsid w:val="008E60CB"/>
    <w:rsid w:val="008F202C"/>
    <w:rsid w:val="008F32B7"/>
    <w:rsid w:val="008F7768"/>
    <w:rsid w:val="009014F3"/>
    <w:rsid w:val="00904815"/>
    <w:rsid w:val="00913898"/>
    <w:rsid w:val="00914B02"/>
    <w:rsid w:val="00914C88"/>
    <w:rsid w:val="00915D75"/>
    <w:rsid w:val="00926CDA"/>
    <w:rsid w:val="00927D2A"/>
    <w:rsid w:val="00927ED3"/>
    <w:rsid w:val="00933A9D"/>
    <w:rsid w:val="00934AB4"/>
    <w:rsid w:val="0093648D"/>
    <w:rsid w:val="00942330"/>
    <w:rsid w:val="0094254F"/>
    <w:rsid w:val="009465E3"/>
    <w:rsid w:val="00952E97"/>
    <w:rsid w:val="009531D0"/>
    <w:rsid w:val="00957B80"/>
    <w:rsid w:val="00961388"/>
    <w:rsid w:val="00966D02"/>
    <w:rsid w:val="0097130F"/>
    <w:rsid w:val="00980EE4"/>
    <w:rsid w:val="00984932"/>
    <w:rsid w:val="00990B43"/>
    <w:rsid w:val="00992B4F"/>
    <w:rsid w:val="009A3EDE"/>
    <w:rsid w:val="009A4FB8"/>
    <w:rsid w:val="009B381F"/>
    <w:rsid w:val="009B4289"/>
    <w:rsid w:val="009B5124"/>
    <w:rsid w:val="009B5DCC"/>
    <w:rsid w:val="009C135F"/>
    <w:rsid w:val="009C2F96"/>
    <w:rsid w:val="009C44D8"/>
    <w:rsid w:val="009C6425"/>
    <w:rsid w:val="009D4947"/>
    <w:rsid w:val="009D5A7C"/>
    <w:rsid w:val="009E77C9"/>
    <w:rsid w:val="009F400A"/>
    <w:rsid w:val="00A0182D"/>
    <w:rsid w:val="00A053DF"/>
    <w:rsid w:val="00A1180E"/>
    <w:rsid w:val="00A11CAE"/>
    <w:rsid w:val="00A204A3"/>
    <w:rsid w:val="00A2423D"/>
    <w:rsid w:val="00A377D1"/>
    <w:rsid w:val="00A40FB9"/>
    <w:rsid w:val="00A505C5"/>
    <w:rsid w:val="00A51EFA"/>
    <w:rsid w:val="00A532C3"/>
    <w:rsid w:val="00A545BF"/>
    <w:rsid w:val="00A628C1"/>
    <w:rsid w:val="00A63285"/>
    <w:rsid w:val="00A63F05"/>
    <w:rsid w:val="00A67493"/>
    <w:rsid w:val="00A67E70"/>
    <w:rsid w:val="00A72986"/>
    <w:rsid w:val="00A8020E"/>
    <w:rsid w:val="00A94335"/>
    <w:rsid w:val="00A96054"/>
    <w:rsid w:val="00AA204A"/>
    <w:rsid w:val="00AA4F31"/>
    <w:rsid w:val="00AB0268"/>
    <w:rsid w:val="00AB03AA"/>
    <w:rsid w:val="00AB461C"/>
    <w:rsid w:val="00AB50C1"/>
    <w:rsid w:val="00AB5824"/>
    <w:rsid w:val="00AB770F"/>
    <w:rsid w:val="00AD3F1B"/>
    <w:rsid w:val="00AD7115"/>
    <w:rsid w:val="00AE4646"/>
    <w:rsid w:val="00AF1DE5"/>
    <w:rsid w:val="00AF5862"/>
    <w:rsid w:val="00AF60C0"/>
    <w:rsid w:val="00AF641C"/>
    <w:rsid w:val="00B01B81"/>
    <w:rsid w:val="00B06C28"/>
    <w:rsid w:val="00B07ED8"/>
    <w:rsid w:val="00B107FC"/>
    <w:rsid w:val="00B20356"/>
    <w:rsid w:val="00B22874"/>
    <w:rsid w:val="00B235DD"/>
    <w:rsid w:val="00B342DE"/>
    <w:rsid w:val="00B43047"/>
    <w:rsid w:val="00B479B4"/>
    <w:rsid w:val="00B47F33"/>
    <w:rsid w:val="00B52BA1"/>
    <w:rsid w:val="00B54BDD"/>
    <w:rsid w:val="00B568EB"/>
    <w:rsid w:val="00B57EC0"/>
    <w:rsid w:val="00B60835"/>
    <w:rsid w:val="00B76484"/>
    <w:rsid w:val="00B777B6"/>
    <w:rsid w:val="00B8152C"/>
    <w:rsid w:val="00B82E21"/>
    <w:rsid w:val="00B83B93"/>
    <w:rsid w:val="00B83DFC"/>
    <w:rsid w:val="00B8728C"/>
    <w:rsid w:val="00B95371"/>
    <w:rsid w:val="00B96906"/>
    <w:rsid w:val="00BA14EC"/>
    <w:rsid w:val="00BA6981"/>
    <w:rsid w:val="00BB0FA8"/>
    <w:rsid w:val="00BB76E2"/>
    <w:rsid w:val="00BC1DD6"/>
    <w:rsid w:val="00BC35A7"/>
    <w:rsid w:val="00BC5D46"/>
    <w:rsid w:val="00BC7C14"/>
    <w:rsid w:val="00BD1524"/>
    <w:rsid w:val="00BD425D"/>
    <w:rsid w:val="00BD699F"/>
    <w:rsid w:val="00BE4A98"/>
    <w:rsid w:val="00BF52D7"/>
    <w:rsid w:val="00C1474A"/>
    <w:rsid w:val="00C21E96"/>
    <w:rsid w:val="00C2351C"/>
    <w:rsid w:val="00C2691F"/>
    <w:rsid w:val="00C37065"/>
    <w:rsid w:val="00C3734B"/>
    <w:rsid w:val="00C43AF1"/>
    <w:rsid w:val="00C45430"/>
    <w:rsid w:val="00C57092"/>
    <w:rsid w:val="00C6494C"/>
    <w:rsid w:val="00C75B2F"/>
    <w:rsid w:val="00C77084"/>
    <w:rsid w:val="00C95F3D"/>
    <w:rsid w:val="00C96BFA"/>
    <w:rsid w:val="00C973C3"/>
    <w:rsid w:val="00CA338B"/>
    <w:rsid w:val="00CA6156"/>
    <w:rsid w:val="00CA7F67"/>
    <w:rsid w:val="00CB7599"/>
    <w:rsid w:val="00CC04A0"/>
    <w:rsid w:val="00CD49C9"/>
    <w:rsid w:val="00CE2A18"/>
    <w:rsid w:val="00CE6E3D"/>
    <w:rsid w:val="00CF0E05"/>
    <w:rsid w:val="00D04772"/>
    <w:rsid w:val="00D055E8"/>
    <w:rsid w:val="00D10C5D"/>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4DBB"/>
    <w:rsid w:val="00DF7D5F"/>
    <w:rsid w:val="00E01648"/>
    <w:rsid w:val="00E100B1"/>
    <w:rsid w:val="00E11973"/>
    <w:rsid w:val="00E24DB1"/>
    <w:rsid w:val="00E31519"/>
    <w:rsid w:val="00E328C0"/>
    <w:rsid w:val="00E3455A"/>
    <w:rsid w:val="00E47170"/>
    <w:rsid w:val="00E5033F"/>
    <w:rsid w:val="00E5118A"/>
    <w:rsid w:val="00E5134A"/>
    <w:rsid w:val="00E6597B"/>
    <w:rsid w:val="00E97A64"/>
    <w:rsid w:val="00EA25C2"/>
    <w:rsid w:val="00EB0324"/>
    <w:rsid w:val="00EB1C11"/>
    <w:rsid w:val="00EB3EF5"/>
    <w:rsid w:val="00EC4827"/>
    <w:rsid w:val="00EC67F3"/>
    <w:rsid w:val="00ED0FED"/>
    <w:rsid w:val="00ED2756"/>
    <w:rsid w:val="00EE1704"/>
    <w:rsid w:val="00EF50C4"/>
    <w:rsid w:val="00F12982"/>
    <w:rsid w:val="00F1388A"/>
    <w:rsid w:val="00F17AD2"/>
    <w:rsid w:val="00F17CDC"/>
    <w:rsid w:val="00F55B4F"/>
    <w:rsid w:val="00F638BD"/>
    <w:rsid w:val="00F65C6F"/>
    <w:rsid w:val="00F811A9"/>
    <w:rsid w:val="00F8125A"/>
    <w:rsid w:val="00F8126A"/>
    <w:rsid w:val="00F96DA2"/>
    <w:rsid w:val="00F97EB7"/>
    <w:rsid w:val="00FA301A"/>
    <w:rsid w:val="00FA5B58"/>
    <w:rsid w:val="00FB0915"/>
    <w:rsid w:val="00FB1D18"/>
    <w:rsid w:val="00FB3C84"/>
    <w:rsid w:val="00FC4EC6"/>
    <w:rsid w:val="00FC72BB"/>
    <w:rsid w:val="00FC7CA8"/>
    <w:rsid w:val="00FD11B2"/>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656883127">
      <w:bodyDiv w:val="1"/>
      <w:marLeft w:val="0"/>
      <w:marRight w:val="0"/>
      <w:marTop w:val="0"/>
      <w:marBottom w:val="0"/>
      <w:divBdr>
        <w:top w:val="none" w:sz="0" w:space="0" w:color="auto"/>
        <w:left w:val="none" w:sz="0" w:space="0" w:color="auto"/>
        <w:bottom w:val="none" w:sz="0" w:space="0" w:color="auto"/>
        <w:right w:val="none" w:sz="0" w:space="0" w:color="auto"/>
      </w:divBdr>
    </w:div>
    <w:div w:id="86390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5285/e9f39fd7-d181-46d7-a8ef-5cc0c011b932" TargetMode="External"/><Relationship Id="rId18" Type="http://schemas.openxmlformats.org/officeDocument/2006/relationships/hyperlink" Target="http://statistics.gov.scot/data/domestic-energy-performance-certificat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i.org/10.5285/7beefde9-c520-4ddf-897a-0167e8918595" TargetMode="External"/><Relationship Id="rId17" Type="http://schemas.openxmlformats.org/officeDocument/2006/relationships/hyperlink" Target="https://www.nrscotland.gov.uk/publications/2022-census-geography-products/" TargetMode="External"/><Relationship Id="rId2" Type="http://schemas.openxmlformats.org/officeDocument/2006/relationships/customXml" Target="../customXml/item2.xml"/><Relationship Id="rId16" Type="http://schemas.openxmlformats.org/officeDocument/2006/relationships/hyperlink" Target="https://nora.nerc.ac.uk/id/eprint/54083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i.org/10.5285/9123cb2b-739d-43cb-b00a-9678a41fc24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patialdata.gov.scot/geonetwork/srv/api/records/7e138b52-e8c6-41ee-99d1-9882b5e3025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statistics/digest-of-uk-energy-statistics-dukes-202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6</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Dan Wright</cp:lastModifiedBy>
  <cp:revision>30</cp:revision>
  <dcterms:created xsi:type="dcterms:W3CDTF">2025-11-11T14:20:00Z</dcterms:created>
  <dcterms:modified xsi:type="dcterms:W3CDTF">2026-06-24T14:03:00Z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