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9EEA21" w14:textId="77777777" w:rsidR="00D03E29" w:rsidRDefault="00C167CC" w:rsidP="00D03E29">
      <w:r>
        <w:rPr>
          <w:noProof/>
        </w:rPr>
        <w:drawing>
          <wp:anchor distT="0" distB="0" distL="114300" distR="114300" simplePos="0" relativeHeight="251655167" behindDoc="1" locked="1" layoutInCell="1" allowOverlap="1" wp14:anchorId="55E7D9DD" wp14:editId="3597FD40">
            <wp:simplePos x="0" y="0"/>
            <wp:positionH relativeFrom="page">
              <wp:posOffset>-109220</wp:posOffset>
            </wp:positionH>
            <wp:positionV relativeFrom="page">
              <wp:posOffset>-109220</wp:posOffset>
            </wp:positionV>
            <wp:extent cx="7692390" cy="9714865"/>
            <wp:effectExtent l="0" t="0" r="381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2">
                      <a:extLst>
                        <a:ext uri="{28A0092B-C50C-407E-A947-70E740481C1C}">
                          <a14:useLocalDpi xmlns:a14="http://schemas.microsoft.com/office/drawing/2010/main" val="0"/>
                        </a:ext>
                      </a:extLst>
                    </a:blip>
                    <a:srcRect b="-27831"/>
                    <a:stretch/>
                  </pic:blipFill>
                  <pic:spPr bwMode="auto">
                    <a:xfrm>
                      <a:off x="0" y="0"/>
                      <a:ext cx="7692390" cy="97148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D88BA59" w14:textId="77777777" w:rsidR="00741587" w:rsidRDefault="00741587" w:rsidP="00D03E29"/>
    <w:p w14:paraId="7161B14F" w14:textId="77777777" w:rsidR="00741587" w:rsidRDefault="00741587" w:rsidP="00D03E29"/>
    <w:tbl>
      <w:tblPr>
        <w:tblStyle w:val="TableGrid"/>
        <w:tblpPr w:leftFromText="181" w:rightFromText="181" w:vertAnchor="page" w:horzAnchor="page" w:tblpX="1022" w:tblpY="8676"/>
        <w:tblOverlap w:val="nev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330"/>
        <w:gridCol w:w="6608"/>
      </w:tblGrid>
      <w:tr w:rsidR="00741587" w14:paraId="20FCC8B6" w14:textId="77777777" w:rsidTr="00B11E94">
        <w:trPr>
          <w:trHeight w:hRule="exact" w:val="2722"/>
        </w:trPr>
        <w:tc>
          <w:tcPr>
            <w:tcW w:w="7938" w:type="dxa"/>
            <w:gridSpan w:val="2"/>
            <w:vAlign w:val="bottom"/>
          </w:tcPr>
          <w:p w14:paraId="4BDC20C1" w14:textId="3532D060" w:rsidR="00741587" w:rsidRDefault="00124F44" w:rsidP="00E1775B">
            <w:pPr>
              <w:pStyle w:val="Documenttitle"/>
              <w:framePr w:hSpace="0" w:wrap="auto" w:vAnchor="margin" w:hAnchor="text" w:xAlign="left" w:yAlign="inline"/>
              <w:suppressOverlap w:val="0"/>
            </w:pPr>
            <w:r>
              <w:rPr>
                <w:noProof/>
              </w:rPr>
              <mc:AlternateContent>
                <mc:Choice Requires="wps">
                  <w:drawing>
                    <wp:anchor distT="0" distB="0" distL="114300" distR="114300" simplePos="0" relativeHeight="251670528" behindDoc="0" locked="0" layoutInCell="1" allowOverlap="1" wp14:anchorId="0A1BAC82" wp14:editId="71802687">
                      <wp:simplePos x="0" y="0"/>
                      <wp:positionH relativeFrom="column">
                        <wp:posOffset>-3175</wp:posOffset>
                      </wp:positionH>
                      <wp:positionV relativeFrom="paragraph">
                        <wp:posOffset>-732155</wp:posOffset>
                      </wp:positionV>
                      <wp:extent cx="1744345" cy="390525"/>
                      <wp:effectExtent l="0" t="0" r="0" b="0"/>
                      <wp:wrapNone/>
                      <wp:docPr id="24" name="Text Box 24"/>
                      <wp:cNvGraphicFramePr/>
                      <a:graphic xmlns:a="http://schemas.openxmlformats.org/drawingml/2006/main">
                        <a:graphicData uri="http://schemas.microsoft.com/office/word/2010/wordprocessingShape">
                          <wps:wsp>
                            <wps:cNvSpPr txBox="1"/>
                            <wps:spPr>
                              <a:xfrm>
                                <a:off x="0" y="0"/>
                                <a:ext cx="1744345" cy="390525"/>
                              </a:xfrm>
                              <a:prstGeom prst="rect">
                                <a:avLst/>
                              </a:prstGeom>
                              <a:noFill/>
                              <a:ln w="6350">
                                <a:noFill/>
                              </a:ln>
                            </wps:spPr>
                            <wps:txbx>
                              <w:txbxContent>
                                <w:p w14:paraId="11ED2081" w14:textId="6376E71A" w:rsidR="00124F44" w:rsidRPr="00124F44" w:rsidRDefault="00993924">
                                  <w:pPr>
                                    <w:rPr>
                                      <w:b/>
                                      <w:bCs/>
                                      <w:i/>
                                      <w:iCs/>
                                      <w:sz w:val="32"/>
                                      <w:szCs w:val="32"/>
                                    </w:rPr>
                                  </w:pPr>
                                  <w:r>
                                    <w:rPr>
                                      <w:b/>
                                      <w:bCs/>
                                      <w:i/>
                                      <w:iCs/>
                                      <w:sz w:val="32"/>
                                      <w:szCs w:val="32"/>
                                    </w:rPr>
                                    <w:t>NC</w:t>
                                  </w:r>
                                  <w:r w:rsidR="00124F44" w:rsidRPr="00124F44">
                                    <w:rPr>
                                      <w:b/>
                                      <w:bCs/>
                                      <w:i/>
                                      <w:iCs/>
                                      <w:sz w:val="32"/>
                                      <w:szCs w:val="32"/>
                                    </w:rPr>
                                    <w:t>-UK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1BAC82" id="_x0000_t202" coordsize="21600,21600" o:spt="202" path="m,l,21600r21600,l21600,xe">
                      <v:stroke joinstyle="miter"/>
                      <v:path gradientshapeok="t" o:connecttype="rect"/>
                    </v:shapetype>
                    <v:shape id="Text Box 24" o:spid="_x0000_s1026" type="#_x0000_t202" style="position:absolute;margin-left:-.25pt;margin-top:-57.65pt;width:137.35pt;height:30.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" filled="f" stroked="f" strokeweight=".5pt">
                      <v:textbox>
                        <w:txbxContent>
                          <w:p w14:paraId="11ED2081" w14:textId="6376E71A" w:rsidR="00124F44" w:rsidRPr="00124F44" w:rsidRDefault="00993924">
                            <w:pPr>
                              <w:rPr>
                                <w:b/>
                                <w:bCs/>
                                <w:i/>
                                <w:iCs/>
                                <w:sz w:val="32"/>
                                <w:szCs w:val="32"/>
                              </w:rPr>
                            </w:pPr>
                            <w:r>
                              <w:rPr>
                                <w:b/>
                                <w:bCs/>
                                <w:i/>
                                <w:iCs/>
                                <w:sz w:val="32"/>
                                <w:szCs w:val="32"/>
                              </w:rPr>
                              <w:t>NC</w:t>
                            </w:r>
                            <w:r w:rsidR="00124F44" w:rsidRPr="00124F44">
                              <w:rPr>
                                <w:b/>
                                <w:bCs/>
                                <w:i/>
                                <w:iCs/>
                                <w:sz w:val="32"/>
                                <w:szCs w:val="32"/>
                              </w:rPr>
                              <w:t>-UK</w:t>
                            </w:r>
                          </w:p>
                        </w:txbxContent>
                      </v:textbox>
                    </v:shape>
                  </w:pict>
                </mc:Fallback>
              </mc:AlternateContent>
            </w:r>
            <w:r w:rsidR="006277B1">
              <w:t>UKCEH Countryside Survey: Field Handbook 2024-2029</w:t>
            </w:r>
          </w:p>
          <w:p w14:paraId="56E16C18" w14:textId="7850BE96" w:rsidR="00741587" w:rsidRDefault="00741587" w:rsidP="00E1775B"/>
        </w:tc>
      </w:tr>
      <w:tr w:rsidR="00741587" w14:paraId="7662B328" w14:textId="77777777" w:rsidTr="00B11E94">
        <w:trPr>
          <w:trHeight w:hRule="exact" w:val="397"/>
        </w:trPr>
        <w:tc>
          <w:tcPr>
            <w:tcW w:w="7938" w:type="dxa"/>
            <w:gridSpan w:val="2"/>
          </w:tcPr>
          <w:p w14:paraId="1CACA87D" w14:textId="77777777" w:rsidR="00741587" w:rsidRDefault="00741587" w:rsidP="00E1775B">
            <w:r>
              <w:rPr>
                <w:noProof/>
              </w:rPr>
              <mc:AlternateContent>
                <mc:Choice Requires="wps">
                  <w:drawing>
                    <wp:inline distT="0" distB="0" distL="0" distR="0" wp14:anchorId="548802A3" wp14:editId="00DA1A62">
                      <wp:extent cx="468000" cy="0"/>
                      <wp:effectExtent l="0" t="0" r="0" b="0"/>
                      <wp:docPr id="2" name="Straight Connector 2"/>
                      <wp:cNvGraphicFramePr/>
                      <a:graphic xmlns:a="http://schemas.openxmlformats.org/drawingml/2006/main">
                        <a:graphicData uri="http://schemas.microsoft.com/office/word/2010/wordprocessingShape">
                          <wps:wsp>
                            <wps:cNvCnPr/>
                            <wps:spPr>
                              <a:xfrm>
                                <a:off x="0" y="0"/>
                                <a:ext cx="468000" cy="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1034418C" id="Straight Connector 2" o:spid="_x0000_s1026" style="visibility:visible;mso-wrap-style:square;mso-left-percent:-10001;mso-top-percent:-10001;mso-position-horizontal:absolute;mso-position-horizontal-relative:char;mso-position-vertical:absolute;mso-position-vertical-relative:line;mso-left-percent:-10001;mso-top-percent:-10001" from="0,0" to="36.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" strokecolor="white [3212]" strokeweight="1pt">
                      <v:stroke joinstyle="miter"/>
                      <w10:anchorlock/>
                    </v:line>
                  </w:pict>
                </mc:Fallback>
              </mc:AlternateContent>
            </w:r>
          </w:p>
          <w:p w14:paraId="26C889FF" w14:textId="77777777" w:rsidR="00696D20" w:rsidRDefault="00696D20" w:rsidP="00E1775B"/>
        </w:tc>
      </w:tr>
      <w:tr w:rsidR="00B11E94" w14:paraId="21E93A1E" w14:textId="77777777" w:rsidTr="006901BB">
        <w:tc>
          <w:tcPr>
            <w:tcW w:w="7938" w:type="dxa"/>
            <w:gridSpan w:val="2"/>
          </w:tcPr>
          <w:p w14:paraId="437FF639" w14:textId="2C924A51" w:rsidR="00B11E94" w:rsidRDefault="006277B1" w:rsidP="00E1775B">
            <w:pPr>
              <w:pStyle w:val="Documentsubtitle"/>
              <w:framePr w:hSpace="0" w:wrap="auto" w:vAnchor="margin" w:hAnchor="text" w:xAlign="left" w:yAlign="inline"/>
              <w:suppressOverlap w:val="0"/>
            </w:pPr>
            <w:r>
              <w:t>Vegetation plots</w:t>
            </w:r>
          </w:p>
          <w:p w14:paraId="1F15C9BE" w14:textId="215A7179" w:rsidR="00B11E94" w:rsidRDefault="006277B1" w:rsidP="00B11E94">
            <w:pPr>
              <w:pStyle w:val="Documentauthor"/>
              <w:framePr w:hSpace="0" w:wrap="auto" w:vAnchor="margin" w:hAnchor="text" w:xAlign="left" w:yAlign="inline"/>
              <w:suppressOverlap w:val="0"/>
            </w:pPr>
            <w:r w:rsidRPr="006277B1">
              <w:t xml:space="preserve">Smart, S.  Maskell, L.  Norton, L.  Wood, C. Bunce, R., Barr, C. Patton, J. and Fitos, E.  </w:t>
            </w:r>
          </w:p>
        </w:tc>
      </w:tr>
      <w:tr w:rsidR="00A672EF" w14:paraId="762F3A6A" w14:textId="77777777" w:rsidTr="00B11E94">
        <w:trPr>
          <w:trHeight w:hRule="exact" w:val="340"/>
        </w:trPr>
        <w:tc>
          <w:tcPr>
            <w:tcW w:w="1330" w:type="dxa"/>
          </w:tcPr>
          <w:p w14:paraId="0B675E4E" w14:textId="77777777" w:rsidR="00A672EF" w:rsidRPr="00A672EF" w:rsidRDefault="00C10542" w:rsidP="00E1775B">
            <w:pPr>
              <w:pStyle w:val="Documentdetails"/>
              <w:framePr w:hSpace="0" w:wrap="auto" w:vAnchor="margin" w:hAnchor="text" w:xAlign="left" w:yAlign="inline"/>
              <w:suppressOverlap w:val="0"/>
            </w:pPr>
            <w:r>
              <w:t xml:space="preserve">Client Ref: </w:t>
            </w:r>
          </w:p>
        </w:tc>
        <w:tc>
          <w:tcPr>
            <w:tcW w:w="6608" w:type="dxa"/>
          </w:tcPr>
          <w:p w14:paraId="17997BCE" w14:textId="3249724B" w:rsidR="00A672EF" w:rsidRDefault="00124F44" w:rsidP="00DE1C99">
            <w:pPr>
              <w:pStyle w:val="Clientref"/>
              <w:framePr w:hSpace="0" w:wrap="auto" w:vAnchor="margin" w:hAnchor="text" w:xAlign="left" w:yAlign="inline"/>
              <w:suppressOverlap w:val="0"/>
            </w:pPr>
            <w:r>
              <w:t>NERC</w:t>
            </w:r>
          </w:p>
        </w:tc>
      </w:tr>
      <w:tr w:rsidR="00B11E94" w14:paraId="6CEF3ED7" w14:textId="77777777" w:rsidTr="00804CE3">
        <w:tc>
          <w:tcPr>
            <w:tcW w:w="7938" w:type="dxa"/>
            <w:gridSpan w:val="2"/>
          </w:tcPr>
          <w:p w14:paraId="0CE0F7A3" w14:textId="27AA7559" w:rsidR="00B11E94" w:rsidRDefault="00B11E94" w:rsidP="00E1775B">
            <w:pPr>
              <w:pStyle w:val="Documentdetails"/>
              <w:framePr w:hSpace="0" w:wrap="auto" w:vAnchor="margin" w:hAnchor="text" w:xAlign="left" w:yAlign="inline"/>
              <w:suppressOverlap w:val="0"/>
            </w:pPr>
            <w:r>
              <w:t xml:space="preserve">Issue number </w:t>
            </w:r>
            <w:r w:rsidR="00C160BC">
              <w:t>2.</w:t>
            </w:r>
            <w:r w:rsidR="009168EA">
              <w:t>7</w:t>
            </w:r>
          </w:p>
          <w:p w14:paraId="2D88D6E6" w14:textId="00EE63C4" w:rsidR="00B11E94" w:rsidRDefault="001263DA" w:rsidP="00E1775B">
            <w:pPr>
              <w:pStyle w:val="Documentdetails"/>
              <w:framePr w:hSpace="0" w:wrap="auto" w:vAnchor="margin" w:hAnchor="text" w:xAlign="left" w:yAlign="inline"/>
              <w:suppressOverlap w:val="0"/>
            </w:pPr>
            <w:r>
              <w:t>01</w:t>
            </w:r>
            <w:r w:rsidR="00B11E94">
              <w:t>.</w:t>
            </w:r>
            <w:r w:rsidR="00124F44">
              <w:t>0</w:t>
            </w:r>
            <w:r>
              <w:t>4</w:t>
            </w:r>
            <w:r w:rsidR="00B11E94">
              <w:t>.</w:t>
            </w:r>
            <w:r w:rsidR="00124F44">
              <w:t>202</w:t>
            </w:r>
            <w:r w:rsidR="002F0353">
              <w:t>5</w:t>
            </w:r>
          </w:p>
          <w:p w14:paraId="75A8EF3F" w14:textId="77777777" w:rsidR="00B11E94" w:rsidRDefault="00B11E94" w:rsidP="00E1775B">
            <w:pPr>
              <w:pStyle w:val="Documentdetails"/>
              <w:framePr w:hSpace="0" w:wrap="auto" w:vAnchor="margin" w:hAnchor="text" w:xAlign="left" w:yAlign="inline"/>
              <w:suppressOverlap w:val="0"/>
            </w:pPr>
          </w:p>
        </w:tc>
      </w:tr>
    </w:tbl>
    <w:p w14:paraId="314AC128" w14:textId="5999F109" w:rsidR="00741587" w:rsidRDefault="00741587" w:rsidP="00D03E29">
      <w:r>
        <w:rPr>
          <w:noProof/>
        </w:rPr>
        <w:drawing>
          <wp:anchor distT="0" distB="0" distL="114300" distR="114300" simplePos="0" relativeHeight="251656192" behindDoc="1" locked="1" layoutInCell="1" allowOverlap="1" wp14:anchorId="4A32DC0C" wp14:editId="0480AB5E">
            <wp:simplePos x="0" y="0"/>
            <wp:positionH relativeFrom="page">
              <wp:align>left</wp:align>
            </wp:positionH>
            <wp:positionV relativeFrom="page">
              <wp:posOffset>1440180</wp:posOffset>
            </wp:positionV>
            <wp:extent cx="7560000" cy="8164800"/>
            <wp:effectExtent l="0" t="0" r="3175" b="8255"/>
            <wp:wrapNone/>
            <wp:docPr id="1" name="Picture 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c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7560000" cy="8164800"/>
                    </a:xfrm>
                    <a:prstGeom prst="rect">
                      <a:avLst/>
                    </a:prstGeom>
                  </pic:spPr>
                </pic:pic>
              </a:graphicData>
            </a:graphic>
            <wp14:sizeRelH relativeFrom="page">
              <wp14:pctWidth>0</wp14:pctWidth>
            </wp14:sizeRelH>
            <wp14:sizeRelV relativeFrom="page">
              <wp14:pctHeight>0</wp14:pctHeight>
            </wp14:sizeRelV>
          </wp:anchor>
        </w:drawing>
      </w:r>
    </w:p>
    <w:p w14:paraId="1BE0E989" w14:textId="46A7FA1C" w:rsidR="00DD3A6A" w:rsidRDefault="00124F44" w:rsidP="00D03E29">
      <w:r>
        <w:rPr>
          <w:noProof/>
        </w:rPr>
        <w:drawing>
          <wp:anchor distT="0" distB="0" distL="114300" distR="114300" simplePos="0" relativeHeight="251669504" behindDoc="0" locked="0" layoutInCell="1" allowOverlap="1" wp14:anchorId="77081058" wp14:editId="738BE068">
            <wp:simplePos x="0" y="0"/>
            <wp:positionH relativeFrom="column">
              <wp:posOffset>-584200</wp:posOffset>
            </wp:positionH>
            <wp:positionV relativeFrom="paragraph">
              <wp:posOffset>2795905</wp:posOffset>
            </wp:positionV>
            <wp:extent cx="1753870" cy="612140"/>
            <wp:effectExtent l="0" t="0" r="0" b="0"/>
            <wp:wrapNone/>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753870" cy="612140"/>
                    </a:xfrm>
                    <a:prstGeom prst="rect">
                      <a:avLst/>
                    </a:prstGeom>
                  </pic:spPr>
                </pic:pic>
              </a:graphicData>
            </a:graphic>
            <wp14:sizeRelH relativeFrom="margin">
              <wp14:pctWidth>0</wp14:pctWidth>
            </wp14:sizeRelH>
            <wp14:sizeRelV relativeFrom="margin">
              <wp14:pctHeight>0</wp14:pctHeight>
            </wp14:sizeRelV>
          </wp:anchor>
        </w:drawing>
      </w:r>
    </w:p>
    <w:p w14:paraId="1E6BE39F" w14:textId="54F4F5A8" w:rsidR="0059517F" w:rsidRDefault="0059517F" w:rsidP="00D03E29"/>
    <w:p w14:paraId="5480FF41" w14:textId="77777777" w:rsidR="0059517F" w:rsidRDefault="0059517F">
      <w:pPr>
        <w:spacing w:line="240" w:lineRule="auto"/>
      </w:pPr>
      <w:r>
        <w:br w:type="page"/>
      </w:r>
    </w:p>
    <w:p w14:paraId="2DDB666B" w14:textId="77777777" w:rsidR="00DD3A6A" w:rsidRDefault="00DD3A6A" w:rsidP="00D03E29">
      <w:pPr>
        <w:sectPr w:rsidR="00DD3A6A" w:rsidSect="0015691E">
          <w:headerReference w:type="default" r:id="rId15"/>
          <w:footerReference w:type="default" r:id="rId16"/>
          <w:pgSz w:w="11900" w:h="16840" w:code="9"/>
          <w:pgMar w:top="1985" w:right="1021" w:bottom="1418" w:left="1985" w:header="567" w:footer="510" w:gutter="0"/>
          <w:cols w:space="708"/>
          <w:docGrid w:linePitch="360"/>
        </w:sectPr>
      </w:pPr>
    </w:p>
    <w:tbl>
      <w:tblPr>
        <w:tblStyle w:val="13"/>
        <w:tblW w:w="9287" w:type="dxa"/>
        <w:tblBorders>
          <w:bottom w:val="single" w:sz="4" w:space="0" w:color="auto"/>
        </w:tblBorders>
        <w:tblLayout w:type="fixed"/>
        <w:tblLook w:val="0600" w:firstRow="0" w:lastRow="0" w:firstColumn="0" w:lastColumn="0" w:noHBand="1" w:noVBand="1"/>
      </w:tblPr>
      <w:tblGrid>
        <w:gridCol w:w="2376"/>
        <w:gridCol w:w="6911"/>
      </w:tblGrid>
      <w:tr w:rsidR="0059517F" w:rsidRPr="00AB70AD" w14:paraId="6FCFFB84" w14:textId="77777777" w:rsidTr="00567EB4">
        <w:tc>
          <w:tcPr>
            <w:tcW w:w="2376" w:type="dxa"/>
            <w:tcBorders>
              <w:bottom w:val="nil"/>
            </w:tcBorders>
            <w:tcMar>
              <w:left w:w="107" w:type="dxa"/>
              <w:right w:w="107" w:type="dxa"/>
            </w:tcMar>
          </w:tcPr>
          <w:p w14:paraId="0D5FD0FD" w14:textId="77777777" w:rsidR="0059517F" w:rsidRPr="0059517F" w:rsidRDefault="0059517F" w:rsidP="00567EB4">
            <w:pPr>
              <w:spacing w:after="60"/>
              <w:jc w:val="right"/>
              <w:rPr>
                <w:b/>
                <w:sz w:val="24"/>
                <w:szCs w:val="24"/>
              </w:rPr>
            </w:pPr>
            <w:r w:rsidRPr="0059517F">
              <w:rPr>
                <w:b/>
                <w:sz w:val="24"/>
                <w:szCs w:val="24"/>
              </w:rPr>
              <w:lastRenderedPageBreak/>
              <w:t>Title</w:t>
            </w:r>
          </w:p>
        </w:tc>
        <w:tc>
          <w:tcPr>
            <w:tcW w:w="6911" w:type="dxa"/>
            <w:tcBorders>
              <w:bottom w:val="nil"/>
            </w:tcBorders>
            <w:tcMar>
              <w:left w:w="107" w:type="dxa"/>
              <w:right w:w="107" w:type="dxa"/>
            </w:tcMar>
            <w:vAlign w:val="center"/>
          </w:tcPr>
          <w:sdt>
            <w:sdtPr>
              <w:rPr>
                <w:szCs w:val="24"/>
              </w:rPr>
              <w:alias w:val="Title"/>
              <w:tag w:val=""/>
              <w:id w:val="-1994014973"/>
              <w:placeholder>
                <w:docPart w:val="79015CD25F1B4DB186D56C91EBCC7428"/>
              </w:placeholder>
              <w:dataBinding w:prefixMappings="xmlns:ns0='http://purl.org/dc/elements/1.1/' xmlns:ns1='http://schemas.openxmlformats.org/package/2006/metadata/core-properties' " w:xpath="/ns1:coreProperties[1]/ns0:title[1]" w:storeItemID="{6C3C8BC8-F283-45AE-878A-BAB7291924A1}"/>
              <w:text/>
            </w:sdtPr>
            <w:sdtEndPr/>
            <w:sdtContent>
              <w:p w14:paraId="2FE142E4" w14:textId="766A5B2F" w:rsidR="0059517F" w:rsidRPr="00AB70AD" w:rsidRDefault="0059517F" w:rsidP="00567EB4">
                <w:pPr>
                  <w:spacing w:after="60"/>
                </w:pPr>
                <w:r w:rsidRPr="0059517F">
                  <w:rPr>
                    <w:sz w:val="24"/>
                    <w:szCs w:val="24"/>
                  </w:rPr>
                  <w:t>UKCEH Countryside Survey: Field Handbook 2024-2029</w:t>
                </w:r>
              </w:p>
            </w:sdtContent>
          </w:sdt>
        </w:tc>
      </w:tr>
    </w:tbl>
    <w:tbl>
      <w:tblPr>
        <w:tblStyle w:val="10"/>
        <w:tblW w:w="928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76"/>
        <w:gridCol w:w="6911"/>
      </w:tblGrid>
      <w:tr w:rsidR="0059517F" w:rsidRPr="00AB70AD" w14:paraId="649EA46C" w14:textId="77777777" w:rsidTr="00567EB4">
        <w:tc>
          <w:tcPr>
            <w:tcW w:w="2376" w:type="dxa"/>
            <w:tcBorders>
              <w:top w:val="nil"/>
              <w:left w:val="nil"/>
              <w:bottom w:val="nil"/>
              <w:right w:val="nil"/>
            </w:tcBorders>
            <w:tcMar>
              <w:left w:w="107" w:type="dxa"/>
              <w:right w:w="107" w:type="dxa"/>
            </w:tcMar>
          </w:tcPr>
          <w:p w14:paraId="18F0FD3A" w14:textId="77777777" w:rsidR="0059517F" w:rsidRPr="00AB70AD" w:rsidRDefault="0059517F" w:rsidP="00567EB4">
            <w:pPr>
              <w:spacing w:after="60"/>
              <w:jc w:val="right"/>
              <w:rPr>
                <w:b/>
              </w:rPr>
            </w:pPr>
          </w:p>
        </w:tc>
        <w:tc>
          <w:tcPr>
            <w:tcW w:w="6911" w:type="dxa"/>
            <w:tcBorders>
              <w:top w:val="nil"/>
              <w:left w:val="nil"/>
              <w:bottom w:val="nil"/>
              <w:right w:val="nil"/>
            </w:tcBorders>
            <w:tcMar>
              <w:left w:w="107" w:type="dxa"/>
              <w:right w:w="107" w:type="dxa"/>
            </w:tcMar>
          </w:tcPr>
          <w:p w14:paraId="702F60BA" w14:textId="77777777" w:rsidR="0059517F" w:rsidRPr="00AB70AD" w:rsidRDefault="0059517F" w:rsidP="00567EB4">
            <w:pPr>
              <w:spacing w:after="60"/>
            </w:pPr>
          </w:p>
        </w:tc>
      </w:tr>
    </w:tbl>
    <w:p w14:paraId="3516AFF5" w14:textId="77777777" w:rsidR="0059517F" w:rsidRPr="00AB70AD" w:rsidRDefault="0059517F" w:rsidP="0059517F">
      <w:pPr>
        <w:spacing w:after="60"/>
      </w:pPr>
    </w:p>
    <w:tbl>
      <w:tblPr>
        <w:tblStyle w:val="9"/>
        <w:tblW w:w="9287" w:type="dxa"/>
        <w:tblLayout w:type="fixed"/>
        <w:tblLook w:val="0600" w:firstRow="0" w:lastRow="0" w:firstColumn="0" w:lastColumn="0" w:noHBand="1" w:noVBand="1"/>
      </w:tblPr>
      <w:tblGrid>
        <w:gridCol w:w="2376"/>
        <w:gridCol w:w="6911"/>
      </w:tblGrid>
      <w:tr w:rsidR="0059517F" w:rsidRPr="00AB70AD" w14:paraId="241D1812" w14:textId="77777777" w:rsidTr="00567EB4">
        <w:tc>
          <w:tcPr>
            <w:tcW w:w="2376" w:type="dxa"/>
            <w:tcMar>
              <w:left w:w="107" w:type="dxa"/>
              <w:right w:w="107" w:type="dxa"/>
            </w:tcMar>
          </w:tcPr>
          <w:p w14:paraId="426912FC" w14:textId="77777777" w:rsidR="0059517F" w:rsidRPr="0059517F" w:rsidRDefault="0059517F" w:rsidP="00567EB4">
            <w:pPr>
              <w:spacing w:after="60"/>
              <w:jc w:val="right"/>
              <w:rPr>
                <w:b/>
                <w:sz w:val="24"/>
                <w:szCs w:val="24"/>
              </w:rPr>
            </w:pPr>
            <w:r w:rsidRPr="0059517F">
              <w:rPr>
                <w:b/>
                <w:sz w:val="24"/>
                <w:szCs w:val="24"/>
              </w:rPr>
              <w:t>CEH reference</w:t>
            </w:r>
          </w:p>
        </w:tc>
        <w:tc>
          <w:tcPr>
            <w:tcW w:w="6911" w:type="dxa"/>
            <w:tcMar>
              <w:left w:w="107" w:type="dxa"/>
              <w:right w:w="107" w:type="dxa"/>
            </w:tcMar>
            <w:vAlign w:val="center"/>
          </w:tcPr>
          <w:p w14:paraId="540A243D" w14:textId="77777777" w:rsidR="0059517F" w:rsidRPr="00AB70AD" w:rsidRDefault="0059517F" w:rsidP="00567EB4">
            <w:pPr>
              <w:pStyle w:val="NoSpacing"/>
              <w:spacing w:after="60"/>
              <w:rPr>
                <w:color w:val="auto"/>
                <w:sz w:val="24"/>
                <w:szCs w:val="24"/>
              </w:rPr>
            </w:pPr>
            <w:r>
              <w:rPr>
                <w:sz w:val="24"/>
                <w:szCs w:val="24"/>
              </w:rPr>
              <w:t>NEC09089</w:t>
            </w:r>
          </w:p>
        </w:tc>
      </w:tr>
    </w:tbl>
    <w:p w14:paraId="0B313133" w14:textId="77777777" w:rsidR="0059517F" w:rsidRPr="00AB70AD" w:rsidRDefault="0059517F" w:rsidP="0059517F">
      <w:pPr>
        <w:spacing w:after="60"/>
      </w:pPr>
    </w:p>
    <w:tbl>
      <w:tblPr>
        <w:tblStyle w:val="9"/>
        <w:tblW w:w="9287" w:type="dxa"/>
        <w:tblLayout w:type="fixed"/>
        <w:tblLook w:val="0600" w:firstRow="0" w:lastRow="0" w:firstColumn="0" w:lastColumn="0" w:noHBand="1" w:noVBand="1"/>
      </w:tblPr>
      <w:tblGrid>
        <w:gridCol w:w="2376"/>
        <w:gridCol w:w="6911"/>
      </w:tblGrid>
      <w:tr w:rsidR="0059517F" w:rsidRPr="0059517F" w14:paraId="0B2100A7" w14:textId="77777777" w:rsidTr="00567EB4">
        <w:tc>
          <w:tcPr>
            <w:tcW w:w="2376" w:type="dxa"/>
            <w:tcMar>
              <w:left w:w="107" w:type="dxa"/>
              <w:right w:w="107" w:type="dxa"/>
            </w:tcMar>
          </w:tcPr>
          <w:p w14:paraId="79393004" w14:textId="77777777" w:rsidR="0059517F" w:rsidRPr="0059517F" w:rsidRDefault="0059517F" w:rsidP="00567EB4">
            <w:pPr>
              <w:spacing w:after="60"/>
              <w:jc w:val="right"/>
              <w:rPr>
                <w:b/>
                <w:sz w:val="24"/>
                <w:szCs w:val="24"/>
              </w:rPr>
            </w:pPr>
            <w:r w:rsidRPr="0059517F">
              <w:rPr>
                <w:b/>
                <w:sz w:val="24"/>
                <w:szCs w:val="24"/>
              </w:rPr>
              <w:t>CEH contact details</w:t>
            </w:r>
          </w:p>
        </w:tc>
        <w:tc>
          <w:tcPr>
            <w:tcW w:w="6911" w:type="dxa"/>
            <w:tcMar>
              <w:left w:w="107" w:type="dxa"/>
              <w:right w:w="107" w:type="dxa"/>
            </w:tcMar>
            <w:vAlign w:val="center"/>
          </w:tcPr>
          <w:p w14:paraId="21F3F607" w14:textId="77777777" w:rsidR="0059517F" w:rsidRPr="0059517F" w:rsidRDefault="0059517F" w:rsidP="00567EB4">
            <w:pPr>
              <w:pStyle w:val="NoSpacing"/>
              <w:spacing w:after="60"/>
              <w:jc w:val="left"/>
              <w:rPr>
                <w:sz w:val="24"/>
                <w:szCs w:val="24"/>
              </w:rPr>
            </w:pPr>
            <w:r w:rsidRPr="0059517F">
              <w:rPr>
                <w:sz w:val="24"/>
                <w:szCs w:val="24"/>
              </w:rPr>
              <w:t>Angus Garbutt</w:t>
            </w:r>
          </w:p>
          <w:p w14:paraId="273225AA" w14:textId="4E14B396" w:rsidR="0059517F" w:rsidRPr="0059517F" w:rsidRDefault="007B66BF" w:rsidP="00567EB4">
            <w:pPr>
              <w:pStyle w:val="NoSpacing"/>
              <w:spacing w:after="60"/>
              <w:jc w:val="left"/>
              <w:rPr>
                <w:sz w:val="24"/>
                <w:szCs w:val="24"/>
              </w:rPr>
            </w:pPr>
            <w:sdt>
              <w:sdtPr>
                <w:rPr>
                  <w:sz w:val="24"/>
                  <w:szCs w:val="24"/>
                </w:rPr>
                <w:alias w:val="Company Address"/>
                <w:tag w:val=""/>
                <w:id w:val="-440372547"/>
                <w:placeholder>
                  <w:docPart w:val="5A78B4AF317C405F99CB6C8D1BB14763"/>
                </w:placeholder>
                <w:dataBinding w:prefixMappings="xmlns:ns0='http://schemas.microsoft.com/office/2006/coverPageProps' " w:xpath="/ns0:CoverPageProperties[1]/ns0:CompanyAddress[1]" w:storeItemID="{55AF091B-3C7A-41E3-B477-F2FDAA23CFDA}"/>
                <w:text/>
              </w:sdtPr>
              <w:sdtEndPr/>
              <w:sdtContent>
                <w:r w:rsidR="0059517F" w:rsidRPr="0059517F">
                  <w:rPr>
                    <w:sz w:val="24"/>
                    <w:szCs w:val="24"/>
                  </w:rPr>
                  <w:t>CEH Bangor, Environment Centre Wales, Deiniol Road, Bangor, Gwynedd, LL57 2UW</w:t>
                </w:r>
              </w:sdtContent>
            </w:sdt>
            <w:r w:rsidR="0059517F" w:rsidRPr="0059517F">
              <w:rPr>
                <w:sz w:val="24"/>
                <w:szCs w:val="24"/>
              </w:rPr>
              <w:br/>
            </w:r>
            <w:r w:rsidR="0059517F" w:rsidRPr="0059517F">
              <w:rPr>
                <w:sz w:val="24"/>
                <w:szCs w:val="24"/>
              </w:rPr>
              <w:tab/>
            </w:r>
          </w:p>
          <w:p w14:paraId="49DBAA4C" w14:textId="77777777" w:rsidR="0059517F" w:rsidRPr="0059517F" w:rsidRDefault="0059517F" w:rsidP="00567EB4">
            <w:pPr>
              <w:pStyle w:val="NoSpacing"/>
              <w:spacing w:after="60"/>
              <w:jc w:val="left"/>
              <w:rPr>
                <w:sz w:val="24"/>
                <w:szCs w:val="24"/>
              </w:rPr>
            </w:pPr>
            <w:r w:rsidRPr="0059517F">
              <w:rPr>
                <w:sz w:val="24"/>
                <w:szCs w:val="24"/>
              </w:rPr>
              <w:t xml:space="preserve">t: </w:t>
            </w:r>
            <w:sdt>
              <w:sdtPr>
                <w:rPr>
                  <w:sz w:val="24"/>
                  <w:szCs w:val="24"/>
                </w:rPr>
                <w:id w:val="-884562705"/>
                <w:placeholder>
                  <w:docPart w:val="C841C909586840C58DB700E5520531CB"/>
                </w:placeholder>
                <w:text/>
              </w:sdtPr>
              <w:sdtEndPr/>
              <w:sdtContent>
                <w:r w:rsidRPr="0059517F">
                  <w:rPr>
                    <w:sz w:val="24"/>
                    <w:szCs w:val="24"/>
                  </w:rPr>
                  <w:t>01248 374500</w:t>
                </w:r>
              </w:sdtContent>
            </w:sdt>
            <w:r w:rsidRPr="0059517F">
              <w:rPr>
                <w:sz w:val="24"/>
                <w:szCs w:val="24"/>
              </w:rPr>
              <w:br/>
              <w:t>e: ag@ceh.ac.uk</w:t>
            </w:r>
          </w:p>
        </w:tc>
      </w:tr>
    </w:tbl>
    <w:p w14:paraId="0C22AE62" w14:textId="77777777" w:rsidR="0059517F" w:rsidRPr="00AB70AD" w:rsidRDefault="0059517F" w:rsidP="0059517F">
      <w:pPr>
        <w:spacing w:after="60"/>
      </w:pPr>
    </w:p>
    <w:p w14:paraId="2988A36B" w14:textId="77777777" w:rsidR="0059517F" w:rsidRPr="00AB70AD" w:rsidRDefault="0059517F" w:rsidP="0059517F">
      <w:pPr>
        <w:spacing w:after="60"/>
      </w:pPr>
      <w:r w:rsidRPr="00AB70AD">
        <w:tab/>
      </w:r>
      <w:r w:rsidRPr="00AB70AD">
        <w:tab/>
      </w:r>
    </w:p>
    <w:tbl>
      <w:tblPr>
        <w:tblStyle w:val="8"/>
        <w:tblW w:w="9287" w:type="dxa"/>
        <w:tblLayout w:type="fixed"/>
        <w:tblLook w:val="0600" w:firstRow="0" w:lastRow="0" w:firstColumn="0" w:lastColumn="0" w:noHBand="1" w:noVBand="1"/>
      </w:tblPr>
      <w:tblGrid>
        <w:gridCol w:w="2376"/>
        <w:gridCol w:w="6911"/>
      </w:tblGrid>
      <w:tr w:rsidR="0059517F" w:rsidRPr="0059517F" w14:paraId="400F150C" w14:textId="77777777" w:rsidTr="00567EB4">
        <w:tc>
          <w:tcPr>
            <w:tcW w:w="2376" w:type="dxa"/>
            <w:tcMar>
              <w:left w:w="107" w:type="dxa"/>
              <w:right w:w="107" w:type="dxa"/>
            </w:tcMar>
          </w:tcPr>
          <w:p w14:paraId="79F21416" w14:textId="77777777" w:rsidR="0059517F" w:rsidRPr="0059517F" w:rsidRDefault="0059517F" w:rsidP="00567EB4">
            <w:pPr>
              <w:spacing w:after="60"/>
              <w:jc w:val="right"/>
              <w:rPr>
                <w:b/>
                <w:sz w:val="24"/>
                <w:szCs w:val="24"/>
              </w:rPr>
            </w:pPr>
            <w:r w:rsidRPr="0059517F">
              <w:rPr>
                <w:b/>
                <w:sz w:val="24"/>
                <w:szCs w:val="24"/>
              </w:rPr>
              <w:t>Author</w:t>
            </w:r>
          </w:p>
        </w:tc>
        <w:tc>
          <w:tcPr>
            <w:tcW w:w="6911" w:type="dxa"/>
            <w:tcMar>
              <w:left w:w="107" w:type="dxa"/>
              <w:right w:w="107" w:type="dxa"/>
            </w:tcMar>
            <w:vAlign w:val="center"/>
          </w:tcPr>
          <w:sdt>
            <w:sdtPr>
              <w:rPr>
                <w:sz w:val="24"/>
                <w:szCs w:val="24"/>
              </w:rPr>
              <w:alias w:val="Author"/>
              <w:tag w:val=""/>
              <w:id w:val="193577430"/>
              <w:placeholder>
                <w:docPart w:val="DADA51A00E5E487C9D0FE6980B9BF74B"/>
              </w:placeholder>
              <w:dataBinding w:prefixMappings="xmlns:ns0='http://purl.org/dc/elements/1.1/' xmlns:ns1='http://schemas.openxmlformats.org/package/2006/metadata/core-properties' " w:xpath="/ns1:coreProperties[1]/ns0:creator[1]" w:storeItemID="{6C3C8BC8-F283-45AE-878A-BAB7291924A1}"/>
              <w:text/>
            </w:sdtPr>
            <w:sdtEndPr/>
            <w:sdtContent>
              <w:p w14:paraId="56F9967D" w14:textId="5F761273" w:rsidR="0059517F" w:rsidRPr="0059517F" w:rsidRDefault="0059517F" w:rsidP="00567EB4">
                <w:pPr>
                  <w:pStyle w:val="NoSpacing"/>
                  <w:spacing w:after="60"/>
                  <w:rPr>
                    <w:sz w:val="24"/>
                    <w:szCs w:val="24"/>
                  </w:rPr>
                </w:pPr>
                <w:r>
                  <w:rPr>
                    <w:sz w:val="24"/>
                    <w:szCs w:val="24"/>
                  </w:rPr>
                  <w:t>Smart, S. M. et al.</w:t>
                </w:r>
              </w:p>
            </w:sdtContent>
          </w:sdt>
        </w:tc>
      </w:tr>
    </w:tbl>
    <w:p w14:paraId="1DA74CD2" w14:textId="77777777" w:rsidR="0059517F" w:rsidRPr="0059517F" w:rsidRDefault="0059517F" w:rsidP="0059517F">
      <w:pPr>
        <w:spacing w:after="60"/>
        <w:rPr>
          <w:szCs w:val="24"/>
        </w:rPr>
      </w:pPr>
    </w:p>
    <w:tbl>
      <w:tblPr>
        <w:tblStyle w:val="5"/>
        <w:tblW w:w="9287" w:type="dxa"/>
        <w:tblLayout w:type="fixed"/>
        <w:tblLook w:val="0600" w:firstRow="0" w:lastRow="0" w:firstColumn="0" w:lastColumn="0" w:noHBand="1" w:noVBand="1"/>
      </w:tblPr>
      <w:tblGrid>
        <w:gridCol w:w="2376"/>
        <w:gridCol w:w="6911"/>
      </w:tblGrid>
      <w:tr w:rsidR="0059517F" w:rsidRPr="0059517F" w14:paraId="2475F6CE" w14:textId="77777777" w:rsidTr="00567EB4">
        <w:tc>
          <w:tcPr>
            <w:tcW w:w="2376" w:type="dxa"/>
            <w:shd w:val="clear" w:color="auto" w:fill="auto"/>
            <w:tcMar>
              <w:left w:w="107" w:type="dxa"/>
              <w:right w:w="107" w:type="dxa"/>
            </w:tcMar>
          </w:tcPr>
          <w:p w14:paraId="363AD780" w14:textId="77777777" w:rsidR="0059517F" w:rsidRPr="0059517F" w:rsidRDefault="0059517F" w:rsidP="00567EB4">
            <w:pPr>
              <w:spacing w:after="60"/>
              <w:jc w:val="right"/>
              <w:rPr>
                <w:b/>
                <w:sz w:val="24"/>
                <w:szCs w:val="24"/>
              </w:rPr>
            </w:pPr>
            <w:r w:rsidRPr="0059517F">
              <w:rPr>
                <w:b/>
                <w:sz w:val="24"/>
                <w:szCs w:val="24"/>
              </w:rPr>
              <w:t>Date</w:t>
            </w:r>
          </w:p>
        </w:tc>
        <w:sdt>
          <w:sdtPr>
            <w:rPr>
              <w:sz w:val="24"/>
              <w:szCs w:val="24"/>
            </w:rPr>
            <w:id w:val="602069589"/>
            <w:placeholder>
              <w:docPart w:val="78148546F7A2449C9C20A07D02239C2B"/>
            </w:placeholder>
            <w:date w:fullDate="2025-04-01T00:00:00Z">
              <w:dateFormat w:val="dd/MM/yyyy"/>
              <w:lid w:val="en-GB"/>
              <w:storeMappedDataAs w:val="dateTime"/>
              <w:calendar w:val="gregorian"/>
            </w:date>
          </w:sdtPr>
          <w:sdtEndPr/>
          <w:sdtContent>
            <w:tc>
              <w:tcPr>
                <w:tcW w:w="6911" w:type="dxa"/>
                <w:tcMar>
                  <w:left w:w="107" w:type="dxa"/>
                  <w:right w:w="107" w:type="dxa"/>
                </w:tcMar>
                <w:vAlign w:val="center"/>
              </w:tcPr>
              <w:p w14:paraId="0A6A20B8" w14:textId="4691FE1E" w:rsidR="0059517F" w:rsidRPr="0059517F" w:rsidRDefault="001263DA" w:rsidP="00567EB4">
                <w:pPr>
                  <w:pStyle w:val="NoSpacing"/>
                  <w:spacing w:after="60"/>
                  <w:rPr>
                    <w:sz w:val="24"/>
                    <w:szCs w:val="24"/>
                  </w:rPr>
                </w:pPr>
                <w:r>
                  <w:rPr>
                    <w:sz w:val="24"/>
                    <w:szCs w:val="24"/>
                  </w:rPr>
                  <w:t>0</w:t>
                </w:r>
                <w:r w:rsidR="00D2551F">
                  <w:rPr>
                    <w:sz w:val="24"/>
                    <w:szCs w:val="24"/>
                  </w:rPr>
                  <w:t>1</w:t>
                </w:r>
                <w:r w:rsidR="0059517F" w:rsidRPr="0059517F">
                  <w:rPr>
                    <w:sz w:val="24"/>
                    <w:szCs w:val="24"/>
                  </w:rPr>
                  <w:t>/0</w:t>
                </w:r>
                <w:r>
                  <w:rPr>
                    <w:sz w:val="24"/>
                    <w:szCs w:val="24"/>
                  </w:rPr>
                  <w:t>4</w:t>
                </w:r>
                <w:r w:rsidR="0059517F" w:rsidRPr="0059517F">
                  <w:rPr>
                    <w:sz w:val="24"/>
                    <w:szCs w:val="24"/>
                  </w:rPr>
                  <w:t>/202</w:t>
                </w:r>
                <w:r w:rsidR="00D2551F">
                  <w:rPr>
                    <w:sz w:val="24"/>
                    <w:szCs w:val="24"/>
                  </w:rPr>
                  <w:t>5</w:t>
                </w:r>
              </w:p>
            </w:tc>
          </w:sdtContent>
        </w:sdt>
      </w:tr>
    </w:tbl>
    <w:p w14:paraId="5C8A0D02" w14:textId="77777777" w:rsidR="0059517F" w:rsidRDefault="0059517F" w:rsidP="0059517F"/>
    <w:p w14:paraId="4010018E" w14:textId="77777777" w:rsidR="0059517F" w:rsidRPr="0093734A" w:rsidRDefault="0059517F" w:rsidP="0059517F">
      <w:pPr>
        <w:pStyle w:val="MainHeading"/>
        <w:rPr>
          <w:rFonts w:asciiTheme="minorHAnsi" w:hAnsiTheme="minorHAnsi"/>
        </w:rPr>
      </w:pPr>
      <w:r w:rsidRPr="0093734A">
        <w:rPr>
          <w:rFonts w:asciiTheme="minorHAnsi" w:hAnsiTheme="minorHAnsi"/>
        </w:rPr>
        <w:t>Version History</w:t>
      </w:r>
    </w:p>
    <w:tbl>
      <w:tblPr>
        <w:tblStyle w:val="TableGrid"/>
        <w:tblW w:w="0" w:type="auto"/>
        <w:tblLook w:val="04A0" w:firstRow="1" w:lastRow="0" w:firstColumn="1" w:lastColumn="0" w:noHBand="0" w:noVBand="1"/>
      </w:tblPr>
      <w:tblGrid>
        <w:gridCol w:w="1097"/>
        <w:gridCol w:w="1523"/>
        <w:gridCol w:w="1409"/>
        <w:gridCol w:w="4855"/>
      </w:tblGrid>
      <w:tr w:rsidR="0059517F" w:rsidRPr="000346DB" w14:paraId="43C24C0E" w14:textId="77777777" w:rsidTr="00567EB4">
        <w:tc>
          <w:tcPr>
            <w:tcW w:w="1094" w:type="dxa"/>
          </w:tcPr>
          <w:p w14:paraId="243120BF" w14:textId="77777777" w:rsidR="0059517F" w:rsidRPr="000346DB" w:rsidRDefault="0059517F" w:rsidP="00567EB4">
            <w:pPr>
              <w:pStyle w:val="TableHeader"/>
              <w:rPr>
                <w:rFonts w:ascii="Arial" w:hAnsi="Arial" w:cs="Arial"/>
              </w:rPr>
            </w:pPr>
            <w:r w:rsidRPr="000346DB">
              <w:rPr>
                <w:rFonts w:ascii="Arial" w:hAnsi="Arial" w:cs="Arial"/>
              </w:rPr>
              <w:t>Version</w:t>
            </w:r>
          </w:p>
        </w:tc>
        <w:tc>
          <w:tcPr>
            <w:tcW w:w="1534" w:type="dxa"/>
          </w:tcPr>
          <w:p w14:paraId="0BC1F69D" w14:textId="77777777" w:rsidR="0059517F" w:rsidRPr="000346DB" w:rsidRDefault="0059517F" w:rsidP="00567EB4">
            <w:pPr>
              <w:pStyle w:val="TableHeader"/>
              <w:rPr>
                <w:rFonts w:ascii="Arial" w:hAnsi="Arial" w:cs="Arial"/>
              </w:rPr>
            </w:pPr>
            <w:r w:rsidRPr="000346DB">
              <w:rPr>
                <w:rFonts w:ascii="Arial" w:hAnsi="Arial" w:cs="Arial"/>
              </w:rPr>
              <w:t>Updated By</w:t>
            </w:r>
          </w:p>
        </w:tc>
        <w:tc>
          <w:tcPr>
            <w:tcW w:w="1415" w:type="dxa"/>
          </w:tcPr>
          <w:p w14:paraId="2B1E937E" w14:textId="77777777" w:rsidR="0059517F" w:rsidRPr="000346DB" w:rsidRDefault="0059517F" w:rsidP="00567EB4">
            <w:pPr>
              <w:pStyle w:val="TableHeader"/>
              <w:rPr>
                <w:rFonts w:ascii="Arial" w:hAnsi="Arial" w:cs="Arial"/>
              </w:rPr>
            </w:pPr>
            <w:r w:rsidRPr="000346DB">
              <w:rPr>
                <w:rFonts w:ascii="Arial" w:hAnsi="Arial" w:cs="Arial"/>
              </w:rPr>
              <w:t>Date</w:t>
            </w:r>
          </w:p>
        </w:tc>
        <w:tc>
          <w:tcPr>
            <w:tcW w:w="4973" w:type="dxa"/>
          </w:tcPr>
          <w:p w14:paraId="4F0D13ED" w14:textId="77777777" w:rsidR="0059517F" w:rsidRPr="000346DB" w:rsidRDefault="0059517F" w:rsidP="00567EB4">
            <w:pPr>
              <w:pStyle w:val="TableHeader"/>
              <w:rPr>
                <w:rFonts w:ascii="Arial" w:hAnsi="Arial" w:cs="Arial"/>
              </w:rPr>
            </w:pPr>
            <w:r w:rsidRPr="000346DB">
              <w:rPr>
                <w:rFonts w:ascii="Arial" w:hAnsi="Arial" w:cs="Arial"/>
              </w:rPr>
              <w:t>Changes</w:t>
            </w:r>
          </w:p>
        </w:tc>
      </w:tr>
      <w:tr w:rsidR="0059517F" w:rsidRPr="000346DB" w14:paraId="6BE8E6C4" w14:textId="77777777" w:rsidTr="00567EB4">
        <w:tc>
          <w:tcPr>
            <w:tcW w:w="1094" w:type="dxa"/>
          </w:tcPr>
          <w:p w14:paraId="0FEC9094" w14:textId="77777777" w:rsidR="0059517F" w:rsidRPr="000346DB" w:rsidRDefault="0059517F" w:rsidP="00567EB4">
            <w:pPr>
              <w:pStyle w:val="TableText"/>
              <w:rPr>
                <w:rFonts w:ascii="Arial" w:hAnsi="Arial" w:cs="Arial"/>
                <w:sz w:val="20"/>
                <w:szCs w:val="20"/>
              </w:rPr>
            </w:pPr>
            <w:r w:rsidRPr="000346DB">
              <w:rPr>
                <w:rFonts w:ascii="Arial" w:hAnsi="Arial" w:cs="Arial"/>
                <w:sz w:val="20"/>
                <w:szCs w:val="20"/>
              </w:rPr>
              <w:t>1</w:t>
            </w:r>
          </w:p>
        </w:tc>
        <w:tc>
          <w:tcPr>
            <w:tcW w:w="1534" w:type="dxa"/>
          </w:tcPr>
          <w:p w14:paraId="017328EE" w14:textId="77777777" w:rsidR="0059517F" w:rsidRPr="000346DB" w:rsidRDefault="0059517F" w:rsidP="00567EB4">
            <w:pPr>
              <w:pStyle w:val="TableText"/>
              <w:rPr>
                <w:rFonts w:ascii="Arial" w:hAnsi="Arial" w:cs="Arial"/>
                <w:sz w:val="20"/>
                <w:szCs w:val="20"/>
              </w:rPr>
            </w:pPr>
            <w:r w:rsidRPr="000346DB">
              <w:rPr>
                <w:rFonts w:ascii="Arial" w:hAnsi="Arial" w:cs="Arial"/>
                <w:sz w:val="20"/>
                <w:szCs w:val="20"/>
              </w:rPr>
              <w:t>Claire Wood</w:t>
            </w:r>
          </w:p>
        </w:tc>
        <w:tc>
          <w:tcPr>
            <w:tcW w:w="1415" w:type="dxa"/>
          </w:tcPr>
          <w:p w14:paraId="39F5D78D" w14:textId="77777777" w:rsidR="0059517F" w:rsidRPr="000346DB" w:rsidRDefault="0059517F" w:rsidP="00567EB4">
            <w:pPr>
              <w:pStyle w:val="TableText"/>
              <w:rPr>
                <w:rFonts w:ascii="Arial" w:hAnsi="Arial" w:cs="Arial"/>
                <w:sz w:val="20"/>
                <w:szCs w:val="20"/>
              </w:rPr>
            </w:pPr>
            <w:r w:rsidRPr="000346DB">
              <w:rPr>
                <w:rFonts w:ascii="Arial" w:hAnsi="Arial" w:cs="Arial"/>
                <w:sz w:val="20"/>
                <w:szCs w:val="20"/>
              </w:rPr>
              <w:t>01/06/2018</w:t>
            </w:r>
          </w:p>
        </w:tc>
        <w:tc>
          <w:tcPr>
            <w:tcW w:w="4973" w:type="dxa"/>
          </w:tcPr>
          <w:p w14:paraId="275B12B1" w14:textId="77777777" w:rsidR="0059517F" w:rsidRPr="000346DB" w:rsidRDefault="0059517F" w:rsidP="00567EB4">
            <w:pPr>
              <w:pStyle w:val="TableText"/>
              <w:rPr>
                <w:rFonts w:ascii="Arial" w:hAnsi="Arial" w:cs="Arial"/>
                <w:sz w:val="20"/>
                <w:szCs w:val="20"/>
              </w:rPr>
            </w:pPr>
            <w:r w:rsidRPr="000346DB">
              <w:rPr>
                <w:rFonts w:ascii="Arial" w:hAnsi="Arial" w:cs="Arial"/>
                <w:sz w:val="20"/>
                <w:szCs w:val="20"/>
              </w:rPr>
              <w:t>Edited from GMEP Vegetation and Soils Handbook, v. 16.1.</w:t>
            </w:r>
          </w:p>
        </w:tc>
      </w:tr>
      <w:tr w:rsidR="0059517F" w:rsidRPr="000346DB" w14:paraId="61B9B5D2" w14:textId="77777777" w:rsidTr="00567EB4">
        <w:tc>
          <w:tcPr>
            <w:tcW w:w="1094" w:type="dxa"/>
          </w:tcPr>
          <w:p w14:paraId="60E9DE91" w14:textId="77777777" w:rsidR="0059517F" w:rsidRPr="000346DB" w:rsidRDefault="0059517F" w:rsidP="00567EB4">
            <w:pPr>
              <w:pStyle w:val="TableText"/>
              <w:rPr>
                <w:rFonts w:ascii="Arial" w:hAnsi="Arial" w:cs="Arial"/>
                <w:sz w:val="20"/>
                <w:szCs w:val="20"/>
              </w:rPr>
            </w:pPr>
            <w:r>
              <w:rPr>
                <w:rFonts w:ascii="Arial" w:hAnsi="Arial" w:cs="Arial"/>
                <w:sz w:val="20"/>
                <w:szCs w:val="20"/>
              </w:rPr>
              <w:t>2</w:t>
            </w:r>
          </w:p>
        </w:tc>
        <w:tc>
          <w:tcPr>
            <w:tcW w:w="1534" w:type="dxa"/>
          </w:tcPr>
          <w:p w14:paraId="070C5A23" w14:textId="77777777" w:rsidR="0059517F" w:rsidRPr="000346DB" w:rsidRDefault="0059517F" w:rsidP="00567EB4">
            <w:pPr>
              <w:pStyle w:val="TableText"/>
              <w:rPr>
                <w:rFonts w:ascii="Arial" w:hAnsi="Arial" w:cs="Arial"/>
                <w:sz w:val="20"/>
                <w:szCs w:val="20"/>
              </w:rPr>
            </w:pPr>
            <w:r>
              <w:rPr>
                <w:rFonts w:ascii="Arial" w:hAnsi="Arial" w:cs="Arial"/>
                <w:sz w:val="20"/>
                <w:szCs w:val="20"/>
              </w:rPr>
              <w:t>Justine Patton</w:t>
            </w:r>
          </w:p>
        </w:tc>
        <w:tc>
          <w:tcPr>
            <w:tcW w:w="1415" w:type="dxa"/>
          </w:tcPr>
          <w:p w14:paraId="7FEAB50C" w14:textId="77777777" w:rsidR="0059517F" w:rsidRPr="000346DB" w:rsidRDefault="0059517F" w:rsidP="00567EB4">
            <w:pPr>
              <w:pStyle w:val="TableText"/>
              <w:rPr>
                <w:rFonts w:ascii="Arial" w:hAnsi="Arial" w:cs="Arial"/>
                <w:sz w:val="20"/>
                <w:szCs w:val="20"/>
              </w:rPr>
            </w:pPr>
            <w:r>
              <w:rPr>
                <w:rFonts w:ascii="Arial" w:hAnsi="Arial" w:cs="Arial"/>
                <w:sz w:val="20"/>
                <w:szCs w:val="20"/>
              </w:rPr>
              <w:t>01/04/2024</w:t>
            </w:r>
          </w:p>
        </w:tc>
        <w:tc>
          <w:tcPr>
            <w:tcW w:w="4973" w:type="dxa"/>
          </w:tcPr>
          <w:p w14:paraId="6A30805F" w14:textId="77777777" w:rsidR="0059517F" w:rsidRPr="000346DB" w:rsidRDefault="0059517F" w:rsidP="00567EB4">
            <w:pPr>
              <w:pStyle w:val="TableText"/>
              <w:rPr>
                <w:rFonts w:ascii="Arial" w:hAnsi="Arial" w:cs="Arial"/>
                <w:sz w:val="20"/>
                <w:szCs w:val="20"/>
              </w:rPr>
            </w:pPr>
            <w:r>
              <w:rPr>
                <w:rFonts w:ascii="Arial" w:hAnsi="Arial" w:cs="Arial"/>
                <w:sz w:val="20"/>
                <w:szCs w:val="20"/>
              </w:rPr>
              <w:t>Edited from CS2007 Vegetation Plots Handbook and ERAMMP Vegetation Plots Field Handbook 2021</w:t>
            </w:r>
          </w:p>
        </w:tc>
      </w:tr>
      <w:tr w:rsidR="0059517F" w:rsidRPr="000346DB" w14:paraId="73880307" w14:textId="77777777" w:rsidTr="00567EB4">
        <w:tc>
          <w:tcPr>
            <w:tcW w:w="1094" w:type="dxa"/>
          </w:tcPr>
          <w:p w14:paraId="2C81160D" w14:textId="3B65C53E" w:rsidR="0059517F" w:rsidRPr="000346DB" w:rsidRDefault="00C160BC" w:rsidP="00567EB4">
            <w:pPr>
              <w:pStyle w:val="TableText"/>
              <w:rPr>
                <w:rFonts w:ascii="Arial" w:hAnsi="Arial" w:cs="Arial"/>
                <w:sz w:val="20"/>
                <w:szCs w:val="20"/>
              </w:rPr>
            </w:pPr>
            <w:r>
              <w:rPr>
                <w:rFonts w:ascii="Arial" w:hAnsi="Arial" w:cs="Arial"/>
                <w:sz w:val="20"/>
                <w:szCs w:val="20"/>
              </w:rPr>
              <w:t>2.1</w:t>
            </w:r>
          </w:p>
        </w:tc>
        <w:tc>
          <w:tcPr>
            <w:tcW w:w="1534" w:type="dxa"/>
          </w:tcPr>
          <w:p w14:paraId="6F37C59D" w14:textId="77777777" w:rsidR="0059517F" w:rsidRPr="000346DB" w:rsidRDefault="0059517F" w:rsidP="00567EB4">
            <w:pPr>
              <w:pStyle w:val="TableText"/>
              <w:rPr>
                <w:rFonts w:ascii="Arial" w:hAnsi="Arial" w:cs="Arial"/>
                <w:sz w:val="20"/>
                <w:szCs w:val="20"/>
              </w:rPr>
            </w:pPr>
            <w:r w:rsidRPr="000346DB">
              <w:rPr>
                <w:rFonts w:ascii="Arial" w:hAnsi="Arial" w:cs="Arial"/>
                <w:sz w:val="20"/>
                <w:szCs w:val="20"/>
              </w:rPr>
              <w:t>Claire Wood</w:t>
            </w:r>
          </w:p>
        </w:tc>
        <w:tc>
          <w:tcPr>
            <w:tcW w:w="1415" w:type="dxa"/>
          </w:tcPr>
          <w:p w14:paraId="49A51085" w14:textId="6D74DFE2" w:rsidR="0059517F" w:rsidRPr="000346DB" w:rsidRDefault="0059517F" w:rsidP="00567EB4">
            <w:pPr>
              <w:pStyle w:val="TableText"/>
              <w:rPr>
                <w:rFonts w:ascii="Arial" w:hAnsi="Arial" w:cs="Arial"/>
                <w:sz w:val="20"/>
                <w:szCs w:val="20"/>
              </w:rPr>
            </w:pPr>
            <w:r>
              <w:rPr>
                <w:rFonts w:ascii="Arial" w:hAnsi="Arial" w:cs="Arial"/>
                <w:sz w:val="20"/>
                <w:szCs w:val="20"/>
              </w:rPr>
              <w:t>28/</w:t>
            </w:r>
            <w:r w:rsidR="00DA1147">
              <w:rPr>
                <w:rFonts w:ascii="Arial" w:hAnsi="Arial" w:cs="Arial"/>
                <w:sz w:val="20"/>
                <w:szCs w:val="20"/>
              </w:rPr>
              <w:t>0</w:t>
            </w:r>
            <w:r>
              <w:rPr>
                <w:rFonts w:ascii="Arial" w:hAnsi="Arial" w:cs="Arial"/>
                <w:sz w:val="20"/>
                <w:szCs w:val="20"/>
              </w:rPr>
              <w:t>4/2</w:t>
            </w:r>
            <w:r w:rsidR="00DA1147">
              <w:rPr>
                <w:rFonts w:ascii="Arial" w:hAnsi="Arial" w:cs="Arial"/>
                <w:sz w:val="20"/>
                <w:szCs w:val="20"/>
              </w:rPr>
              <w:t>02</w:t>
            </w:r>
            <w:r>
              <w:rPr>
                <w:rFonts w:ascii="Arial" w:hAnsi="Arial" w:cs="Arial"/>
                <w:sz w:val="20"/>
                <w:szCs w:val="20"/>
              </w:rPr>
              <w:t>4</w:t>
            </w:r>
          </w:p>
        </w:tc>
        <w:tc>
          <w:tcPr>
            <w:tcW w:w="4973" w:type="dxa"/>
          </w:tcPr>
          <w:p w14:paraId="5C779B27" w14:textId="77777777" w:rsidR="0059517F" w:rsidRPr="000346DB" w:rsidRDefault="0059517F" w:rsidP="00567EB4">
            <w:pPr>
              <w:pStyle w:val="TableText"/>
              <w:rPr>
                <w:rFonts w:ascii="Arial" w:hAnsi="Arial" w:cs="Arial"/>
                <w:sz w:val="20"/>
                <w:szCs w:val="20"/>
              </w:rPr>
            </w:pPr>
            <w:r>
              <w:rPr>
                <w:rFonts w:ascii="Arial" w:hAnsi="Arial" w:cs="Arial"/>
                <w:sz w:val="20"/>
                <w:szCs w:val="20"/>
              </w:rPr>
              <w:t>Minor updates</w:t>
            </w:r>
          </w:p>
        </w:tc>
      </w:tr>
      <w:tr w:rsidR="0059517F" w:rsidRPr="000346DB" w14:paraId="0A73BA89" w14:textId="77777777" w:rsidTr="00567EB4">
        <w:tc>
          <w:tcPr>
            <w:tcW w:w="1094" w:type="dxa"/>
          </w:tcPr>
          <w:p w14:paraId="43E917E8" w14:textId="4DF13A1B" w:rsidR="0059517F" w:rsidRPr="000346DB" w:rsidRDefault="00C160BC" w:rsidP="00567EB4">
            <w:pPr>
              <w:pStyle w:val="TableText"/>
              <w:rPr>
                <w:rFonts w:ascii="Arial" w:hAnsi="Arial" w:cs="Arial"/>
                <w:sz w:val="20"/>
                <w:szCs w:val="20"/>
              </w:rPr>
            </w:pPr>
            <w:r>
              <w:rPr>
                <w:rFonts w:ascii="Arial" w:hAnsi="Arial" w:cs="Arial"/>
                <w:sz w:val="20"/>
                <w:szCs w:val="20"/>
              </w:rPr>
              <w:t>2.2</w:t>
            </w:r>
          </w:p>
        </w:tc>
        <w:tc>
          <w:tcPr>
            <w:tcW w:w="1534" w:type="dxa"/>
          </w:tcPr>
          <w:p w14:paraId="6046FC91" w14:textId="77777777" w:rsidR="0059517F" w:rsidRPr="000346DB" w:rsidRDefault="0059517F" w:rsidP="00567EB4">
            <w:pPr>
              <w:pStyle w:val="TableText"/>
              <w:rPr>
                <w:rFonts w:ascii="Arial" w:hAnsi="Arial" w:cs="Arial"/>
                <w:sz w:val="20"/>
                <w:szCs w:val="20"/>
              </w:rPr>
            </w:pPr>
            <w:r>
              <w:rPr>
                <w:rFonts w:ascii="Arial" w:hAnsi="Arial" w:cs="Arial"/>
                <w:sz w:val="20"/>
                <w:szCs w:val="20"/>
              </w:rPr>
              <w:t>Simon Smart</w:t>
            </w:r>
          </w:p>
        </w:tc>
        <w:tc>
          <w:tcPr>
            <w:tcW w:w="1415" w:type="dxa"/>
          </w:tcPr>
          <w:p w14:paraId="1E5425FD" w14:textId="77777777" w:rsidR="0059517F" w:rsidRPr="000346DB" w:rsidRDefault="0059517F" w:rsidP="00567EB4">
            <w:pPr>
              <w:pStyle w:val="TableText"/>
              <w:rPr>
                <w:rFonts w:ascii="Arial" w:hAnsi="Arial" w:cs="Arial"/>
                <w:sz w:val="20"/>
                <w:szCs w:val="20"/>
              </w:rPr>
            </w:pPr>
            <w:r>
              <w:rPr>
                <w:rFonts w:ascii="Arial" w:hAnsi="Arial" w:cs="Arial"/>
                <w:sz w:val="20"/>
                <w:szCs w:val="20"/>
              </w:rPr>
              <w:t>11/04/2024</w:t>
            </w:r>
          </w:p>
        </w:tc>
        <w:tc>
          <w:tcPr>
            <w:tcW w:w="4973" w:type="dxa"/>
          </w:tcPr>
          <w:p w14:paraId="1D421030" w14:textId="77777777" w:rsidR="0059517F" w:rsidRPr="000346DB" w:rsidRDefault="0059517F" w:rsidP="00567EB4">
            <w:pPr>
              <w:pStyle w:val="TableText"/>
              <w:rPr>
                <w:rFonts w:ascii="Arial" w:hAnsi="Arial" w:cs="Arial"/>
                <w:sz w:val="20"/>
                <w:szCs w:val="20"/>
              </w:rPr>
            </w:pPr>
            <w:r>
              <w:rPr>
                <w:rFonts w:ascii="Arial" w:hAnsi="Arial" w:cs="Arial"/>
                <w:sz w:val="20"/>
                <w:szCs w:val="20"/>
              </w:rPr>
              <w:t>Edits and checking text</w:t>
            </w:r>
          </w:p>
        </w:tc>
      </w:tr>
      <w:tr w:rsidR="0059517F" w:rsidRPr="000346DB" w14:paraId="1A57E3C6" w14:textId="77777777" w:rsidTr="00567EB4">
        <w:tc>
          <w:tcPr>
            <w:tcW w:w="1094" w:type="dxa"/>
          </w:tcPr>
          <w:p w14:paraId="14C7DCFC" w14:textId="6BDD3B21" w:rsidR="0059517F" w:rsidRPr="000346DB" w:rsidRDefault="00C160BC" w:rsidP="00567EB4">
            <w:pPr>
              <w:pStyle w:val="TableText"/>
              <w:rPr>
                <w:rFonts w:ascii="Arial" w:hAnsi="Arial" w:cs="Arial"/>
                <w:sz w:val="20"/>
                <w:szCs w:val="20"/>
              </w:rPr>
            </w:pPr>
            <w:r>
              <w:rPr>
                <w:rFonts w:ascii="Arial" w:hAnsi="Arial" w:cs="Arial"/>
                <w:sz w:val="20"/>
                <w:szCs w:val="20"/>
              </w:rPr>
              <w:t>2.3</w:t>
            </w:r>
          </w:p>
        </w:tc>
        <w:tc>
          <w:tcPr>
            <w:tcW w:w="1534" w:type="dxa"/>
          </w:tcPr>
          <w:p w14:paraId="52756066" w14:textId="444F13A7" w:rsidR="0059517F" w:rsidRPr="000346DB" w:rsidRDefault="0059517F" w:rsidP="00567EB4">
            <w:pPr>
              <w:pStyle w:val="TableText"/>
              <w:rPr>
                <w:rFonts w:ascii="Arial" w:hAnsi="Arial" w:cs="Arial"/>
                <w:sz w:val="20"/>
                <w:szCs w:val="20"/>
              </w:rPr>
            </w:pPr>
            <w:r>
              <w:rPr>
                <w:rFonts w:ascii="Arial" w:hAnsi="Arial" w:cs="Arial"/>
                <w:sz w:val="20"/>
                <w:szCs w:val="20"/>
              </w:rPr>
              <w:t>Justine Patton</w:t>
            </w:r>
          </w:p>
        </w:tc>
        <w:tc>
          <w:tcPr>
            <w:tcW w:w="1415" w:type="dxa"/>
          </w:tcPr>
          <w:p w14:paraId="7C001360" w14:textId="15C1CE53" w:rsidR="0059517F" w:rsidRPr="000346DB" w:rsidRDefault="0059517F" w:rsidP="00567EB4">
            <w:pPr>
              <w:pStyle w:val="TableText"/>
              <w:rPr>
                <w:rFonts w:ascii="Arial" w:hAnsi="Arial" w:cs="Arial"/>
                <w:sz w:val="20"/>
                <w:szCs w:val="20"/>
              </w:rPr>
            </w:pPr>
            <w:r>
              <w:rPr>
                <w:rFonts w:ascii="Arial" w:hAnsi="Arial" w:cs="Arial"/>
                <w:sz w:val="20"/>
                <w:szCs w:val="20"/>
              </w:rPr>
              <w:t>17</w:t>
            </w:r>
            <w:r w:rsidR="0060198D">
              <w:rPr>
                <w:rFonts w:ascii="Arial" w:hAnsi="Arial" w:cs="Arial"/>
                <w:sz w:val="20"/>
                <w:szCs w:val="20"/>
              </w:rPr>
              <w:t>/</w:t>
            </w:r>
            <w:r>
              <w:rPr>
                <w:rFonts w:ascii="Arial" w:hAnsi="Arial" w:cs="Arial"/>
                <w:sz w:val="20"/>
                <w:szCs w:val="20"/>
              </w:rPr>
              <w:t>04</w:t>
            </w:r>
            <w:r w:rsidR="0060198D">
              <w:rPr>
                <w:rFonts w:ascii="Arial" w:hAnsi="Arial" w:cs="Arial"/>
                <w:sz w:val="20"/>
                <w:szCs w:val="20"/>
              </w:rPr>
              <w:t>/</w:t>
            </w:r>
            <w:r>
              <w:rPr>
                <w:rFonts w:ascii="Arial" w:hAnsi="Arial" w:cs="Arial"/>
                <w:sz w:val="20"/>
                <w:szCs w:val="20"/>
              </w:rPr>
              <w:t>202</w:t>
            </w:r>
            <w:r w:rsidR="00DA1147">
              <w:rPr>
                <w:rFonts w:ascii="Arial" w:hAnsi="Arial" w:cs="Arial"/>
                <w:sz w:val="20"/>
                <w:szCs w:val="20"/>
              </w:rPr>
              <w:t>4</w:t>
            </w:r>
          </w:p>
        </w:tc>
        <w:tc>
          <w:tcPr>
            <w:tcW w:w="4973" w:type="dxa"/>
          </w:tcPr>
          <w:p w14:paraId="29F4406A" w14:textId="4A4149D8" w:rsidR="0059517F" w:rsidRPr="000346DB" w:rsidRDefault="0059517F" w:rsidP="00567EB4">
            <w:pPr>
              <w:pStyle w:val="TableText"/>
              <w:rPr>
                <w:rFonts w:ascii="Arial" w:hAnsi="Arial" w:cs="Arial"/>
                <w:sz w:val="20"/>
                <w:szCs w:val="20"/>
              </w:rPr>
            </w:pPr>
            <w:r>
              <w:rPr>
                <w:rFonts w:ascii="Arial" w:hAnsi="Arial" w:cs="Arial"/>
                <w:sz w:val="20"/>
                <w:szCs w:val="20"/>
              </w:rPr>
              <w:t>Copied to new template</w:t>
            </w:r>
          </w:p>
        </w:tc>
      </w:tr>
      <w:tr w:rsidR="0059517F" w:rsidRPr="000346DB" w14:paraId="389A3616" w14:textId="77777777" w:rsidTr="00567EB4">
        <w:tc>
          <w:tcPr>
            <w:tcW w:w="1094" w:type="dxa"/>
          </w:tcPr>
          <w:p w14:paraId="38C9DE6C" w14:textId="68E34F6E" w:rsidR="0059517F" w:rsidRPr="000346DB" w:rsidRDefault="003A1B0C" w:rsidP="00567EB4">
            <w:pPr>
              <w:pStyle w:val="TableText"/>
              <w:rPr>
                <w:rFonts w:ascii="Arial" w:hAnsi="Arial" w:cs="Arial"/>
                <w:sz w:val="20"/>
                <w:szCs w:val="20"/>
              </w:rPr>
            </w:pPr>
            <w:r>
              <w:rPr>
                <w:rFonts w:ascii="Arial" w:hAnsi="Arial" w:cs="Arial"/>
                <w:sz w:val="20"/>
                <w:szCs w:val="20"/>
              </w:rPr>
              <w:t>2.4</w:t>
            </w:r>
          </w:p>
        </w:tc>
        <w:tc>
          <w:tcPr>
            <w:tcW w:w="1534" w:type="dxa"/>
          </w:tcPr>
          <w:p w14:paraId="3366B79E" w14:textId="7F3ED474" w:rsidR="0059517F" w:rsidRPr="000346DB" w:rsidRDefault="003A1B0C" w:rsidP="00567EB4">
            <w:pPr>
              <w:pStyle w:val="TableText"/>
              <w:rPr>
                <w:rFonts w:ascii="Arial" w:hAnsi="Arial" w:cs="Arial"/>
                <w:sz w:val="20"/>
                <w:szCs w:val="20"/>
              </w:rPr>
            </w:pPr>
            <w:r w:rsidRPr="000346DB">
              <w:rPr>
                <w:rFonts w:ascii="Arial" w:hAnsi="Arial" w:cs="Arial"/>
                <w:sz w:val="20"/>
                <w:szCs w:val="20"/>
              </w:rPr>
              <w:t>Claire Wood</w:t>
            </w:r>
          </w:p>
        </w:tc>
        <w:tc>
          <w:tcPr>
            <w:tcW w:w="1415" w:type="dxa"/>
          </w:tcPr>
          <w:p w14:paraId="069EEED6" w14:textId="61B25454" w:rsidR="0059517F" w:rsidRPr="000346DB" w:rsidRDefault="003A1B0C" w:rsidP="00567EB4">
            <w:pPr>
              <w:pStyle w:val="TableText"/>
              <w:rPr>
                <w:rFonts w:ascii="Arial" w:hAnsi="Arial" w:cs="Arial"/>
                <w:sz w:val="20"/>
                <w:szCs w:val="20"/>
              </w:rPr>
            </w:pPr>
            <w:r>
              <w:rPr>
                <w:rFonts w:ascii="Arial" w:hAnsi="Arial" w:cs="Arial"/>
                <w:sz w:val="20"/>
                <w:szCs w:val="20"/>
              </w:rPr>
              <w:t>12/02/2025</w:t>
            </w:r>
          </w:p>
        </w:tc>
        <w:tc>
          <w:tcPr>
            <w:tcW w:w="4973" w:type="dxa"/>
          </w:tcPr>
          <w:p w14:paraId="1A3D3154" w14:textId="3FE08083" w:rsidR="0059517F" w:rsidRPr="000346DB" w:rsidRDefault="003A1B0C" w:rsidP="00567EB4">
            <w:pPr>
              <w:pStyle w:val="TableText"/>
              <w:rPr>
                <w:rFonts w:ascii="Arial" w:hAnsi="Arial" w:cs="Arial"/>
                <w:sz w:val="20"/>
                <w:szCs w:val="20"/>
              </w:rPr>
            </w:pPr>
            <w:r>
              <w:rPr>
                <w:rFonts w:ascii="Arial" w:hAnsi="Arial" w:cs="Arial"/>
                <w:sz w:val="20"/>
                <w:szCs w:val="20"/>
              </w:rPr>
              <w:t>Added metal detection info</w:t>
            </w:r>
            <w:r w:rsidR="00C4785B">
              <w:rPr>
                <w:rFonts w:ascii="Arial" w:hAnsi="Arial" w:cs="Arial"/>
                <w:sz w:val="20"/>
                <w:szCs w:val="20"/>
              </w:rPr>
              <w:t xml:space="preserve"> and IT updates</w:t>
            </w:r>
          </w:p>
        </w:tc>
      </w:tr>
      <w:tr w:rsidR="0059517F" w:rsidRPr="000346DB" w14:paraId="69531C32" w14:textId="77777777" w:rsidTr="00567EB4">
        <w:tc>
          <w:tcPr>
            <w:tcW w:w="1094" w:type="dxa"/>
          </w:tcPr>
          <w:p w14:paraId="0F19CA47" w14:textId="5B449E2A" w:rsidR="0059517F" w:rsidRPr="000346DB" w:rsidRDefault="0060198D" w:rsidP="00567EB4">
            <w:pPr>
              <w:pStyle w:val="TableText"/>
              <w:rPr>
                <w:rFonts w:ascii="Arial" w:hAnsi="Arial" w:cs="Arial"/>
                <w:sz w:val="20"/>
                <w:szCs w:val="20"/>
              </w:rPr>
            </w:pPr>
            <w:r>
              <w:rPr>
                <w:rFonts w:ascii="Arial" w:hAnsi="Arial" w:cs="Arial"/>
                <w:sz w:val="20"/>
                <w:szCs w:val="20"/>
              </w:rPr>
              <w:t>2.5</w:t>
            </w:r>
          </w:p>
        </w:tc>
        <w:tc>
          <w:tcPr>
            <w:tcW w:w="1534" w:type="dxa"/>
          </w:tcPr>
          <w:p w14:paraId="6B71C8ED" w14:textId="0309CE80" w:rsidR="0059517F" w:rsidRPr="000346DB" w:rsidRDefault="0060198D" w:rsidP="00567EB4">
            <w:pPr>
              <w:pStyle w:val="TableText"/>
              <w:rPr>
                <w:rFonts w:ascii="Arial" w:hAnsi="Arial" w:cs="Arial"/>
                <w:sz w:val="20"/>
                <w:szCs w:val="20"/>
              </w:rPr>
            </w:pPr>
            <w:r>
              <w:rPr>
                <w:rFonts w:ascii="Arial" w:hAnsi="Arial" w:cs="Arial"/>
                <w:sz w:val="20"/>
                <w:szCs w:val="20"/>
              </w:rPr>
              <w:t>Justine Patton</w:t>
            </w:r>
          </w:p>
        </w:tc>
        <w:tc>
          <w:tcPr>
            <w:tcW w:w="1415" w:type="dxa"/>
          </w:tcPr>
          <w:p w14:paraId="073622B7" w14:textId="084FB702" w:rsidR="0059517F" w:rsidRPr="000346DB" w:rsidRDefault="0060198D" w:rsidP="00567EB4">
            <w:pPr>
              <w:pStyle w:val="TableText"/>
              <w:rPr>
                <w:rFonts w:ascii="Arial" w:hAnsi="Arial" w:cs="Arial"/>
                <w:sz w:val="20"/>
                <w:szCs w:val="20"/>
              </w:rPr>
            </w:pPr>
            <w:r>
              <w:rPr>
                <w:rFonts w:ascii="Arial" w:hAnsi="Arial" w:cs="Arial"/>
                <w:sz w:val="20"/>
                <w:szCs w:val="20"/>
              </w:rPr>
              <w:t>25/02/2025</w:t>
            </w:r>
          </w:p>
        </w:tc>
        <w:tc>
          <w:tcPr>
            <w:tcW w:w="4973" w:type="dxa"/>
          </w:tcPr>
          <w:p w14:paraId="42DE6846" w14:textId="750FE50F" w:rsidR="0059517F" w:rsidRPr="000346DB" w:rsidRDefault="0060198D" w:rsidP="00567EB4">
            <w:pPr>
              <w:pStyle w:val="TableText"/>
              <w:rPr>
                <w:rFonts w:ascii="Arial" w:hAnsi="Arial" w:cs="Arial"/>
                <w:sz w:val="20"/>
                <w:szCs w:val="20"/>
              </w:rPr>
            </w:pPr>
            <w:r>
              <w:rPr>
                <w:rFonts w:ascii="Arial" w:hAnsi="Arial" w:cs="Arial"/>
                <w:sz w:val="20"/>
                <w:szCs w:val="20"/>
              </w:rPr>
              <w:t xml:space="preserve">Linear plot </w:t>
            </w:r>
            <w:r w:rsidR="004E02B6">
              <w:rPr>
                <w:rFonts w:ascii="Arial" w:hAnsi="Arial" w:cs="Arial"/>
                <w:sz w:val="20"/>
                <w:szCs w:val="20"/>
              </w:rPr>
              <w:t>updates</w:t>
            </w:r>
          </w:p>
        </w:tc>
      </w:tr>
      <w:tr w:rsidR="0060198D" w:rsidRPr="000346DB" w14:paraId="32645403" w14:textId="77777777" w:rsidTr="00567EB4">
        <w:tc>
          <w:tcPr>
            <w:tcW w:w="1094" w:type="dxa"/>
          </w:tcPr>
          <w:p w14:paraId="46C26FB8" w14:textId="12882437" w:rsidR="0060198D" w:rsidRPr="000346DB" w:rsidRDefault="00C4785B" w:rsidP="00567EB4">
            <w:pPr>
              <w:pStyle w:val="TableText"/>
              <w:rPr>
                <w:rFonts w:ascii="Arial" w:hAnsi="Arial" w:cs="Arial"/>
                <w:sz w:val="20"/>
                <w:szCs w:val="20"/>
              </w:rPr>
            </w:pPr>
            <w:r>
              <w:rPr>
                <w:rFonts w:ascii="Arial" w:hAnsi="Arial" w:cs="Arial"/>
                <w:sz w:val="20"/>
                <w:szCs w:val="20"/>
              </w:rPr>
              <w:t>2.6</w:t>
            </w:r>
          </w:p>
        </w:tc>
        <w:tc>
          <w:tcPr>
            <w:tcW w:w="1534" w:type="dxa"/>
          </w:tcPr>
          <w:p w14:paraId="2C44B498" w14:textId="3745CF77" w:rsidR="0060198D" w:rsidRPr="000346DB" w:rsidRDefault="00C4785B" w:rsidP="00567EB4">
            <w:pPr>
              <w:pStyle w:val="TableText"/>
              <w:rPr>
                <w:rFonts w:ascii="Arial" w:hAnsi="Arial" w:cs="Arial"/>
                <w:sz w:val="20"/>
                <w:szCs w:val="20"/>
              </w:rPr>
            </w:pPr>
            <w:r w:rsidRPr="000346DB">
              <w:rPr>
                <w:rFonts w:ascii="Arial" w:hAnsi="Arial" w:cs="Arial"/>
                <w:sz w:val="20"/>
                <w:szCs w:val="20"/>
              </w:rPr>
              <w:t>Claire Wood</w:t>
            </w:r>
          </w:p>
        </w:tc>
        <w:tc>
          <w:tcPr>
            <w:tcW w:w="1415" w:type="dxa"/>
          </w:tcPr>
          <w:p w14:paraId="62D10162" w14:textId="007476EE" w:rsidR="0060198D" w:rsidRPr="000346DB" w:rsidRDefault="00C4785B" w:rsidP="00567EB4">
            <w:pPr>
              <w:pStyle w:val="TableText"/>
              <w:rPr>
                <w:rFonts w:ascii="Arial" w:hAnsi="Arial" w:cs="Arial"/>
                <w:sz w:val="20"/>
                <w:szCs w:val="20"/>
              </w:rPr>
            </w:pPr>
            <w:r>
              <w:rPr>
                <w:rFonts w:ascii="Arial" w:hAnsi="Arial" w:cs="Arial"/>
                <w:sz w:val="20"/>
                <w:szCs w:val="20"/>
              </w:rPr>
              <w:t>27/02/2025</w:t>
            </w:r>
          </w:p>
        </w:tc>
        <w:tc>
          <w:tcPr>
            <w:tcW w:w="4973" w:type="dxa"/>
          </w:tcPr>
          <w:p w14:paraId="072F0876" w14:textId="3D8427B8" w:rsidR="0060198D" w:rsidRPr="000346DB" w:rsidRDefault="00C4785B" w:rsidP="00567EB4">
            <w:pPr>
              <w:pStyle w:val="TableText"/>
              <w:rPr>
                <w:rFonts w:ascii="Arial" w:hAnsi="Arial" w:cs="Arial"/>
                <w:sz w:val="20"/>
                <w:szCs w:val="20"/>
              </w:rPr>
            </w:pPr>
            <w:r>
              <w:rPr>
                <w:rFonts w:ascii="Arial" w:hAnsi="Arial" w:cs="Arial"/>
                <w:sz w:val="20"/>
                <w:szCs w:val="20"/>
              </w:rPr>
              <w:t>Added GPS connection information as appendix</w:t>
            </w:r>
          </w:p>
        </w:tc>
      </w:tr>
      <w:tr w:rsidR="0060198D" w:rsidRPr="000346DB" w14:paraId="4AB24462" w14:textId="77777777" w:rsidTr="00567EB4">
        <w:tc>
          <w:tcPr>
            <w:tcW w:w="1094" w:type="dxa"/>
          </w:tcPr>
          <w:p w14:paraId="7FEA0E5E" w14:textId="377A70A0" w:rsidR="0060198D" w:rsidRPr="000346DB" w:rsidRDefault="00035613" w:rsidP="00567EB4">
            <w:pPr>
              <w:pStyle w:val="TableText"/>
              <w:rPr>
                <w:rFonts w:ascii="Arial" w:hAnsi="Arial" w:cs="Arial"/>
                <w:sz w:val="20"/>
                <w:szCs w:val="20"/>
              </w:rPr>
            </w:pPr>
            <w:r>
              <w:rPr>
                <w:rFonts w:ascii="Arial" w:hAnsi="Arial" w:cs="Arial"/>
                <w:sz w:val="20"/>
                <w:szCs w:val="20"/>
              </w:rPr>
              <w:t>2.7</w:t>
            </w:r>
          </w:p>
        </w:tc>
        <w:tc>
          <w:tcPr>
            <w:tcW w:w="1534" w:type="dxa"/>
          </w:tcPr>
          <w:p w14:paraId="51361D4A" w14:textId="2C232801" w:rsidR="0060198D" w:rsidRPr="000346DB" w:rsidRDefault="00035613" w:rsidP="00567EB4">
            <w:pPr>
              <w:pStyle w:val="TableText"/>
              <w:rPr>
                <w:rFonts w:ascii="Arial" w:hAnsi="Arial" w:cs="Arial"/>
                <w:sz w:val="20"/>
                <w:szCs w:val="20"/>
              </w:rPr>
            </w:pPr>
            <w:r>
              <w:rPr>
                <w:rFonts w:ascii="Arial" w:hAnsi="Arial" w:cs="Arial"/>
                <w:sz w:val="20"/>
                <w:szCs w:val="20"/>
              </w:rPr>
              <w:t>Justine Patton</w:t>
            </w:r>
          </w:p>
        </w:tc>
        <w:tc>
          <w:tcPr>
            <w:tcW w:w="1415" w:type="dxa"/>
          </w:tcPr>
          <w:p w14:paraId="240E8483" w14:textId="0A21D860" w:rsidR="0060198D" w:rsidRPr="000346DB" w:rsidRDefault="00035613" w:rsidP="00567EB4">
            <w:pPr>
              <w:pStyle w:val="TableText"/>
              <w:rPr>
                <w:rFonts w:ascii="Arial" w:hAnsi="Arial" w:cs="Arial"/>
                <w:sz w:val="20"/>
                <w:szCs w:val="20"/>
              </w:rPr>
            </w:pPr>
            <w:r>
              <w:rPr>
                <w:rFonts w:ascii="Arial" w:hAnsi="Arial" w:cs="Arial"/>
                <w:sz w:val="20"/>
                <w:szCs w:val="20"/>
              </w:rPr>
              <w:t>12/03/2025</w:t>
            </w:r>
          </w:p>
        </w:tc>
        <w:tc>
          <w:tcPr>
            <w:tcW w:w="4973" w:type="dxa"/>
          </w:tcPr>
          <w:p w14:paraId="5BFE6D41" w14:textId="63E0C9D4" w:rsidR="0060198D" w:rsidRPr="000346DB" w:rsidRDefault="00035613" w:rsidP="00567EB4">
            <w:pPr>
              <w:pStyle w:val="TableText"/>
              <w:rPr>
                <w:rFonts w:ascii="Arial" w:hAnsi="Arial" w:cs="Arial"/>
                <w:sz w:val="20"/>
                <w:szCs w:val="20"/>
              </w:rPr>
            </w:pPr>
            <w:r>
              <w:rPr>
                <w:rFonts w:ascii="Arial" w:hAnsi="Arial" w:cs="Arial"/>
                <w:sz w:val="20"/>
                <w:szCs w:val="20"/>
              </w:rPr>
              <w:t>R plot GPS location clarification</w:t>
            </w:r>
          </w:p>
        </w:tc>
      </w:tr>
    </w:tbl>
    <w:p w14:paraId="4C4D8C6D" w14:textId="77777777" w:rsidR="0059517F" w:rsidRDefault="0059517F" w:rsidP="0059517F"/>
    <w:p w14:paraId="428DC141" w14:textId="13A68355" w:rsidR="0059517F" w:rsidRDefault="0059517F">
      <w:pPr>
        <w:spacing w:line="240" w:lineRule="auto"/>
        <w:rPr>
          <w:rFonts w:asciiTheme="majorHAnsi" w:eastAsiaTheme="majorEastAsia" w:hAnsiTheme="majorHAnsi" w:cstheme="majorBidi"/>
          <w:b/>
          <w:color w:val="0483A4" w:themeColor="accent4"/>
          <w:sz w:val="56"/>
          <w:szCs w:val="32"/>
        </w:rPr>
      </w:pPr>
    </w:p>
    <w:p w14:paraId="5E0B2703" w14:textId="77777777" w:rsidR="00D2551F" w:rsidRDefault="00D2551F">
      <w:pPr>
        <w:spacing w:line="240" w:lineRule="auto"/>
        <w:rPr>
          <w:rFonts w:asciiTheme="majorHAnsi" w:eastAsiaTheme="majorEastAsia" w:hAnsiTheme="majorHAnsi" w:cstheme="majorBidi"/>
          <w:b/>
          <w:color w:val="0483A4" w:themeColor="accent4"/>
          <w:sz w:val="56"/>
          <w:szCs w:val="32"/>
        </w:rPr>
      </w:pPr>
    </w:p>
    <w:sdt>
      <w:sdtPr>
        <w:rPr>
          <w:rFonts w:asciiTheme="minorHAnsi" w:eastAsiaTheme="minorEastAsia" w:hAnsiTheme="minorHAnsi" w:cstheme="minorBidi"/>
          <w:b w:val="0"/>
          <w:color w:val="auto"/>
          <w:sz w:val="24"/>
          <w:szCs w:val="22"/>
        </w:rPr>
        <w:id w:val="659972564"/>
        <w:docPartObj>
          <w:docPartGallery w:val="Table of Contents"/>
          <w:docPartUnique/>
        </w:docPartObj>
      </w:sdtPr>
      <w:sdtEndPr>
        <w:rPr>
          <w:bCs/>
        </w:rPr>
      </w:sdtEndPr>
      <w:sdtContent>
        <w:p w14:paraId="5366A2DA" w14:textId="25AEEB83" w:rsidR="00402BCA" w:rsidRDefault="00402BCA">
          <w:pPr>
            <w:pStyle w:val="TOCHeading"/>
          </w:pPr>
          <w:r>
            <w:t>Table of Contents</w:t>
          </w:r>
        </w:p>
        <w:p w14:paraId="65F6DCCB" w14:textId="3A1175DF" w:rsidR="00D2551F" w:rsidRDefault="00402BCA">
          <w:pPr>
            <w:pStyle w:val="TOC2"/>
            <w:tabs>
              <w:tab w:val="right" w:leader="dot" w:pos="8884"/>
            </w:tabs>
            <w:rPr>
              <w:noProof/>
              <w:kern w:val="2"/>
              <w:szCs w:val="24"/>
              <w:lang w:eastAsia="en-GB"/>
              <w14:ligatures w14:val="standardContextual"/>
            </w:rPr>
          </w:pPr>
          <w:r>
            <w:fldChar w:fldCharType="begin"/>
          </w:r>
          <w:r>
            <w:instrText xml:space="preserve"> TOC \o "1-3" \h \z \u </w:instrText>
          </w:r>
          <w:r>
            <w:fldChar w:fldCharType="separate"/>
          </w:r>
          <w:hyperlink w:anchor="_Toc194307352" w:history="1">
            <w:r w:rsidR="00D2551F" w:rsidRPr="001769D1">
              <w:rPr>
                <w:rStyle w:val="Hyperlink"/>
                <w:noProof/>
              </w:rPr>
              <w:t>1</w:t>
            </w:r>
            <w:r w:rsidR="00D2551F">
              <w:rPr>
                <w:noProof/>
                <w:kern w:val="2"/>
                <w:szCs w:val="24"/>
                <w:lang w:eastAsia="en-GB"/>
                <w14:ligatures w14:val="standardContextual"/>
              </w:rPr>
              <w:tab/>
            </w:r>
            <w:r w:rsidR="00D2551F" w:rsidRPr="001769D1">
              <w:rPr>
                <w:rStyle w:val="Hyperlink"/>
                <w:noProof/>
              </w:rPr>
              <w:t>Introduction to Vegetation Plots</w:t>
            </w:r>
            <w:r w:rsidR="00D2551F">
              <w:rPr>
                <w:noProof/>
                <w:webHidden/>
              </w:rPr>
              <w:tab/>
            </w:r>
            <w:r w:rsidR="00D2551F">
              <w:rPr>
                <w:noProof/>
                <w:webHidden/>
              </w:rPr>
              <w:fldChar w:fldCharType="begin"/>
            </w:r>
            <w:r w:rsidR="00D2551F">
              <w:rPr>
                <w:noProof/>
                <w:webHidden/>
              </w:rPr>
              <w:instrText xml:space="preserve"> PAGEREF _Toc194307352 \h </w:instrText>
            </w:r>
            <w:r w:rsidR="00D2551F">
              <w:rPr>
                <w:noProof/>
                <w:webHidden/>
              </w:rPr>
            </w:r>
            <w:r w:rsidR="00D2551F">
              <w:rPr>
                <w:noProof/>
                <w:webHidden/>
              </w:rPr>
              <w:fldChar w:fldCharType="separate"/>
            </w:r>
            <w:r w:rsidR="001263DA">
              <w:rPr>
                <w:noProof/>
                <w:webHidden/>
              </w:rPr>
              <w:t>5</w:t>
            </w:r>
            <w:r w:rsidR="00D2551F">
              <w:rPr>
                <w:noProof/>
                <w:webHidden/>
              </w:rPr>
              <w:fldChar w:fldCharType="end"/>
            </w:r>
          </w:hyperlink>
        </w:p>
        <w:p w14:paraId="4A81466A" w14:textId="3DACB4CD" w:rsidR="00D2551F" w:rsidRDefault="00D2551F">
          <w:pPr>
            <w:pStyle w:val="TOC1"/>
            <w:tabs>
              <w:tab w:val="right" w:leader="dot" w:pos="8884"/>
            </w:tabs>
            <w:rPr>
              <w:b w:val="0"/>
              <w:noProof/>
              <w:color w:val="auto"/>
              <w:kern w:val="2"/>
              <w:szCs w:val="24"/>
              <w:lang w:eastAsia="en-GB"/>
              <w14:ligatures w14:val="standardContextual"/>
            </w:rPr>
          </w:pPr>
          <w:hyperlink w:anchor="_Toc194307353" w:history="1">
            <w:r w:rsidRPr="001769D1">
              <w:rPr>
                <w:rStyle w:val="Hyperlink"/>
                <w:noProof/>
              </w:rPr>
              <w:t>1</w:t>
            </w:r>
            <w:r>
              <w:rPr>
                <w:b w:val="0"/>
                <w:noProof/>
                <w:color w:val="auto"/>
                <w:kern w:val="2"/>
                <w:szCs w:val="24"/>
                <w:lang w:eastAsia="en-GB"/>
                <w14:ligatures w14:val="standardContextual"/>
              </w:rPr>
              <w:tab/>
            </w:r>
            <w:r w:rsidRPr="001769D1">
              <w:rPr>
                <w:rStyle w:val="Hyperlink"/>
                <w:noProof/>
              </w:rPr>
              <w:t>Location of veg plots</w:t>
            </w:r>
            <w:r>
              <w:rPr>
                <w:noProof/>
                <w:webHidden/>
              </w:rPr>
              <w:tab/>
            </w:r>
            <w:r>
              <w:rPr>
                <w:noProof/>
                <w:webHidden/>
              </w:rPr>
              <w:fldChar w:fldCharType="begin"/>
            </w:r>
            <w:r>
              <w:rPr>
                <w:noProof/>
                <w:webHidden/>
              </w:rPr>
              <w:instrText xml:space="preserve"> PAGEREF _Toc194307353 \h </w:instrText>
            </w:r>
            <w:r>
              <w:rPr>
                <w:noProof/>
                <w:webHidden/>
              </w:rPr>
            </w:r>
            <w:r>
              <w:rPr>
                <w:noProof/>
                <w:webHidden/>
              </w:rPr>
              <w:fldChar w:fldCharType="separate"/>
            </w:r>
            <w:r w:rsidR="001263DA">
              <w:rPr>
                <w:noProof/>
                <w:webHidden/>
              </w:rPr>
              <w:t>6</w:t>
            </w:r>
            <w:r>
              <w:rPr>
                <w:noProof/>
                <w:webHidden/>
              </w:rPr>
              <w:fldChar w:fldCharType="end"/>
            </w:r>
          </w:hyperlink>
        </w:p>
        <w:p w14:paraId="5C773536" w14:textId="28364DD8" w:rsidR="00D2551F" w:rsidRDefault="00D2551F">
          <w:pPr>
            <w:pStyle w:val="TOC2"/>
            <w:tabs>
              <w:tab w:val="right" w:leader="dot" w:pos="8884"/>
            </w:tabs>
            <w:rPr>
              <w:noProof/>
              <w:kern w:val="2"/>
              <w:szCs w:val="24"/>
              <w:lang w:eastAsia="en-GB"/>
              <w14:ligatures w14:val="standardContextual"/>
            </w:rPr>
          </w:pPr>
          <w:hyperlink w:anchor="_Toc194307354" w:history="1">
            <w:r w:rsidRPr="001769D1">
              <w:rPr>
                <w:rStyle w:val="Hyperlink"/>
                <w:noProof/>
                <w:lang w:eastAsia="en-GB"/>
              </w:rPr>
              <w:t>1.1.1</w:t>
            </w:r>
            <w:r>
              <w:rPr>
                <w:noProof/>
                <w:kern w:val="2"/>
                <w:szCs w:val="24"/>
                <w:lang w:eastAsia="en-GB"/>
                <w14:ligatures w14:val="standardContextual"/>
              </w:rPr>
              <w:tab/>
            </w:r>
            <w:r w:rsidRPr="001769D1">
              <w:rPr>
                <w:rStyle w:val="Hyperlink"/>
                <w:noProof/>
                <w:lang w:eastAsia="en-GB"/>
              </w:rPr>
              <w:t>Plot markers</w:t>
            </w:r>
            <w:r>
              <w:rPr>
                <w:noProof/>
                <w:webHidden/>
              </w:rPr>
              <w:tab/>
            </w:r>
            <w:r>
              <w:rPr>
                <w:noProof/>
                <w:webHidden/>
              </w:rPr>
              <w:fldChar w:fldCharType="begin"/>
            </w:r>
            <w:r>
              <w:rPr>
                <w:noProof/>
                <w:webHidden/>
              </w:rPr>
              <w:instrText xml:space="preserve"> PAGEREF _Toc194307354 \h </w:instrText>
            </w:r>
            <w:r>
              <w:rPr>
                <w:noProof/>
                <w:webHidden/>
              </w:rPr>
            </w:r>
            <w:r>
              <w:rPr>
                <w:noProof/>
                <w:webHidden/>
              </w:rPr>
              <w:fldChar w:fldCharType="separate"/>
            </w:r>
            <w:r w:rsidR="001263DA">
              <w:rPr>
                <w:noProof/>
                <w:webHidden/>
              </w:rPr>
              <w:t>6</w:t>
            </w:r>
            <w:r>
              <w:rPr>
                <w:noProof/>
                <w:webHidden/>
              </w:rPr>
              <w:fldChar w:fldCharType="end"/>
            </w:r>
          </w:hyperlink>
        </w:p>
        <w:p w14:paraId="64413740" w14:textId="4A605741" w:rsidR="00D2551F" w:rsidRDefault="00D2551F">
          <w:pPr>
            <w:pStyle w:val="TOC2"/>
            <w:tabs>
              <w:tab w:val="right" w:leader="dot" w:pos="8884"/>
            </w:tabs>
            <w:rPr>
              <w:noProof/>
              <w:kern w:val="2"/>
              <w:szCs w:val="24"/>
              <w:lang w:eastAsia="en-GB"/>
              <w14:ligatures w14:val="standardContextual"/>
            </w:rPr>
          </w:pPr>
          <w:hyperlink w:anchor="_Toc194307355" w:history="1">
            <w:r w:rsidRPr="001769D1">
              <w:rPr>
                <w:rStyle w:val="Hyperlink"/>
                <w:noProof/>
                <w:lang w:eastAsia="en-GB"/>
              </w:rPr>
              <w:t>1.2</w:t>
            </w:r>
            <w:r>
              <w:rPr>
                <w:noProof/>
                <w:kern w:val="2"/>
                <w:szCs w:val="24"/>
                <w:lang w:eastAsia="en-GB"/>
                <w14:ligatures w14:val="standardContextual"/>
              </w:rPr>
              <w:tab/>
            </w:r>
            <w:r w:rsidRPr="001769D1">
              <w:rPr>
                <w:rStyle w:val="Hyperlink"/>
                <w:noProof/>
                <w:lang w:eastAsia="en-GB"/>
              </w:rPr>
              <w:t>Adding new veg. plots</w:t>
            </w:r>
            <w:r>
              <w:rPr>
                <w:noProof/>
                <w:webHidden/>
              </w:rPr>
              <w:tab/>
            </w:r>
            <w:r>
              <w:rPr>
                <w:noProof/>
                <w:webHidden/>
              </w:rPr>
              <w:fldChar w:fldCharType="begin"/>
            </w:r>
            <w:r>
              <w:rPr>
                <w:noProof/>
                <w:webHidden/>
              </w:rPr>
              <w:instrText xml:space="preserve"> PAGEREF _Toc194307355 \h </w:instrText>
            </w:r>
            <w:r>
              <w:rPr>
                <w:noProof/>
                <w:webHidden/>
              </w:rPr>
            </w:r>
            <w:r>
              <w:rPr>
                <w:noProof/>
                <w:webHidden/>
              </w:rPr>
              <w:fldChar w:fldCharType="separate"/>
            </w:r>
            <w:r w:rsidR="001263DA">
              <w:rPr>
                <w:noProof/>
                <w:webHidden/>
              </w:rPr>
              <w:t>6</w:t>
            </w:r>
            <w:r>
              <w:rPr>
                <w:noProof/>
                <w:webHidden/>
              </w:rPr>
              <w:fldChar w:fldCharType="end"/>
            </w:r>
          </w:hyperlink>
        </w:p>
        <w:p w14:paraId="34F17BE6" w14:textId="3C5FD505" w:rsidR="00D2551F" w:rsidRDefault="00D2551F">
          <w:pPr>
            <w:pStyle w:val="TOC1"/>
            <w:tabs>
              <w:tab w:val="right" w:leader="dot" w:pos="8884"/>
            </w:tabs>
            <w:rPr>
              <w:b w:val="0"/>
              <w:noProof/>
              <w:color w:val="auto"/>
              <w:kern w:val="2"/>
              <w:szCs w:val="24"/>
              <w:lang w:eastAsia="en-GB"/>
              <w14:ligatures w14:val="standardContextual"/>
            </w:rPr>
          </w:pPr>
          <w:hyperlink w:anchor="_Toc194307356" w:history="1">
            <w:r w:rsidRPr="001769D1">
              <w:rPr>
                <w:rStyle w:val="Hyperlink"/>
                <w:noProof/>
                <w:lang w:eastAsia="en-GB"/>
              </w:rPr>
              <w:t>2</w:t>
            </w:r>
            <w:r>
              <w:rPr>
                <w:b w:val="0"/>
                <w:noProof/>
                <w:color w:val="auto"/>
                <w:kern w:val="2"/>
                <w:szCs w:val="24"/>
                <w:lang w:eastAsia="en-GB"/>
                <w14:ligatures w14:val="standardContextual"/>
              </w:rPr>
              <w:tab/>
            </w:r>
            <w:r w:rsidRPr="001769D1">
              <w:rPr>
                <w:rStyle w:val="Hyperlink"/>
                <w:noProof/>
                <w:lang w:eastAsia="en-GB"/>
              </w:rPr>
              <w:t>Data Entry</w:t>
            </w:r>
            <w:r>
              <w:rPr>
                <w:noProof/>
                <w:webHidden/>
              </w:rPr>
              <w:tab/>
            </w:r>
            <w:r>
              <w:rPr>
                <w:noProof/>
                <w:webHidden/>
              </w:rPr>
              <w:fldChar w:fldCharType="begin"/>
            </w:r>
            <w:r>
              <w:rPr>
                <w:noProof/>
                <w:webHidden/>
              </w:rPr>
              <w:instrText xml:space="preserve"> PAGEREF _Toc194307356 \h </w:instrText>
            </w:r>
            <w:r>
              <w:rPr>
                <w:noProof/>
                <w:webHidden/>
              </w:rPr>
            </w:r>
            <w:r>
              <w:rPr>
                <w:noProof/>
                <w:webHidden/>
              </w:rPr>
              <w:fldChar w:fldCharType="separate"/>
            </w:r>
            <w:r w:rsidR="001263DA">
              <w:rPr>
                <w:noProof/>
                <w:webHidden/>
              </w:rPr>
              <w:t>7</w:t>
            </w:r>
            <w:r>
              <w:rPr>
                <w:noProof/>
                <w:webHidden/>
              </w:rPr>
              <w:fldChar w:fldCharType="end"/>
            </w:r>
          </w:hyperlink>
        </w:p>
        <w:p w14:paraId="2F2B04BE" w14:textId="047FE566" w:rsidR="00D2551F" w:rsidRDefault="00D2551F">
          <w:pPr>
            <w:pStyle w:val="TOC2"/>
            <w:tabs>
              <w:tab w:val="right" w:leader="dot" w:pos="8884"/>
            </w:tabs>
            <w:rPr>
              <w:noProof/>
              <w:kern w:val="2"/>
              <w:szCs w:val="24"/>
              <w:lang w:eastAsia="en-GB"/>
              <w14:ligatures w14:val="standardContextual"/>
            </w:rPr>
          </w:pPr>
          <w:hyperlink w:anchor="_Toc194307357" w:history="1">
            <w:r w:rsidRPr="001769D1">
              <w:rPr>
                <w:rStyle w:val="Hyperlink"/>
                <w:noProof/>
                <w:lang w:eastAsia="en-GB"/>
              </w:rPr>
              <w:t>2.1</w:t>
            </w:r>
            <w:r>
              <w:rPr>
                <w:noProof/>
                <w:kern w:val="2"/>
                <w:szCs w:val="24"/>
                <w:lang w:eastAsia="en-GB"/>
                <w14:ligatures w14:val="standardContextual"/>
              </w:rPr>
              <w:tab/>
            </w:r>
            <w:r w:rsidRPr="001769D1">
              <w:rPr>
                <w:rStyle w:val="Hyperlink"/>
                <w:noProof/>
                <w:lang w:eastAsia="en-GB"/>
              </w:rPr>
              <w:t>Repeated Plots</w:t>
            </w:r>
            <w:r>
              <w:rPr>
                <w:noProof/>
                <w:webHidden/>
              </w:rPr>
              <w:tab/>
            </w:r>
            <w:r>
              <w:rPr>
                <w:noProof/>
                <w:webHidden/>
              </w:rPr>
              <w:fldChar w:fldCharType="begin"/>
            </w:r>
            <w:r>
              <w:rPr>
                <w:noProof/>
                <w:webHidden/>
              </w:rPr>
              <w:instrText xml:space="preserve"> PAGEREF _Toc194307357 \h </w:instrText>
            </w:r>
            <w:r>
              <w:rPr>
                <w:noProof/>
                <w:webHidden/>
              </w:rPr>
            </w:r>
            <w:r>
              <w:rPr>
                <w:noProof/>
                <w:webHidden/>
              </w:rPr>
              <w:fldChar w:fldCharType="separate"/>
            </w:r>
            <w:r w:rsidR="001263DA">
              <w:rPr>
                <w:noProof/>
                <w:webHidden/>
              </w:rPr>
              <w:t>7</w:t>
            </w:r>
            <w:r>
              <w:rPr>
                <w:noProof/>
                <w:webHidden/>
              </w:rPr>
              <w:fldChar w:fldCharType="end"/>
            </w:r>
          </w:hyperlink>
        </w:p>
        <w:p w14:paraId="2061ACDD" w14:textId="6C324070" w:rsidR="00D2551F" w:rsidRDefault="00D2551F">
          <w:pPr>
            <w:pStyle w:val="TOC3"/>
            <w:tabs>
              <w:tab w:val="right" w:leader="dot" w:pos="8884"/>
            </w:tabs>
            <w:rPr>
              <w:noProof/>
              <w:kern w:val="2"/>
              <w:szCs w:val="24"/>
              <w:lang w:eastAsia="en-GB"/>
              <w14:ligatures w14:val="standardContextual"/>
            </w:rPr>
          </w:pPr>
          <w:hyperlink w:anchor="_Toc194307358" w:history="1">
            <w:r w:rsidRPr="001769D1">
              <w:rPr>
                <w:rStyle w:val="Hyperlink"/>
                <w:noProof/>
                <w:lang w:eastAsia="en-GB"/>
              </w:rPr>
              <w:t>2.1.1 FieldMaps</w:t>
            </w:r>
            <w:r>
              <w:rPr>
                <w:noProof/>
                <w:webHidden/>
              </w:rPr>
              <w:tab/>
            </w:r>
            <w:r>
              <w:rPr>
                <w:noProof/>
                <w:webHidden/>
              </w:rPr>
              <w:fldChar w:fldCharType="begin"/>
            </w:r>
            <w:r>
              <w:rPr>
                <w:noProof/>
                <w:webHidden/>
              </w:rPr>
              <w:instrText xml:space="preserve"> PAGEREF _Toc194307358 \h </w:instrText>
            </w:r>
            <w:r>
              <w:rPr>
                <w:noProof/>
                <w:webHidden/>
              </w:rPr>
            </w:r>
            <w:r>
              <w:rPr>
                <w:noProof/>
                <w:webHidden/>
              </w:rPr>
              <w:fldChar w:fldCharType="separate"/>
            </w:r>
            <w:r w:rsidR="001263DA">
              <w:rPr>
                <w:noProof/>
                <w:webHidden/>
              </w:rPr>
              <w:t>7</w:t>
            </w:r>
            <w:r>
              <w:rPr>
                <w:noProof/>
                <w:webHidden/>
              </w:rPr>
              <w:fldChar w:fldCharType="end"/>
            </w:r>
          </w:hyperlink>
        </w:p>
        <w:p w14:paraId="5E316AD5" w14:textId="297C9195" w:rsidR="00D2551F" w:rsidRDefault="00D2551F">
          <w:pPr>
            <w:pStyle w:val="TOC2"/>
            <w:tabs>
              <w:tab w:val="right" w:leader="dot" w:pos="8884"/>
            </w:tabs>
            <w:rPr>
              <w:noProof/>
              <w:kern w:val="2"/>
              <w:szCs w:val="24"/>
              <w:lang w:eastAsia="en-GB"/>
              <w14:ligatures w14:val="standardContextual"/>
            </w:rPr>
          </w:pPr>
          <w:hyperlink w:anchor="_Toc194307359" w:history="1">
            <w:r w:rsidRPr="001769D1">
              <w:rPr>
                <w:rStyle w:val="Hyperlink"/>
                <w:noProof/>
              </w:rPr>
              <w:t>2.2</w:t>
            </w:r>
            <w:r>
              <w:rPr>
                <w:noProof/>
                <w:kern w:val="2"/>
                <w:szCs w:val="24"/>
                <w:lang w:eastAsia="en-GB"/>
                <w14:ligatures w14:val="standardContextual"/>
              </w:rPr>
              <w:tab/>
            </w:r>
            <w:r w:rsidRPr="001769D1">
              <w:rPr>
                <w:rStyle w:val="Hyperlink"/>
                <w:noProof/>
              </w:rPr>
              <w:t>New plots (or editing a previously created plot)</w:t>
            </w:r>
            <w:r>
              <w:rPr>
                <w:noProof/>
                <w:webHidden/>
              </w:rPr>
              <w:tab/>
            </w:r>
            <w:r>
              <w:rPr>
                <w:noProof/>
                <w:webHidden/>
              </w:rPr>
              <w:fldChar w:fldCharType="begin"/>
            </w:r>
            <w:r>
              <w:rPr>
                <w:noProof/>
                <w:webHidden/>
              </w:rPr>
              <w:instrText xml:space="preserve"> PAGEREF _Toc194307359 \h </w:instrText>
            </w:r>
            <w:r>
              <w:rPr>
                <w:noProof/>
                <w:webHidden/>
              </w:rPr>
            </w:r>
            <w:r>
              <w:rPr>
                <w:noProof/>
                <w:webHidden/>
              </w:rPr>
              <w:fldChar w:fldCharType="separate"/>
            </w:r>
            <w:r w:rsidR="001263DA">
              <w:rPr>
                <w:noProof/>
                <w:webHidden/>
              </w:rPr>
              <w:t>9</w:t>
            </w:r>
            <w:r>
              <w:rPr>
                <w:noProof/>
                <w:webHidden/>
              </w:rPr>
              <w:fldChar w:fldCharType="end"/>
            </w:r>
          </w:hyperlink>
        </w:p>
        <w:p w14:paraId="28DC5156" w14:textId="65EFEB61" w:rsidR="00D2551F" w:rsidRDefault="00D2551F">
          <w:pPr>
            <w:pStyle w:val="TOC2"/>
            <w:tabs>
              <w:tab w:val="right" w:leader="dot" w:pos="8884"/>
            </w:tabs>
            <w:rPr>
              <w:noProof/>
              <w:kern w:val="2"/>
              <w:szCs w:val="24"/>
              <w:lang w:eastAsia="en-GB"/>
              <w14:ligatures w14:val="standardContextual"/>
            </w:rPr>
          </w:pPr>
          <w:hyperlink w:anchor="_Toc194307360" w:history="1">
            <w:r w:rsidRPr="001769D1">
              <w:rPr>
                <w:rStyle w:val="Hyperlink"/>
                <w:noProof/>
                <w:lang w:eastAsia="en-GB"/>
              </w:rPr>
              <w:t>2.3</w:t>
            </w:r>
            <w:r>
              <w:rPr>
                <w:noProof/>
                <w:kern w:val="2"/>
                <w:szCs w:val="24"/>
                <w:lang w:eastAsia="en-GB"/>
                <w14:ligatures w14:val="standardContextual"/>
              </w:rPr>
              <w:tab/>
            </w:r>
            <w:r w:rsidRPr="001769D1">
              <w:rPr>
                <w:rStyle w:val="Hyperlink"/>
                <w:noProof/>
                <w:lang w:eastAsia="en-GB"/>
              </w:rPr>
              <w:t>Plot Recording in Veg Plots</w:t>
            </w:r>
            <w:r>
              <w:rPr>
                <w:noProof/>
                <w:webHidden/>
              </w:rPr>
              <w:tab/>
            </w:r>
            <w:r>
              <w:rPr>
                <w:noProof/>
                <w:webHidden/>
              </w:rPr>
              <w:fldChar w:fldCharType="begin"/>
            </w:r>
            <w:r>
              <w:rPr>
                <w:noProof/>
                <w:webHidden/>
              </w:rPr>
              <w:instrText xml:space="preserve"> PAGEREF _Toc194307360 \h </w:instrText>
            </w:r>
            <w:r>
              <w:rPr>
                <w:noProof/>
                <w:webHidden/>
              </w:rPr>
            </w:r>
            <w:r>
              <w:rPr>
                <w:noProof/>
                <w:webHidden/>
              </w:rPr>
              <w:fldChar w:fldCharType="separate"/>
            </w:r>
            <w:r w:rsidR="001263DA">
              <w:rPr>
                <w:noProof/>
                <w:webHidden/>
              </w:rPr>
              <w:t>9</w:t>
            </w:r>
            <w:r>
              <w:rPr>
                <w:noProof/>
                <w:webHidden/>
              </w:rPr>
              <w:fldChar w:fldCharType="end"/>
            </w:r>
          </w:hyperlink>
        </w:p>
        <w:p w14:paraId="27290F8F" w14:textId="06F48404" w:rsidR="00D2551F" w:rsidRDefault="00D2551F">
          <w:pPr>
            <w:pStyle w:val="TOC3"/>
            <w:tabs>
              <w:tab w:val="right" w:leader="dot" w:pos="8884"/>
            </w:tabs>
            <w:rPr>
              <w:noProof/>
              <w:kern w:val="2"/>
              <w:szCs w:val="24"/>
              <w:lang w:eastAsia="en-GB"/>
              <w14:ligatures w14:val="standardContextual"/>
            </w:rPr>
          </w:pPr>
          <w:hyperlink w:anchor="_Toc194307361" w:history="1">
            <w:r w:rsidRPr="001769D1">
              <w:rPr>
                <w:rStyle w:val="Hyperlink"/>
                <w:noProof/>
              </w:rPr>
              <w:t>2.3.1 Plot header information (page 1)</w:t>
            </w:r>
            <w:r>
              <w:rPr>
                <w:noProof/>
                <w:webHidden/>
              </w:rPr>
              <w:tab/>
            </w:r>
            <w:r>
              <w:rPr>
                <w:noProof/>
                <w:webHidden/>
              </w:rPr>
              <w:fldChar w:fldCharType="begin"/>
            </w:r>
            <w:r>
              <w:rPr>
                <w:noProof/>
                <w:webHidden/>
              </w:rPr>
              <w:instrText xml:space="preserve"> PAGEREF _Toc194307361 \h </w:instrText>
            </w:r>
            <w:r>
              <w:rPr>
                <w:noProof/>
                <w:webHidden/>
              </w:rPr>
            </w:r>
            <w:r>
              <w:rPr>
                <w:noProof/>
                <w:webHidden/>
              </w:rPr>
              <w:fldChar w:fldCharType="separate"/>
            </w:r>
            <w:r w:rsidR="001263DA">
              <w:rPr>
                <w:noProof/>
                <w:webHidden/>
              </w:rPr>
              <w:t>10</w:t>
            </w:r>
            <w:r>
              <w:rPr>
                <w:noProof/>
                <w:webHidden/>
              </w:rPr>
              <w:fldChar w:fldCharType="end"/>
            </w:r>
          </w:hyperlink>
        </w:p>
        <w:p w14:paraId="6D46A714" w14:textId="5DBFF306" w:rsidR="00D2551F" w:rsidRDefault="00D2551F">
          <w:pPr>
            <w:pStyle w:val="TOC3"/>
            <w:tabs>
              <w:tab w:val="right" w:leader="dot" w:pos="8884"/>
            </w:tabs>
            <w:rPr>
              <w:noProof/>
              <w:kern w:val="2"/>
              <w:szCs w:val="24"/>
              <w:lang w:eastAsia="en-GB"/>
              <w14:ligatures w14:val="standardContextual"/>
            </w:rPr>
          </w:pPr>
          <w:hyperlink w:anchor="_Toc194307362" w:history="1">
            <w:r w:rsidRPr="001769D1">
              <w:rPr>
                <w:rStyle w:val="Hyperlink"/>
                <w:noProof/>
              </w:rPr>
              <w:t>2.3.1.1 Rules for plot relocation</w:t>
            </w:r>
            <w:r>
              <w:rPr>
                <w:noProof/>
                <w:webHidden/>
              </w:rPr>
              <w:tab/>
            </w:r>
            <w:r>
              <w:rPr>
                <w:noProof/>
                <w:webHidden/>
              </w:rPr>
              <w:fldChar w:fldCharType="begin"/>
            </w:r>
            <w:r>
              <w:rPr>
                <w:noProof/>
                <w:webHidden/>
              </w:rPr>
              <w:instrText xml:space="preserve"> PAGEREF _Toc194307362 \h </w:instrText>
            </w:r>
            <w:r>
              <w:rPr>
                <w:noProof/>
                <w:webHidden/>
              </w:rPr>
            </w:r>
            <w:r>
              <w:rPr>
                <w:noProof/>
                <w:webHidden/>
              </w:rPr>
              <w:fldChar w:fldCharType="separate"/>
            </w:r>
            <w:r w:rsidR="001263DA">
              <w:rPr>
                <w:noProof/>
                <w:webHidden/>
              </w:rPr>
              <w:t>14</w:t>
            </w:r>
            <w:r>
              <w:rPr>
                <w:noProof/>
                <w:webHidden/>
              </w:rPr>
              <w:fldChar w:fldCharType="end"/>
            </w:r>
          </w:hyperlink>
        </w:p>
        <w:p w14:paraId="4A84AB11" w14:textId="18AEDC3B" w:rsidR="00D2551F" w:rsidRDefault="00D2551F">
          <w:pPr>
            <w:pStyle w:val="TOC3"/>
            <w:tabs>
              <w:tab w:val="right" w:leader="dot" w:pos="8884"/>
            </w:tabs>
            <w:rPr>
              <w:noProof/>
              <w:kern w:val="2"/>
              <w:szCs w:val="24"/>
              <w:lang w:eastAsia="en-GB"/>
              <w14:ligatures w14:val="standardContextual"/>
            </w:rPr>
          </w:pPr>
          <w:hyperlink w:anchor="_Toc194307363" w:history="1">
            <w:r>
              <w:rPr>
                <w:noProof/>
                <w:webHidden/>
              </w:rPr>
              <w:tab/>
            </w:r>
            <w:r>
              <w:rPr>
                <w:noProof/>
                <w:webHidden/>
              </w:rPr>
              <w:fldChar w:fldCharType="begin"/>
            </w:r>
            <w:r>
              <w:rPr>
                <w:noProof/>
                <w:webHidden/>
              </w:rPr>
              <w:instrText xml:space="preserve"> PAGEREF _Toc194307363 \h </w:instrText>
            </w:r>
            <w:r>
              <w:rPr>
                <w:noProof/>
                <w:webHidden/>
              </w:rPr>
            </w:r>
            <w:r>
              <w:rPr>
                <w:noProof/>
                <w:webHidden/>
              </w:rPr>
              <w:fldChar w:fldCharType="separate"/>
            </w:r>
            <w:r w:rsidR="001263DA">
              <w:rPr>
                <w:noProof/>
                <w:webHidden/>
              </w:rPr>
              <w:t>14</w:t>
            </w:r>
            <w:r>
              <w:rPr>
                <w:noProof/>
                <w:webHidden/>
              </w:rPr>
              <w:fldChar w:fldCharType="end"/>
            </w:r>
          </w:hyperlink>
        </w:p>
        <w:p w14:paraId="5EA38E4E" w14:textId="46A7E71A" w:rsidR="00D2551F" w:rsidRDefault="00D2551F">
          <w:pPr>
            <w:pStyle w:val="TOC3"/>
            <w:tabs>
              <w:tab w:val="right" w:leader="dot" w:pos="8884"/>
            </w:tabs>
            <w:rPr>
              <w:noProof/>
              <w:kern w:val="2"/>
              <w:szCs w:val="24"/>
              <w:lang w:eastAsia="en-GB"/>
              <w14:ligatures w14:val="standardContextual"/>
            </w:rPr>
          </w:pPr>
          <w:hyperlink w:anchor="_Toc194307364" w:history="1">
            <w:r w:rsidRPr="001769D1">
              <w:rPr>
                <w:rStyle w:val="Hyperlink"/>
                <w:noProof/>
              </w:rPr>
              <w:t>2.3.1.2 Plot Photo Protocol</w:t>
            </w:r>
            <w:r>
              <w:rPr>
                <w:noProof/>
                <w:webHidden/>
              </w:rPr>
              <w:tab/>
            </w:r>
            <w:r>
              <w:rPr>
                <w:noProof/>
                <w:webHidden/>
              </w:rPr>
              <w:fldChar w:fldCharType="begin"/>
            </w:r>
            <w:r>
              <w:rPr>
                <w:noProof/>
                <w:webHidden/>
              </w:rPr>
              <w:instrText xml:space="preserve"> PAGEREF _Toc194307364 \h </w:instrText>
            </w:r>
            <w:r>
              <w:rPr>
                <w:noProof/>
                <w:webHidden/>
              </w:rPr>
            </w:r>
            <w:r>
              <w:rPr>
                <w:noProof/>
                <w:webHidden/>
              </w:rPr>
              <w:fldChar w:fldCharType="separate"/>
            </w:r>
            <w:r w:rsidR="001263DA">
              <w:rPr>
                <w:noProof/>
                <w:webHidden/>
              </w:rPr>
              <w:t>16</w:t>
            </w:r>
            <w:r>
              <w:rPr>
                <w:noProof/>
                <w:webHidden/>
              </w:rPr>
              <w:fldChar w:fldCharType="end"/>
            </w:r>
          </w:hyperlink>
        </w:p>
        <w:p w14:paraId="43972C17" w14:textId="377BA673" w:rsidR="00D2551F" w:rsidRDefault="00D2551F">
          <w:pPr>
            <w:pStyle w:val="TOC3"/>
            <w:tabs>
              <w:tab w:val="right" w:leader="dot" w:pos="8884"/>
            </w:tabs>
            <w:rPr>
              <w:noProof/>
              <w:kern w:val="2"/>
              <w:szCs w:val="24"/>
              <w:lang w:eastAsia="en-GB"/>
              <w14:ligatures w14:val="standardContextual"/>
            </w:rPr>
          </w:pPr>
          <w:hyperlink w:anchor="_Toc194307365" w:history="1">
            <w:r w:rsidRPr="001769D1">
              <w:rPr>
                <w:rStyle w:val="Hyperlink"/>
                <w:noProof/>
              </w:rPr>
              <w:t>3.3.1.3 Plot Sketch Map Protocol</w:t>
            </w:r>
            <w:r>
              <w:rPr>
                <w:noProof/>
                <w:webHidden/>
              </w:rPr>
              <w:tab/>
            </w:r>
            <w:r>
              <w:rPr>
                <w:noProof/>
                <w:webHidden/>
              </w:rPr>
              <w:fldChar w:fldCharType="begin"/>
            </w:r>
            <w:r>
              <w:rPr>
                <w:noProof/>
                <w:webHidden/>
              </w:rPr>
              <w:instrText xml:space="preserve"> PAGEREF _Toc194307365 \h </w:instrText>
            </w:r>
            <w:r>
              <w:rPr>
                <w:noProof/>
                <w:webHidden/>
              </w:rPr>
            </w:r>
            <w:r>
              <w:rPr>
                <w:noProof/>
                <w:webHidden/>
              </w:rPr>
              <w:fldChar w:fldCharType="separate"/>
            </w:r>
            <w:r w:rsidR="001263DA">
              <w:rPr>
                <w:noProof/>
                <w:webHidden/>
              </w:rPr>
              <w:t>17</w:t>
            </w:r>
            <w:r>
              <w:rPr>
                <w:noProof/>
                <w:webHidden/>
              </w:rPr>
              <w:fldChar w:fldCharType="end"/>
            </w:r>
          </w:hyperlink>
        </w:p>
        <w:p w14:paraId="19833B76" w14:textId="1BB1A5AA" w:rsidR="00D2551F" w:rsidRDefault="00D2551F">
          <w:pPr>
            <w:pStyle w:val="TOC3"/>
            <w:tabs>
              <w:tab w:val="right" w:leader="dot" w:pos="8884"/>
            </w:tabs>
            <w:rPr>
              <w:noProof/>
              <w:kern w:val="2"/>
              <w:szCs w:val="24"/>
              <w:lang w:eastAsia="en-GB"/>
              <w14:ligatures w14:val="standardContextual"/>
            </w:rPr>
          </w:pPr>
          <w:hyperlink w:anchor="_Toc194307366" w:history="1">
            <w:r w:rsidRPr="001769D1">
              <w:rPr>
                <w:rStyle w:val="Hyperlink"/>
                <w:noProof/>
              </w:rPr>
              <w:t>2.3.2 Plot Specific Header Information (Page 2)</w:t>
            </w:r>
            <w:r>
              <w:rPr>
                <w:noProof/>
                <w:webHidden/>
              </w:rPr>
              <w:tab/>
            </w:r>
            <w:r>
              <w:rPr>
                <w:noProof/>
                <w:webHidden/>
              </w:rPr>
              <w:fldChar w:fldCharType="begin"/>
            </w:r>
            <w:r>
              <w:rPr>
                <w:noProof/>
                <w:webHidden/>
              </w:rPr>
              <w:instrText xml:space="preserve"> PAGEREF _Toc194307366 \h </w:instrText>
            </w:r>
            <w:r>
              <w:rPr>
                <w:noProof/>
                <w:webHidden/>
              </w:rPr>
            </w:r>
            <w:r>
              <w:rPr>
                <w:noProof/>
                <w:webHidden/>
              </w:rPr>
              <w:fldChar w:fldCharType="separate"/>
            </w:r>
            <w:r w:rsidR="001263DA">
              <w:rPr>
                <w:noProof/>
                <w:webHidden/>
              </w:rPr>
              <w:t>18</w:t>
            </w:r>
            <w:r>
              <w:rPr>
                <w:noProof/>
                <w:webHidden/>
              </w:rPr>
              <w:fldChar w:fldCharType="end"/>
            </w:r>
          </w:hyperlink>
        </w:p>
        <w:p w14:paraId="5A8CCDD2" w14:textId="25EA5312" w:rsidR="00D2551F" w:rsidRDefault="00D2551F">
          <w:pPr>
            <w:pStyle w:val="TOC3"/>
            <w:tabs>
              <w:tab w:val="right" w:leader="dot" w:pos="8884"/>
            </w:tabs>
            <w:rPr>
              <w:noProof/>
              <w:kern w:val="2"/>
              <w:szCs w:val="24"/>
              <w:lang w:eastAsia="en-GB"/>
              <w14:ligatures w14:val="standardContextual"/>
            </w:rPr>
          </w:pPr>
          <w:hyperlink w:anchor="_Toc194307367" w:history="1">
            <w:r w:rsidRPr="001769D1">
              <w:rPr>
                <w:rStyle w:val="Hyperlink"/>
                <w:noProof/>
              </w:rPr>
              <w:t>2.3.3 Entering Species (page 3)</w:t>
            </w:r>
            <w:r>
              <w:rPr>
                <w:noProof/>
                <w:webHidden/>
              </w:rPr>
              <w:tab/>
            </w:r>
            <w:r>
              <w:rPr>
                <w:noProof/>
                <w:webHidden/>
              </w:rPr>
              <w:fldChar w:fldCharType="begin"/>
            </w:r>
            <w:r>
              <w:rPr>
                <w:noProof/>
                <w:webHidden/>
              </w:rPr>
              <w:instrText xml:space="preserve"> PAGEREF _Toc194307367 \h </w:instrText>
            </w:r>
            <w:r>
              <w:rPr>
                <w:noProof/>
                <w:webHidden/>
              </w:rPr>
            </w:r>
            <w:r>
              <w:rPr>
                <w:noProof/>
                <w:webHidden/>
              </w:rPr>
              <w:fldChar w:fldCharType="separate"/>
            </w:r>
            <w:r w:rsidR="001263DA">
              <w:rPr>
                <w:noProof/>
                <w:webHidden/>
              </w:rPr>
              <w:t>19</w:t>
            </w:r>
            <w:r>
              <w:rPr>
                <w:noProof/>
                <w:webHidden/>
              </w:rPr>
              <w:fldChar w:fldCharType="end"/>
            </w:r>
          </w:hyperlink>
        </w:p>
        <w:p w14:paraId="66C0D4B8" w14:textId="6C6D08B5" w:rsidR="00D2551F" w:rsidRDefault="00D2551F">
          <w:pPr>
            <w:pStyle w:val="TOC2"/>
            <w:tabs>
              <w:tab w:val="right" w:leader="dot" w:pos="8884"/>
            </w:tabs>
            <w:rPr>
              <w:noProof/>
              <w:kern w:val="2"/>
              <w:szCs w:val="24"/>
              <w:lang w:eastAsia="en-GB"/>
              <w14:ligatures w14:val="standardContextual"/>
            </w:rPr>
          </w:pPr>
          <w:hyperlink w:anchor="_Toc194307368" w:history="1">
            <w:r w:rsidRPr="001769D1">
              <w:rPr>
                <w:rStyle w:val="Hyperlink"/>
                <w:noProof/>
              </w:rPr>
              <w:t>2.4</w:t>
            </w:r>
            <w:r>
              <w:rPr>
                <w:noProof/>
                <w:kern w:val="2"/>
                <w:szCs w:val="24"/>
                <w:lang w:eastAsia="en-GB"/>
                <w14:ligatures w14:val="standardContextual"/>
              </w:rPr>
              <w:tab/>
            </w:r>
            <w:r w:rsidRPr="001769D1">
              <w:rPr>
                <w:rStyle w:val="Hyperlink"/>
                <w:noProof/>
              </w:rPr>
              <w:t>Completing Plots</w:t>
            </w:r>
            <w:r>
              <w:rPr>
                <w:noProof/>
                <w:webHidden/>
              </w:rPr>
              <w:tab/>
            </w:r>
            <w:r>
              <w:rPr>
                <w:noProof/>
                <w:webHidden/>
              </w:rPr>
              <w:fldChar w:fldCharType="begin"/>
            </w:r>
            <w:r>
              <w:rPr>
                <w:noProof/>
                <w:webHidden/>
              </w:rPr>
              <w:instrText xml:space="preserve"> PAGEREF _Toc194307368 \h </w:instrText>
            </w:r>
            <w:r>
              <w:rPr>
                <w:noProof/>
                <w:webHidden/>
              </w:rPr>
            </w:r>
            <w:r>
              <w:rPr>
                <w:noProof/>
                <w:webHidden/>
              </w:rPr>
              <w:fldChar w:fldCharType="separate"/>
            </w:r>
            <w:r w:rsidR="001263DA">
              <w:rPr>
                <w:noProof/>
                <w:webHidden/>
              </w:rPr>
              <w:t>19</w:t>
            </w:r>
            <w:r>
              <w:rPr>
                <w:noProof/>
                <w:webHidden/>
              </w:rPr>
              <w:fldChar w:fldCharType="end"/>
            </w:r>
          </w:hyperlink>
        </w:p>
        <w:p w14:paraId="0EAD721C" w14:textId="015E87BE" w:rsidR="00D2551F" w:rsidRDefault="00D2551F">
          <w:pPr>
            <w:pStyle w:val="TOC3"/>
            <w:tabs>
              <w:tab w:val="right" w:leader="dot" w:pos="8884"/>
            </w:tabs>
            <w:rPr>
              <w:noProof/>
              <w:kern w:val="2"/>
              <w:szCs w:val="24"/>
              <w:lang w:eastAsia="en-GB"/>
              <w14:ligatures w14:val="standardContextual"/>
            </w:rPr>
          </w:pPr>
          <w:hyperlink w:anchor="_Toc194307369" w:history="1">
            <w:r w:rsidRPr="001769D1">
              <w:rPr>
                <w:rStyle w:val="Hyperlink"/>
                <w:noProof/>
              </w:rPr>
              <w:t>2.4.1 Submitting your data</w:t>
            </w:r>
            <w:r>
              <w:rPr>
                <w:noProof/>
                <w:webHidden/>
              </w:rPr>
              <w:tab/>
            </w:r>
            <w:r>
              <w:rPr>
                <w:noProof/>
                <w:webHidden/>
              </w:rPr>
              <w:fldChar w:fldCharType="begin"/>
            </w:r>
            <w:r>
              <w:rPr>
                <w:noProof/>
                <w:webHidden/>
              </w:rPr>
              <w:instrText xml:space="preserve"> PAGEREF _Toc194307369 \h </w:instrText>
            </w:r>
            <w:r>
              <w:rPr>
                <w:noProof/>
                <w:webHidden/>
              </w:rPr>
            </w:r>
            <w:r>
              <w:rPr>
                <w:noProof/>
                <w:webHidden/>
              </w:rPr>
              <w:fldChar w:fldCharType="separate"/>
            </w:r>
            <w:r w:rsidR="001263DA">
              <w:rPr>
                <w:noProof/>
                <w:webHidden/>
              </w:rPr>
              <w:t>20</w:t>
            </w:r>
            <w:r>
              <w:rPr>
                <w:noProof/>
                <w:webHidden/>
              </w:rPr>
              <w:fldChar w:fldCharType="end"/>
            </w:r>
          </w:hyperlink>
        </w:p>
        <w:p w14:paraId="2EFF58CA" w14:textId="2D8843C4" w:rsidR="00D2551F" w:rsidRDefault="00D2551F">
          <w:pPr>
            <w:pStyle w:val="TOC1"/>
            <w:tabs>
              <w:tab w:val="right" w:leader="dot" w:pos="8884"/>
            </w:tabs>
            <w:rPr>
              <w:b w:val="0"/>
              <w:noProof/>
              <w:color w:val="auto"/>
              <w:kern w:val="2"/>
              <w:szCs w:val="24"/>
              <w:lang w:eastAsia="en-GB"/>
              <w14:ligatures w14:val="standardContextual"/>
            </w:rPr>
          </w:pPr>
          <w:hyperlink w:anchor="_Toc194307370" w:history="1">
            <w:r w:rsidRPr="001769D1">
              <w:rPr>
                <w:rStyle w:val="Hyperlink"/>
                <w:noProof/>
              </w:rPr>
              <w:t>3</w:t>
            </w:r>
            <w:r>
              <w:rPr>
                <w:b w:val="0"/>
                <w:noProof/>
                <w:color w:val="auto"/>
                <w:kern w:val="2"/>
                <w:szCs w:val="24"/>
                <w:lang w:eastAsia="en-GB"/>
                <w14:ligatures w14:val="standardContextual"/>
              </w:rPr>
              <w:tab/>
            </w:r>
            <w:r w:rsidRPr="001769D1">
              <w:rPr>
                <w:rStyle w:val="Hyperlink"/>
                <w:noProof/>
              </w:rPr>
              <w:t>Plot types</w:t>
            </w:r>
            <w:r>
              <w:rPr>
                <w:noProof/>
                <w:webHidden/>
              </w:rPr>
              <w:tab/>
            </w:r>
            <w:r>
              <w:rPr>
                <w:noProof/>
                <w:webHidden/>
              </w:rPr>
              <w:fldChar w:fldCharType="begin"/>
            </w:r>
            <w:r>
              <w:rPr>
                <w:noProof/>
                <w:webHidden/>
              </w:rPr>
              <w:instrText xml:space="preserve"> PAGEREF _Toc194307370 \h </w:instrText>
            </w:r>
            <w:r>
              <w:rPr>
                <w:noProof/>
                <w:webHidden/>
              </w:rPr>
            </w:r>
            <w:r>
              <w:rPr>
                <w:noProof/>
                <w:webHidden/>
              </w:rPr>
              <w:fldChar w:fldCharType="separate"/>
            </w:r>
            <w:r w:rsidR="001263DA">
              <w:rPr>
                <w:noProof/>
                <w:webHidden/>
              </w:rPr>
              <w:t>21</w:t>
            </w:r>
            <w:r>
              <w:rPr>
                <w:noProof/>
                <w:webHidden/>
              </w:rPr>
              <w:fldChar w:fldCharType="end"/>
            </w:r>
          </w:hyperlink>
        </w:p>
        <w:p w14:paraId="14FE1534" w14:textId="136A41F4" w:rsidR="00D2551F" w:rsidRDefault="00D2551F">
          <w:pPr>
            <w:pStyle w:val="TOC2"/>
            <w:tabs>
              <w:tab w:val="right" w:leader="dot" w:pos="8884"/>
            </w:tabs>
            <w:rPr>
              <w:noProof/>
              <w:kern w:val="2"/>
              <w:szCs w:val="24"/>
              <w:lang w:eastAsia="en-GB"/>
              <w14:ligatures w14:val="standardContextual"/>
            </w:rPr>
          </w:pPr>
          <w:hyperlink w:anchor="_Toc194307371" w:history="1">
            <w:r w:rsidRPr="001769D1">
              <w:rPr>
                <w:rStyle w:val="Hyperlink"/>
                <w:noProof/>
              </w:rPr>
              <w:t>3.1</w:t>
            </w:r>
            <w:r>
              <w:rPr>
                <w:noProof/>
                <w:kern w:val="2"/>
                <w:szCs w:val="24"/>
                <w:lang w:eastAsia="en-GB"/>
                <w14:ligatures w14:val="standardContextual"/>
              </w:rPr>
              <w:tab/>
            </w:r>
            <w:r w:rsidRPr="001769D1">
              <w:rPr>
                <w:rStyle w:val="Hyperlink"/>
                <w:noProof/>
              </w:rPr>
              <w:t>X Plots (X1-X5)</w:t>
            </w:r>
            <w:r>
              <w:rPr>
                <w:noProof/>
                <w:webHidden/>
              </w:rPr>
              <w:tab/>
            </w:r>
            <w:r>
              <w:rPr>
                <w:noProof/>
                <w:webHidden/>
              </w:rPr>
              <w:fldChar w:fldCharType="begin"/>
            </w:r>
            <w:r>
              <w:rPr>
                <w:noProof/>
                <w:webHidden/>
              </w:rPr>
              <w:instrText xml:space="preserve"> PAGEREF _Toc194307371 \h </w:instrText>
            </w:r>
            <w:r>
              <w:rPr>
                <w:noProof/>
                <w:webHidden/>
              </w:rPr>
            </w:r>
            <w:r>
              <w:rPr>
                <w:noProof/>
                <w:webHidden/>
              </w:rPr>
              <w:fldChar w:fldCharType="separate"/>
            </w:r>
            <w:r w:rsidR="001263DA">
              <w:rPr>
                <w:noProof/>
                <w:webHidden/>
              </w:rPr>
              <w:t>22</w:t>
            </w:r>
            <w:r>
              <w:rPr>
                <w:noProof/>
                <w:webHidden/>
              </w:rPr>
              <w:fldChar w:fldCharType="end"/>
            </w:r>
          </w:hyperlink>
        </w:p>
        <w:p w14:paraId="72801ADE" w14:textId="7BA42BA1" w:rsidR="00D2551F" w:rsidRDefault="00D2551F">
          <w:pPr>
            <w:pStyle w:val="TOC3"/>
            <w:tabs>
              <w:tab w:val="right" w:leader="dot" w:pos="8884"/>
            </w:tabs>
            <w:rPr>
              <w:noProof/>
              <w:kern w:val="2"/>
              <w:szCs w:val="24"/>
              <w:lang w:eastAsia="en-GB"/>
              <w14:ligatures w14:val="standardContextual"/>
            </w:rPr>
          </w:pPr>
          <w:hyperlink w:anchor="_Toc194307372" w:history="1">
            <w:r w:rsidRPr="001769D1">
              <w:rPr>
                <w:rStyle w:val="Hyperlink"/>
                <w:noProof/>
              </w:rPr>
              <w:t>3.1.1. Locating X plots</w:t>
            </w:r>
            <w:r>
              <w:rPr>
                <w:noProof/>
                <w:webHidden/>
              </w:rPr>
              <w:tab/>
            </w:r>
            <w:r>
              <w:rPr>
                <w:noProof/>
                <w:webHidden/>
              </w:rPr>
              <w:fldChar w:fldCharType="begin"/>
            </w:r>
            <w:r>
              <w:rPr>
                <w:noProof/>
                <w:webHidden/>
              </w:rPr>
              <w:instrText xml:space="preserve"> PAGEREF _Toc194307372 \h </w:instrText>
            </w:r>
            <w:r>
              <w:rPr>
                <w:noProof/>
                <w:webHidden/>
              </w:rPr>
            </w:r>
            <w:r>
              <w:rPr>
                <w:noProof/>
                <w:webHidden/>
              </w:rPr>
              <w:fldChar w:fldCharType="separate"/>
            </w:r>
            <w:r w:rsidR="001263DA">
              <w:rPr>
                <w:noProof/>
                <w:webHidden/>
              </w:rPr>
              <w:t>22</w:t>
            </w:r>
            <w:r>
              <w:rPr>
                <w:noProof/>
                <w:webHidden/>
              </w:rPr>
              <w:fldChar w:fldCharType="end"/>
            </w:r>
          </w:hyperlink>
        </w:p>
        <w:p w14:paraId="3793B295" w14:textId="5376A42C" w:rsidR="00D2551F" w:rsidRDefault="00D2551F">
          <w:pPr>
            <w:pStyle w:val="TOC3"/>
            <w:tabs>
              <w:tab w:val="right" w:leader="dot" w:pos="8884"/>
            </w:tabs>
            <w:rPr>
              <w:noProof/>
              <w:kern w:val="2"/>
              <w:szCs w:val="24"/>
              <w:lang w:eastAsia="en-GB"/>
              <w14:ligatures w14:val="standardContextual"/>
            </w:rPr>
          </w:pPr>
          <w:hyperlink w:anchor="_Toc194307373" w:history="1">
            <w:r w:rsidRPr="001769D1">
              <w:rPr>
                <w:rStyle w:val="Hyperlink"/>
                <w:noProof/>
              </w:rPr>
              <w:t>3.1.2 Laying out the X plots</w:t>
            </w:r>
            <w:r>
              <w:rPr>
                <w:noProof/>
                <w:webHidden/>
              </w:rPr>
              <w:tab/>
            </w:r>
            <w:r>
              <w:rPr>
                <w:noProof/>
                <w:webHidden/>
              </w:rPr>
              <w:fldChar w:fldCharType="begin"/>
            </w:r>
            <w:r>
              <w:rPr>
                <w:noProof/>
                <w:webHidden/>
              </w:rPr>
              <w:instrText xml:space="preserve"> PAGEREF _Toc194307373 \h </w:instrText>
            </w:r>
            <w:r>
              <w:rPr>
                <w:noProof/>
                <w:webHidden/>
              </w:rPr>
            </w:r>
            <w:r>
              <w:rPr>
                <w:noProof/>
                <w:webHidden/>
              </w:rPr>
              <w:fldChar w:fldCharType="separate"/>
            </w:r>
            <w:r w:rsidR="001263DA">
              <w:rPr>
                <w:noProof/>
                <w:webHidden/>
              </w:rPr>
              <w:t>23</w:t>
            </w:r>
            <w:r>
              <w:rPr>
                <w:noProof/>
                <w:webHidden/>
              </w:rPr>
              <w:fldChar w:fldCharType="end"/>
            </w:r>
          </w:hyperlink>
        </w:p>
        <w:p w14:paraId="3836C264" w14:textId="51230B78" w:rsidR="00D2551F" w:rsidRDefault="00D2551F">
          <w:pPr>
            <w:pStyle w:val="TOC3"/>
            <w:tabs>
              <w:tab w:val="right" w:leader="dot" w:pos="8884"/>
            </w:tabs>
            <w:rPr>
              <w:noProof/>
              <w:kern w:val="2"/>
              <w:szCs w:val="24"/>
              <w:lang w:eastAsia="en-GB"/>
              <w14:ligatures w14:val="standardContextual"/>
            </w:rPr>
          </w:pPr>
          <w:hyperlink w:anchor="_Toc194307374" w:history="1">
            <w:r w:rsidRPr="001769D1">
              <w:rPr>
                <w:rStyle w:val="Hyperlink"/>
                <w:noProof/>
              </w:rPr>
              <w:t>3.1.3 Recording x plots</w:t>
            </w:r>
            <w:r>
              <w:rPr>
                <w:noProof/>
                <w:webHidden/>
              </w:rPr>
              <w:tab/>
            </w:r>
            <w:r>
              <w:rPr>
                <w:noProof/>
                <w:webHidden/>
              </w:rPr>
              <w:fldChar w:fldCharType="begin"/>
            </w:r>
            <w:r>
              <w:rPr>
                <w:noProof/>
                <w:webHidden/>
              </w:rPr>
              <w:instrText xml:space="preserve"> PAGEREF _Toc194307374 \h </w:instrText>
            </w:r>
            <w:r>
              <w:rPr>
                <w:noProof/>
                <w:webHidden/>
              </w:rPr>
            </w:r>
            <w:r>
              <w:rPr>
                <w:noProof/>
                <w:webHidden/>
              </w:rPr>
              <w:fldChar w:fldCharType="separate"/>
            </w:r>
            <w:r w:rsidR="001263DA">
              <w:rPr>
                <w:noProof/>
                <w:webHidden/>
              </w:rPr>
              <w:t>24</w:t>
            </w:r>
            <w:r>
              <w:rPr>
                <w:noProof/>
                <w:webHidden/>
              </w:rPr>
              <w:fldChar w:fldCharType="end"/>
            </w:r>
          </w:hyperlink>
        </w:p>
        <w:p w14:paraId="27CC3C03" w14:textId="509D22FD" w:rsidR="00D2551F" w:rsidRDefault="00D2551F">
          <w:pPr>
            <w:pStyle w:val="TOC3"/>
            <w:tabs>
              <w:tab w:val="right" w:leader="dot" w:pos="8884"/>
            </w:tabs>
            <w:rPr>
              <w:noProof/>
              <w:kern w:val="2"/>
              <w:szCs w:val="24"/>
              <w:lang w:eastAsia="en-GB"/>
              <w14:ligatures w14:val="standardContextual"/>
            </w:rPr>
          </w:pPr>
          <w:hyperlink w:anchor="_Toc194307375" w:history="1">
            <w:r w:rsidRPr="001769D1">
              <w:rPr>
                <w:rStyle w:val="Hyperlink"/>
                <w:noProof/>
              </w:rPr>
              <w:t>3.1.3.1 200m</w:t>
            </w:r>
            <w:r w:rsidRPr="001769D1">
              <w:rPr>
                <w:rStyle w:val="Hyperlink"/>
                <w:noProof/>
                <w:vertAlign w:val="superscript"/>
              </w:rPr>
              <w:t xml:space="preserve">2 </w:t>
            </w:r>
            <w:r w:rsidRPr="001769D1">
              <w:rPr>
                <w:rStyle w:val="Hyperlink"/>
                <w:noProof/>
              </w:rPr>
              <w:t>X plot (‘VEGETATION’)</w:t>
            </w:r>
            <w:r>
              <w:rPr>
                <w:noProof/>
                <w:webHidden/>
              </w:rPr>
              <w:tab/>
            </w:r>
            <w:r>
              <w:rPr>
                <w:noProof/>
                <w:webHidden/>
              </w:rPr>
              <w:fldChar w:fldCharType="begin"/>
            </w:r>
            <w:r>
              <w:rPr>
                <w:noProof/>
                <w:webHidden/>
              </w:rPr>
              <w:instrText xml:space="preserve"> PAGEREF _Toc194307375 \h </w:instrText>
            </w:r>
            <w:r>
              <w:rPr>
                <w:noProof/>
                <w:webHidden/>
              </w:rPr>
            </w:r>
            <w:r>
              <w:rPr>
                <w:noProof/>
                <w:webHidden/>
              </w:rPr>
              <w:fldChar w:fldCharType="separate"/>
            </w:r>
            <w:r w:rsidR="001263DA">
              <w:rPr>
                <w:noProof/>
                <w:webHidden/>
              </w:rPr>
              <w:t>25</w:t>
            </w:r>
            <w:r>
              <w:rPr>
                <w:noProof/>
                <w:webHidden/>
              </w:rPr>
              <w:fldChar w:fldCharType="end"/>
            </w:r>
          </w:hyperlink>
        </w:p>
        <w:p w14:paraId="61271614" w14:textId="31B57889" w:rsidR="00D2551F" w:rsidRDefault="00D2551F">
          <w:pPr>
            <w:pStyle w:val="TOC1"/>
            <w:tabs>
              <w:tab w:val="right" w:leader="dot" w:pos="8884"/>
            </w:tabs>
            <w:rPr>
              <w:b w:val="0"/>
              <w:noProof/>
              <w:color w:val="auto"/>
              <w:kern w:val="2"/>
              <w:szCs w:val="24"/>
              <w:lang w:eastAsia="en-GB"/>
              <w14:ligatures w14:val="standardContextual"/>
            </w:rPr>
          </w:pPr>
          <w:hyperlink w:anchor="_Toc194307376" w:history="1">
            <w:r w:rsidRPr="001769D1">
              <w:rPr>
                <w:rStyle w:val="Hyperlink"/>
                <w:noProof/>
              </w:rPr>
              <w:t>4</w:t>
            </w:r>
            <w:r>
              <w:rPr>
                <w:b w:val="0"/>
                <w:noProof/>
                <w:color w:val="auto"/>
                <w:kern w:val="2"/>
                <w:szCs w:val="24"/>
                <w:lang w:eastAsia="en-GB"/>
                <w14:ligatures w14:val="standardContextual"/>
              </w:rPr>
              <w:tab/>
            </w:r>
            <w:r w:rsidRPr="001769D1">
              <w:rPr>
                <w:rStyle w:val="Hyperlink"/>
                <w:noProof/>
              </w:rPr>
              <w:t>Linear Plots</w:t>
            </w:r>
            <w:r>
              <w:rPr>
                <w:noProof/>
                <w:webHidden/>
              </w:rPr>
              <w:tab/>
            </w:r>
            <w:r>
              <w:rPr>
                <w:noProof/>
                <w:webHidden/>
              </w:rPr>
              <w:fldChar w:fldCharType="begin"/>
            </w:r>
            <w:r>
              <w:rPr>
                <w:noProof/>
                <w:webHidden/>
              </w:rPr>
              <w:instrText xml:space="preserve"> PAGEREF _Toc194307376 \h </w:instrText>
            </w:r>
            <w:r>
              <w:rPr>
                <w:noProof/>
                <w:webHidden/>
              </w:rPr>
            </w:r>
            <w:r>
              <w:rPr>
                <w:noProof/>
                <w:webHidden/>
              </w:rPr>
              <w:fldChar w:fldCharType="separate"/>
            </w:r>
            <w:r w:rsidR="001263DA">
              <w:rPr>
                <w:noProof/>
                <w:webHidden/>
              </w:rPr>
              <w:t>28</w:t>
            </w:r>
            <w:r>
              <w:rPr>
                <w:noProof/>
                <w:webHidden/>
              </w:rPr>
              <w:fldChar w:fldCharType="end"/>
            </w:r>
          </w:hyperlink>
        </w:p>
        <w:p w14:paraId="3386F90C" w14:textId="707EECB7" w:rsidR="00D2551F" w:rsidRDefault="00D2551F">
          <w:pPr>
            <w:pStyle w:val="TOC2"/>
            <w:tabs>
              <w:tab w:val="right" w:leader="dot" w:pos="8884"/>
            </w:tabs>
            <w:rPr>
              <w:noProof/>
              <w:kern w:val="2"/>
              <w:szCs w:val="24"/>
              <w:lang w:eastAsia="en-GB"/>
              <w14:ligatures w14:val="standardContextual"/>
            </w:rPr>
          </w:pPr>
          <w:hyperlink w:anchor="_Toc194307377" w:history="1">
            <w:r w:rsidRPr="001769D1">
              <w:rPr>
                <w:rStyle w:val="Hyperlink"/>
                <w:noProof/>
              </w:rPr>
              <w:t>4.1</w:t>
            </w:r>
            <w:r>
              <w:rPr>
                <w:noProof/>
                <w:kern w:val="2"/>
                <w:szCs w:val="24"/>
                <w:lang w:eastAsia="en-GB"/>
                <w14:ligatures w14:val="standardContextual"/>
              </w:rPr>
              <w:tab/>
            </w:r>
            <w:r w:rsidRPr="001769D1">
              <w:rPr>
                <w:rStyle w:val="Hyperlink"/>
                <w:noProof/>
              </w:rPr>
              <w:t>B Plots – Boundary Plots</w:t>
            </w:r>
            <w:r>
              <w:rPr>
                <w:noProof/>
                <w:webHidden/>
              </w:rPr>
              <w:tab/>
            </w:r>
            <w:r>
              <w:rPr>
                <w:noProof/>
                <w:webHidden/>
              </w:rPr>
              <w:fldChar w:fldCharType="begin"/>
            </w:r>
            <w:r>
              <w:rPr>
                <w:noProof/>
                <w:webHidden/>
              </w:rPr>
              <w:instrText xml:space="preserve"> PAGEREF _Toc194307377 \h </w:instrText>
            </w:r>
            <w:r>
              <w:rPr>
                <w:noProof/>
                <w:webHidden/>
              </w:rPr>
            </w:r>
            <w:r>
              <w:rPr>
                <w:noProof/>
                <w:webHidden/>
              </w:rPr>
              <w:fldChar w:fldCharType="separate"/>
            </w:r>
            <w:r w:rsidR="001263DA">
              <w:rPr>
                <w:noProof/>
                <w:webHidden/>
              </w:rPr>
              <w:t>28</w:t>
            </w:r>
            <w:r>
              <w:rPr>
                <w:noProof/>
                <w:webHidden/>
              </w:rPr>
              <w:fldChar w:fldCharType="end"/>
            </w:r>
          </w:hyperlink>
        </w:p>
        <w:p w14:paraId="5C0D1DE5" w14:textId="14F2710D" w:rsidR="00D2551F" w:rsidRDefault="00D2551F">
          <w:pPr>
            <w:pStyle w:val="TOC2"/>
            <w:tabs>
              <w:tab w:val="right" w:leader="dot" w:pos="8884"/>
            </w:tabs>
            <w:rPr>
              <w:noProof/>
              <w:kern w:val="2"/>
              <w:szCs w:val="24"/>
              <w:lang w:eastAsia="en-GB"/>
              <w14:ligatures w14:val="standardContextual"/>
            </w:rPr>
          </w:pPr>
          <w:hyperlink w:anchor="_Toc194307378" w:history="1">
            <w:r w:rsidRPr="001769D1">
              <w:rPr>
                <w:rStyle w:val="Hyperlink"/>
                <w:noProof/>
              </w:rPr>
              <w:t>4.2</w:t>
            </w:r>
            <w:r>
              <w:rPr>
                <w:noProof/>
                <w:kern w:val="2"/>
                <w:szCs w:val="24"/>
                <w:lang w:eastAsia="en-GB"/>
                <w14:ligatures w14:val="standardContextual"/>
              </w:rPr>
              <w:tab/>
            </w:r>
            <w:r w:rsidRPr="001769D1">
              <w:rPr>
                <w:rStyle w:val="Hyperlink"/>
                <w:noProof/>
              </w:rPr>
              <w:t>H Plots – Hedgerow Plots</w:t>
            </w:r>
            <w:r>
              <w:rPr>
                <w:noProof/>
                <w:webHidden/>
              </w:rPr>
              <w:tab/>
            </w:r>
            <w:r>
              <w:rPr>
                <w:noProof/>
                <w:webHidden/>
              </w:rPr>
              <w:fldChar w:fldCharType="begin"/>
            </w:r>
            <w:r>
              <w:rPr>
                <w:noProof/>
                <w:webHidden/>
              </w:rPr>
              <w:instrText xml:space="preserve"> PAGEREF _Toc194307378 \h </w:instrText>
            </w:r>
            <w:r>
              <w:rPr>
                <w:noProof/>
                <w:webHidden/>
              </w:rPr>
            </w:r>
            <w:r>
              <w:rPr>
                <w:noProof/>
                <w:webHidden/>
              </w:rPr>
              <w:fldChar w:fldCharType="separate"/>
            </w:r>
            <w:r w:rsidR="001263DA">
              <w:rPr>
                <w:noProof/>
                <w:webHidden/>
              </w:rPr>
              <w:t>31</w:t>
            </w:r>
            <w:r>
              <w:rPr>
                <w:noProof/>
                <w:webHidden/>
              </w:rPr>
              <w:fldChar w:fldCharType="end"/>
            </w:r>
          </w:hyperlink>
        </w:p>
        <w:p w14:paraId="7E40C08A" w14:textId="5BC11277" w:rsidR="00D2551F" w:rsidRDefault="00D2551F">
          <w:pPr>
            <w:pStyle w:val="TOC3"/>
            <w:tabs>
              <w:tab w:val="right" w:leader="dot" w:pos="8884"/>
            </w:tabs>
            <w:rPr>
              <w:noProof/>
              <w:kern w:val="2"/>
              <w:szCs w:val="24"/>
              <w:lang w:eastAsia="en-GB"/>
              <w14:ligatures w14:val="standardContextual"/>
            </w:rPr>
          </w:pPr>
          <w:hyperlink w:anchor="_Toc194307379" w:history="1">
            <w:r w:rsidRPr="001769D1">
              <w:rPr>
                <w:rStyle w:val="Hyperlink"/>
                <w:noProof/>
              </w:rPr>
              <w:t>4.2.1 Laying out H Plots</w:t>
            </w:r>
            <w:r>
              <w:rPr>
                <w:noProof/>
                <w:webHidden/>
              </w:rPr>
              <w:tab/>
            </w:r>
            <w:r>
              <w:rPr>
                <w:noProof/>
                <w:webHidden/>
              </w:rPr>
              <w:fldChar w:fldCharType="begin"/>
            </w:r>
            <w:r>
              <w:rPr>
                <w:noProof/>
                <w:webHidden/>
              </w:rPr>
              <w:instrText xml:space="preserve"> PAGEREF _Toc194307379 \h </w:instrText>
            </w:r>
            <w:r>
              <w:rPr>
                <w:noProof/>
                <w:webHidden/>
              </w:rPr>
            </w:r>
            <w:r>
              <w:rPr>
                <w:noProof/>
                <w:webHidden/>
              </w:rPr>
              <w:fldChar w:fldCharType="separate"/>
            </w:r>
            <w:r w:rsidR="001263DA">
              <w:rPr>
                <w:noProof/>
                <w:webHidden/>
              </w:rPr>
              <w:t>31</w:t>
            </w:r>
            <w:r>
              <w:rPr>
                <w:noProof/>
                <w:webHidden/>
              </w:rPr>
              <w:fldChar w:fldCharType="end"/>
            </w:r>
          </w:hyperlink>
        </w:p>
        <w:p w14:paraId="152772FC" w14:textId="067A946E" w:rsidR="00D2551F" w:rsidRDefault="00D2551F">
          <w:pPr>
            <w:pStyle w:val="TOC3"/>
            <w:tabs>
              <w:tab w:val="right" w:leader="dot" w:pos="8884"/>
            </w:tabs>
            <w:rPr>
              <w:noProof/>
              <w:kern w:val="2"/>
              <w:szCs w:val="24"/>
              <w:lang w:eastAsia="en-GB"/>
              <w14:ligatures w14:val="standardContextual"/>
            </w:rPr>
          </w:pPr>
          <w:hyperlink w:anchor="_Toc194307380" w:history="1">
            <w:r w:rsidRPr="001769D1">
              <w:rPr>
                <w:rStyle w:val="Hyperlink"/>
                <w:noProof/>
              </w:rPr>
              <w:t>4.2.2 Recording H plots</w:t>
            </w:r>
            <w:r>
              <w:rPr>
                <w:noProof/>
                <w:webHidden/>
              </w:rPr>
              <w:tab/>
            </w:r>
            <w:r>
              <w:rPr>
                <w:noProof/>
                <w:webHidden/>
              </w:rPr>
              <w:fldChar w:fldCharType="begin"/>
            </w:r>
            <w:r>
              <w:rPr>
                <w:noProof/>
                <w:webHidden/>
              </w:rPr>
              <w:instrText xml:space="preserve"> PAGEREF _Toc194307380 \h </w:instrText>
            </w:r>
            <w:r>
              <w:rPr>
                <w:noProof/>
                <w:webHidden/>
              </w:rPr>
            </w:r>
            <w:r>
              <w:rPr>
                <w:noProof/>
                <w:webHidden/>
              </w:rPr>
              <w:fldChar w:fldCharType="separate"/>
            </w:r>
            <w:r w:rsidR="001263DA">
              <w:rPr>
                <w:noProof/>
                <w:webHidden/>
              </w:rPr>
              <w:t>31</w:t>
            </w:r>
            <w:r>
              <w:rPr>
                <w:noProof/>
                <w:webHidden/>
              </w:rPr>
              <w:fldChar w:fldCharType="end"/>
            </w:r>
          </w:hyperlink>
        </w:p>
        <w:p w14:paraId="2572E2F9" w14:textId="4B480074" w:rsidR="00D2551F" w:rsidRDefault="00D2551F">
          <w:pPr>
            <w:pStyle w:val="TOC2"/>
            <w:tabs>
              <w:tab w:val="right" w:leader="dot" w:pos="8884"/>
            </w:tabs>
            <w:rPr>
              <w:noProof/>
              <w:kern w:val="2"/>
              <w:szCs w:val="24"/>
              <w:lang w:eastAsia="en-GB"/>
              <w14:ligatures w14:val="standardContextual"/>
            </w:rPr>
          </w:pPr>
          <w:hyperlink w:anchor="_Toc194307381" w:history="1">
            <w:r w:rsidRPr="001769D1">
              <w:rPr>
                <w:rStyle w:val="Hyperlink"/>
                <w:noProof/>
              </w:rPr>
              <w:t>4.3</w:t>
            </w:r>
            <w:r>
              <w:rPr>
                <w:noProof/>
                <w:kern w:val="2"/>
                <w:szCs w:val="24"/>
                <w:lang w:eastAsia="en-GB"/>
                <w14:ligatures w14:val="standardContextual"/>
              </w:rPr>
              <w:tab/>
            </w:r>
            <w:r w:rsidRPr="001769D1">
              <w:rPr>
                <w:rStyle w:val="Hyperlink"/>
                <w:noProof/>
              </w:rPr>
              <w:t>S Plots – Streamside Plots</w:t>
            </w:r>
            <w:r>
              <w:rPr>
                <w:noProof/>
                <w:webHidden/>
              </w:rPr>
              <w:tab/>
            </w:r>
            <w:r>
              <w:rPr>
                <w:noProof/>
                <w:webHidden/>
              </w:rPr>
              <w:fldChar w:fldCharType="begin"/>
            </w:r>
            <w:r>
              <w:rPr>
                <w:noProof/>
                <w:webHidden/>
              </w:rPr>
              <w:instrText xml:space="preserve"> PAGEREF _Toc194307381 \h </w:instrText>
            </w:r>
            <w:r>
              <w:rPr>
                <w:noProof/>
                <w:webHidden/>
              </w:rPr>
            </w:r>
            <w:r>
              <w:rPr>
                <w:noProof/>
                <w:webHidden/>
              </w:rPr>
              <w:fldChar w:fldCharType="separate"/>
            </w:r>
            <w:r w:rsidR="001263DA">
              <w:rPr>
                <w:noProof/>
                <w:webHidden/>
              </w:rPr>
              <w:t>32</w:t>
            </w:r>
            <w:r>
              <w:rPr>
                <w:noProof/>
                <w:webHidden/>
              </w:rPr>
              <w:fldChar w:fldCharType="end"/>
            </w:r>
          </w:hyperlink>
        </w:p>
        <w:p w14:paraId="437A317D" w14:textId="36D3AE35" w:rsidR="00D2551F" w:rsidRDefault="00D2551F">
          <w:pPr>
            <w:pStyle w:val="TOC3"/>
            <w:tabs>
              <w:tab w:val="right" w:leader="dot" w:pos="8884"/>
            </w:tabs>
            <w:rPr>
              <w:noProof/>
              <w:kern w:val="2"/>
              <w:szCs w:val="24"/>
              <w:lang w:eastAsia="en-GB"/>
              <w14:ligatures w14:val="standardContextual"/>
            </w:rPr>
          </w:pPr>
          <w:hyperlink w:anchor="_Toc194307382" w:history="1">
            <w:r w:rsidRPr="001769D1">
              <w:rPr>
                <w:rStyle w:val="Hyperlink"/>
                <w:noProof/>
              </w:rPr>
              <w:t>4.3.1 Laying out S plots</w:t>
            </w:r>
            <w:r>
              <w:rPr>
                <w:noProof/>
                <w:webHidden/>
              </w:rPr>
              <w:tab/>
            </w:r>
            <w:r>
              <w:rPr>
                <w:noProof/>
                <w:webHidden/>
              </w:rPr>
              <w:fldChar w:fldCharType="begin"/>
            </w:r>
            <w:r>
              <w:rPr>
                <w:noProof/>
                <w:webHidden/>
              </w:rPr>
              <w:instrText xml:space="preserve"> PAGEREF _Toc194307382 \h </w:instrText>
            </w:r>
            <w:r>
              <w:rPr>
                <w:noProof/>
                <w:webHidden/>
              </w:rPr>
            </w:r>
            <w:r>
              <w:rPr>
                <w:noProof/>
                <w:webHidden/>
              </w:rPr>
              <w:fldChar w:fldCharType="separate"/>
            </w:r>
            <w:r w:rsidR="001263DA">
              <w:rPr>
                <w:noProof/>
                <w:webHidden/>
              </w:rPr>
              <w:t>32</w:t>
            </w:r>
            <w:r>
              <w:rPr>
                <w:noProof/>
                <w:webHidden/>
              </w:rPr>
              <w:fldChar w:fldCharType="end"/>
            </w:r>
          </w:hyperlink>
        </w:p>
        <w:p w14:paraId="41C969BE" w14:textId="2D5B680A" w:rsidR="00D2551F" w:rsidRDefault="00D2551F">
          <w:pPr>
            <w:pStyle w:val="TOC3"/>
            <w:tabs>
              <w:tab w:val="right" w:leader="dot" w:pos="8884"/>
            </w:tabs>
            <w:rPr>
              <w:noProof/>
              <w:kern w:val="2"/>
              <w:szCs w:val="24"/>
              <w:lang w:eastAsia="en-GB"/>
              <w14:ligatures w14:val="standardContextual"/>
            </w:rPr>
          </w:pPr>
          <w:hyperlink w:anchor="_Toc194307383" w:history="1">
            <w:r w:rsidRPr="001769D1">
              <w:rPr>
                <w:rStyle w:val="Hyperlink"/>
                <w:noProof/>
              </w:rPr>
              <w:t>4.3.2 Recording S plots</w:t>
            </w:r>
            <w:r>
              <w:rPr>
                <w:noProof/>
                <w:webHidden/>
              </w:rPr>
              <w:tab/>
            </w:r>
            <w:r>
              <w:rPr>
                <w:noProof/>
                <w:webHidden/>
              </w:rPr>
              <w:fldChar w:fldCharType="begin"/>
            </w:r>
            <w:r>
              <w:rPr>
                <w:noProof/>
                <w:webHidden/>
              </w:rPr>
              <w:instrText xml:space="preserve"> PAGEREF _Toc194307383 \h </w:instrText>
            </w:r>
            <w:r>
              <w:rPr>
                <w:noProof/>
                <w:webHidden/>
              </w:rPr>
            </w:r>
            <w:r>
              <w:rPr>
                <w:noProof/>
                <w:webHidden/>
              </w:rPr>
              <w:fldChar w:fldCharType="separate"/>
            </w:r>
            <w:r w:rsidR="001263DA">
              <w:rPr>
                <w:noProof/>
                <w:webHidden/>
              </w:rPr>
              <w:t>33</w:t>
            </w:r>
            <w:r>
              <w:rPr>
                <w:noProof/>
                <w:webHidden/>
              </w:rPr>
              <w:fldChar w:fldCharType="end"/>
            </w:r>
          </w:hyperlink>
        </w:p>
        <w:p w14:paraId="66EA75FD" w14:textId="3E604FED" w:rsidR="00D2551F" w:rsidRDefault="00D2551F">
          <w:pPr>
            <w:pStyle w:val="TOC2"/>
            <w:tabs>
              <w:tab w:val="right" w:leader="dot" w:pos="8884"/>
            </w:tabs>
            <w:rPr>
              <w:noProof/>
              <w:kern w:val="2"/>
              <w:szCs w:val="24"/>
              <w:lang w:eastAsia="en-GB"/>
              <w14:ligatures w14:val="standardContextual"/>
            </w:rPr>
          </w:pPr>
          <w:hyperlink w:anchor="_Toc194307384" w:history="1">
            <w:r w:rsidRPr="001769D1">
              <w:rPr>
                <w:rStyle w:val="Hyperlink"/>
                <w:noProof/>
              </w:rPr>
              <w:t>4.4</w:t>
            </w:r>
            <w:r>
              <w:rPr>
                <w:noProof/>
                <w:kern w:val="2"/>
                <w:szCs w:val="24"/>
                <w:lang w:eastAsia="en-GB"/>
                <w14:ligatures w14:val="standardContextual"/>
              </w:rPr>
              <w:tab/>
            </w:r>
            <w:r w:rsidRPr="001769D1">
              <w:rPr>
                <w:rStyle w:val="Hyperlink"/>
                <w:noProof/>
              </w:rPr>
              <w:t>R Plots – Roadside Plots</w:t>
            </w:r>
            <w:r>
              <w:rPr>
                <w:noProof/>
                <w:webHidden/>
              </w:rPr>
              <w:tab/>
            </w:r>
            <w:r>
              <w:rPr>
                <w:noProof/>
                <w:webHidden/>
              </w:rPr>
              <w:fldChar w:fldCharType="begin"/>
            </w:r>
            <w:r>
              <w:rPr>
                <w:noProof/>
                <w:webHidden/>
              </w:rPr>
              <w:instrText xml:space="preserve"> PAGEREF _Toc194307384 \h </w:instrText>
            </w:r>
            <w:r>
              <w:rPr>
                <w:noProof/>
                <w:webHidden/>
              </w:rPr>
            </w:r>
            <w:r>
              <w:rPr>
                <w:noProof/>
                <w:webHidden/>
              </w:rPr>
              <w:fldChar w:fldCharType="separate"/>
            </w:r>
            <w:r w:rsidR="001263DA">
              <w:rPr>
                <w:noProof/>
                <w:webHidden/>
              </w:rPr>
              <w:t>34</w:t>
            </w:r>
            <w:r>
              <w:rPr>
                <w:noProof/>
                <w:webHidden/>
              </w:rPr>
              <w:fldChar w:fldCharType="end"/>
            </w:r>
          </w:hyperlink>
        </w:p>
        <w:p w14:paraId="4BBD4E31" w14:textId="2E6A99E5" w:rsidR="00D2551F" w:rsidRDefault="00D2551F">
          <w:pPr>
            <w:pStyle w:val="TOC3"/>
            <w:tabs>
              <w:tab w:val="right" w:leader="dot" w:pos="8884"/>
            </w:tabs>
            <w:rPr>
              <w:noProof/>
              <w:kern w:val="2"/>
              <w:szCs w:val="24"/>
              <w:lang w:eastAsia="en-GB"/>
              <w14:ligatures w14:val="standardContextual"/>
            </w:rPr>
          </w:pPr>
          <w:hyperlink w:anchor="_Toc194307385" w:history="1">
            <w:r w:rsidRPr="001769D1">
              <w:rPr>
                <w:rStyle w:val="Hyperlink"/>
                <w:noProof/>
              </w:rPr>
              <w:t>4.4.1 Laying out R plots</w:t>
            </w:r>
            <w:r>
              <w:rPr>
                <w:noProof/>
                <w:webHidden/>
              </w:rPr>
              <w:tab/>
            </w:r>
            <w:r>
              <w:rPr>
                <w:noProof/>
                <w:webHidden/>
              </w:rPr>
              <w:fldChar w:fldCharType="begin"/>
            </w:r>
            <w:r>
              <w:rPr>
                <w:noProof/>
                <w:webHidden/>
              </w:rPr>
              <w:instrText xml:space="preserve"> PAGEREF _Toc194307385 \h </w:instrText>
            </w:r>
            <w:r>
              <w:rPr>
                <w:noProof/>
                <w:webHidden/>
              </w:rPr>
            </w:r>
            <w:r>
              <w:rPr>
                <w:noProof/>
                <w:webHidden/>
              </w:rPr>
              <w:fldChar w:fldCharType="separate"/>
            </w:r>
            <w:r w:rsidR="001263DA">
              <w:rPr>
                <w:noProof/>
                <w:webHidden/>
              </w:rPr>
              <w:t>34</w:t>
            </w:r>
            <w:r>
              <w:rPr>
                <w:noProof/>
                <w:webHidden/>
              </w:rPr>
              <w:fldChar w:fldCharType="end"/>
            </w:r>
          </w:hyperlink>
        </w:p>
        <w:p w14:paraId="386D7B21" w14:textId="46598EAA" w:rsidR="00D2551F" w:rsidRDefault="00D2551F">
          <w:pPr>
            <w:pStyle w:val="TOC3"/>
            <w:tabs>
              <w:tab w:val="right" w:leader="dot" w:pos="8884"/>
            </w:tabs>
            <w:rPr>
              <w:noProof/>
              <w:kern w:val="2"/>
              <w:szCs w:val="24"/>
              <w:lang w:eastAsia="en-GB"/>
              <w14:ligatures w14:val="standardContextual"/>
            </w:rPr>
          </w:pPr>
          <w:hyperlink w:anchor="_Toc194307386" w:history="1">
            <w:r w:rsidRPr="001769D1">
              <w:rPr>
                <w:rStyle w:val="Hyperlink"/>
                <w:noProof/>
              </w:rPr>
              <w:t>4.4.2 Recording R plots</w:t>
            </w:r>
            <w:r>
              <w:rPr>
                <w:noProof/>
                <w:webHidden/>
              </w:rPr>
              <w:tab/>
            </w:r>
            <w:r>
              <w:rPr>
                <w:noProof/>
                <w:webHidden/>
              </w:rPr>
              <w:fldChar w:fldCharType="begin"/>
            </w:r>
            <w:r>
              <w:rPr>
                <w:noProof/>
                <w:webHidden/>
              </w:rPr>
              <w:instrText xml:space="preserve"> PAGEREF _Toc194307386 \h </w:instrText>
            </w:r>
            <w:r>
              <w:rPr>
                <w:noProof/>
                <w:webHidden/>
              </w:rPr>
            </w:r>
            <w:r>
              <w:rPr>
                <w:noProof/>
                <w:webHidden/>
              </w:rPr>
              <w:fldChar w:fldCharType="separate"/>
            </w:r>
            <w:r w:rsidR="001263DA">
              <w:rPr>
                <w:noProof/>
                <w:webHidden/>
              </w:rPr>
              <w:t>34</w:t>
            </w:r>
            <w:r>
              <w:rPr>
                <w:noProof/>
                <w:webHidden/>
              </w:rPr>
              <w:fldChar w:fldCharType="end"/>
            </w:r>
          </w:hyperlink>
        </w:p>
        <w:p w14:paraId="5B1965D9" w14:textId="76A4CBF0" w:rsidR="00D2551F" w:rsidRDefault="00D2551F">
          <w:pPr>
            <w:pStyle w:val="TOC2"/>
            <w:tabs>
              <w:tab w:val="right" w:leader="dot" w:pos="8884"/>
            </w:tabs>
            <w:rPr>
              <w:noProof/>
              <w:kern w:val="2"/>
              <w:szCs w:val="24"/>
              <w:lang w:eastAsia="en-GB"/>
              <w14:ligatures w14:val="standardContextual"/>
            </w:rPr>
          </w:pPr>
          <w:hyperlink w:anchor="_Toc194307387" w:history="1">
            <w:r w:rsidRPr="001769D1">
              <w:rPr>
                <w:rStyle w:val="Hyperlink"/>
                <w:noProof/>
              </w:rPr>
              <w:t>4.5</w:t>
            </w:r>
            <w:r>
              <w:rPr>
                <w:noProof/>
                <w:kern w:val="2"/>
                <w:szCs w:val="24"/>
                <w:lang w:eastAsia="en-GB"/>
                <w14:ligatures w14:val="standardContextual"/>
              </w:rPr>
              <w:tab/>
            </w:r>
            <w:r w:rsidRPr="001769D1">
              <w:rPr>
                <w:rStyle w:val="Hyperlink"/>
                <w:noProof/>
              </w:rPr>
              <w:t>What if the linear plot is not accessible or has disappeared?</w:t>
            </w:r>
            <w:r>
              <w:rPr>
                <w:noProof/>
                <w:webHidden/>
              </w:rPr>
              <w:tab/>
            </w:r>
            <w:r>
              <w:rPr>
                <w:noProof/>
                <w:webHidden/>
              </w:rPr>
              <w:fldChar w:fldCharType="begin"/>
            </w:r>
            <w:r>
              <w:rPr>
                <w:noProof/>
                <w:webHidden/>
              </w:rPr>
              <w:instrText xml:space="preserve"> PAGEREF _Toc194307387 \h </w:instrText>
            </w:r>
            <w:r>
              <w:rPr>
                <w:noProof/>
                <w:webHidden/>
              </w:rPr>
            </w:r>
            <w:r>
              <w:rPr>
                <w:noProof/>
                <w:webHidden/>
              </w:rPr>
              <w:fldChar w:fldCharType="separate"/>
            </w:r>
            <w:r w:rsidR="001263DA">
              <w:rPr>
                <w:noProof/>
                <w:webHidden/>
              </w:rPr>
              <w:t>35</w:t>
            </w:r>
            <w:r>
              <w:rPr>
                <w:noProof/>
                <w:webHidden/>
              </w:rPr>
              <w:fldChar w:fldCharType="end"/>
            </w:r>
          </w:hyperlink>
        </w:p>
        <w:p w14:paraId="78650CE5" w14:textId="05A6F987" w:rsidR="00D2551F" w:rsidRDefault="00D2551F">
          <w:pPr>
            <w:pStyle w:val="TOC2"/>
            <w:tabs>
              <w:tab w:val="right" w:leader="dot" w:pos="8884"/>
            </w:tabs>
            <w:rPr>
              <w:noProof/>
              <w:kern w:val="2"/>
              <w:szCs w:val="24"/>
              <w:lang w:eastAsia="en-GB"/>
              <w14:ligatures w14:val="standardContextual"/>
            </w:rPr>
          </w:pPr>
          <w:hyperlink w:anchor="_Toc194307388" w:history="1">
            <w:r w:rsidRPr="001769D1">
              <w:rPr>
                <w:rStyle w:val="Hyperlink"/>
                <w:noProof/>
              </w:rPr>
              <w:t>4.6</w:t>
            </w:r>
            <w:r>
              <w:rPr>
                <w:noProof/>
                <w:kern w:val="2"/>
                <w:szCs w:val="24"/>
                <w:lang w:eastAsia="en-GB"/>
                <w14:ligatures w14:val="standardContextual"/>
              </w:rPr>
              <w:tab/>
            </w:r>
            <w:r w:rsidRPr="001769D1">
              <w:rPr>
                <w:rStyle w:val="Hyperlink"/>
                <w:noProof/>
              </w:rPr>
              <w:t>Habitat coding for linear plots</w:t>
            </w:r>
            <w:r>
              <w:rPr>
                <w:noProof/>
                <w:webHidden/>
              </w:rPr>
              <w:tab/>
            </w:r>
            <w:r>
              <w:rPr>
                <w:noProof/>
                <w:webHidden/>
              </w:rPr>
              <w:fldChar w:fldCharType="begin"/>
            </w:r>
            <w:r>
              <w:rPr>
                <w:noProof/>
                <w:webHidden/>
              </w:rPr>
              <w:instrText xml:space="preserve"> PAGEREF _Toc194307388 \h </w:instrText>
            </w:r>
            <w:r>
              <w:rPr>
                <w:noProof/>
                <w:webHidden/>
              </w:rPr>
            </w:r>
            <w:r>
              <w:rPr>
                <w:noProof/>
                <w:webHidden/>
              </w:rPr>
              <w:fldChar w:fldCharType="separate"/>
            </w:r>
            <w:r w:rsidR="001263DA">
              <w:rPr>
                <w:noProof/>
                <w:webHidden/>
              </w:rPr>
              <w:t>35</w:t>
            </w:r>
            <w:r>
              <w:rPr>
                <w:noProof/>
                <w:webHidden/>
              </w:rPr>
              <w:fldChar w:fldCharType="end"/>
            </w:r>
          </w:hyperlink>
        </w:p>
        <w:p w14:paraId="57ACAFF1" w14:textId="5850C05B" w:rsidR="00D2551F" w:rsidRDefault="00D2551F">
          <w:pPr>
            <w:pStyle w:val="TOC3"/>
            <w:tabs>
              <w:tab w:val="right" w:leader="dot" w:pos="8884"/>
            </w:tabs>
            <w:rPr>
              <w:noProof/>
              <w:kern w:val="2"/>
              <w:szCs w:val="24"/>
              <w:lang w:eastAsia="en-GB"/>
              <w14:ligatures w14:val="standardContextual"/>
            </w:rPr>
          </w:pPr>
          <w:hyperlink w:anchor="_Toc194307389" w:history="1">
            <w:r w:rsidRPr="001769D1">
              <w:rPr>
                <w:rStyle w:val="Hyperlink"/>
                <w:noProof/>
              </w:rPr>
              <w:t>4.6.1 Plot level codes</w:t>
            </w:r>
            <w:r>
              <w:rPr>
                <w:noProof/>
                <w:webHidden/>
              </w:rPr>
              <w:tab/>
            </w:r>
            <w:r>
              <w:rPr>
                <w:noProof/>
                <w:webHidden/>
              </w:rPr>
              <w:fldChar w:fldCharType="begin"/>
            </w:r>
            <w:r>
              <w:rPr>
                <w:noProof/>
                <w:webHidden/>
              </w:rPr>
              <w:instrText xml:space="preserve"> PAGEREF _Toc194307389 \h </w:instrText>
            </w:r>
            <w:r>
              <w:rPr>
                <w:noProof/>
                <w:webHidden/>
              </w:rPr>
            </w:r>
            <w:r>
              <w:rPr>
                <w:noProof/>
                <w:webHidden/>
              </w:rPr>
              <w:fldChar w:fldCharType="separate"/>
            </w:r>
            <w:r w:rsidR="001263DA">
              <w:rPr>
                <w:noProof/>
                <w:webHidden/>
              </w:rPr>
              <w:t>35</w:t>
            </w:r>
            <w:r>
              <w:rPr>
                <w:noProof/>
                <w:webHidden/>
              </w:rPr>
              <w:fldChar w:fldCharType="end"/>
            </w:r>
          </w:hyperlink>
        </w:p>
        <w:p w14:paraId="16E6890B" w14:textId="1876C88E" w:rsidR="00D2551F" w:rsidRDefault="00D2551F">
          <w:pPr>
            <w:pStyle w:val="TOC3"/>
            <w:tabs>
              <w:tab w:val="right" w:leader="dot" w:pos="8884"/>
            </w:tabs>
            <w:rPr>
              <w:noProof/>
              <w:kern w:val="2"/>
              <w:szCs w:val="24"/>
              <w:lang w:eastAsia="en-GB"/>
              <w14:ligatures w14:val="standardContextual"/>
            </w:rPr>
          </w:pPr>
          <w:hyperlink w:anchor="_Toc194307390" w:history="1">
            <w:r w:rsidRPr="001769D1">
              <w:rPr>
                <w:rStyle w:val="Hyperlink"/>
                <w:noProof/>
              </w:rPr>
              <w:t>4.6.2 Wider polygon codes</w:t>
            </w:r>
            <w:r>
              <w:rPr>
                <w:noProof/>
                <w:webHidden/>
              </w:rPr>
              <w:tab/>
            </w:r>
            <w:r>
              <w:rPr>
                <w:noProof/>
                <w:webHidden/>
              </w:rPr>
              <w:fldChar w:fldCharType="begin"/>
            </w:r>
            <w:r>
              <w:rPr>
                <w:noProof/>
                <w:webHidden/>
              </w:rPr>
              <w:instrText xml:space="preserve"> PAGEREF _Toc194307390 \h </w:instrText>
            </w:r>
            <w:r>
              <w:rPr>
                <w:noProof/>
                <w:webHidden/>
              </w:rPr>
            </w:r>
            <w:r>
              <w:rPr>
                <w:noProof/>
                <w:webHidden/>
              </w:rPr>
              <w:fldChar w:fldCharType="separate"/>
            </w:r>
            <w:r w:rsidR="001263DA">
              <w:rPr>
                <w:noProof/>
                <w:webHidden/>
              </w:rPr>
              <w:t>36</w:t>
            </w:r>
            <w:r>
              <w:rPr>
                <w:noProof/>
                <w:webHidden/>
              </w:rPr>
              <w:fldChar w:fldCharType="end"/>
            </w:r>
          </w:hyperlink>
        </w:p>
        <w:p w14:paraId="25243254" w14:textId="233ACFF7" w:rsidR="00D2551F" w:rsidRDefault="00D2551F">
          <w:pPr>
            <w:pStyle w:val="TOC1"/>
            <w:tabs>
              <w:tab w:val="right" w:leader="dot" w:pos="8884"/>
            </w:tabs>
            <w:rPr>
              <w:b w:val="0"/>
              <w:noProof/>
              <w:color w:val="auto"/>
              <w:kern w:val="2"/>
              <w:szCs w:val="24"/>
              <w:lang w:eastAsia="en-GB"/>
              <w14:ligatures w14:val="standardContextual"/>
            </w:rPr>
          </w:pPr>
          <w:hyperlink w:anchor="_Toc194307391" w:history="1">
            <w:r w:rsidRPr="001769D1">
              <w:rPr>
                <w:rStyle w:val="Hyperlink"/>
                <w:noProof/>
              </w:rPr>
              <w:t>5</w:t>
            </w:r>
            <w:r>
              <w:rPr>
                <w:b w:val="0"/>
                <w:noProof/>
                <w:color w:val="auto"/>
                <w:kern w:val="2"/>
                <w:szCs w:val="24"/>
                <w:lang w:eastAsia="en-GB"/>
                <w14:ligatures w14:val="standardContextual"/>
              </w:rPr>
              <w:tab/>
            </w:r>
            <w:r w:rsidRPr="001769D1">
              <w:rPr>
                <w:rStyle w:val="Hyperlink"/>
                <w:noProof/>
              </w:rPr>
              <w:t>Guidelines on Species Identification</w:t>
            </w:r>
            <w:r>
              <w:rPr>
                <w:noProof/>
                <w:webHidden/>
              </w:rPr>
              <w:tab/>
            </w:r>
            <w:r>
              <w:rPr>
                <w:noProof/>
                <w:webHidden/>
              </w:rPr>
              <w:fldChar w:fldCharType="begin"/>
            </w:r>
            <w:r>
              <w:rPr>
                <w:noProof/>
                <w:webHidden/>
              </w:rPr>
              <w:instrText xml:space="preserve"> PAGEREF _Toc194307391 \h </w:instrText>
            </w:r>
            <w:r>
              <w:rPr>
                <w:noProof/>
                <w:webHidden/>
              </w:rPr>
            </w:r>
            <w:r>
              <w:rPr>
                <w:noProof/>
                <w:webHidden/>
              </w:rPr>
              <w:fldChar w:fldCharType="separate"/>
            </w:r>
            <w:r w:rsidR="001263DA">
              <w:rPr>
                <w:noProof/>
                <w:webHidden/>
              </w:rPr>
              <w:t>36</w:t>
            </w:r>
            <w:r>
              <w:rPr>
                <w:noProof/>
                <w:webHidden/>
              </w:rPr>
              <w:fldChar w:fldCharType="end"/>
            </w:r>
          </w:hyperlink>
        </w:p>
        <w:p w14:paraId="78AB975B" w14:textId="65F6DAC3" w:rsidR="00D2551F" w:rsidRDefault="00D2551F">
          <w:pPr>
            <w:pStyle w:val="TOC2"/>
            <w:tabs>
              <w:tab w:val="right" w:leader="dot" w:pos="8884"/>
            </w:tabs>
            <w:rPr>
              <w:noProof/>
              <w:kern w:val="2"/>
              <w:szCs w:val="24"/>
              <w:lang w:eastAsia="en-GB"/>
              <w14:ligatures w14:val="standardContextual"/>
            </w:rPr>
          </w:pPr>
          <w:hyperlink w:anchor="_Toc194307392" w:history="1">
            <w:r w:rsidRPr="001769D1">
              <w:rPr>
                <w:rStyle w:val="Hyperlink"/>
                <w:noProof/>
              </w:rPr>
              <w:t>5.1</w:t>
            </w:r>
            <w:r>
              <w:rPr>
                <w:noProof/>
                <w:kern w:val="2"/>
                <w:szCs w:val="24"/>
                <w:lang w:eastAsia="en-GB"/>
                <w14:ligatures w14:val="standardContextual"/>
              </w:rPr>
              <w:tab/>
            </w:r>
            <w:r w:rsidRPr="001769D1">
              <w:rPr>
                <w:rStyle w:val="Hyperlink"/>
                <w:noProof/>
              </w:rPr>
              <w:t>Aggregations/Combinations</w:t>
            </w:r>
            <w:r>
              <w:rPr>
                <w:noProof/>
                <w:webHidden/>
              </w:rPr>
              <w:tab/>
            </w:r>
            <w:r>
              <w:rPr>
                <w:noProof/>
                <w:webHidden/>
              </w:rPr>
              <w:fldChar w:fldCharType="begin"/>
            </w:r>
            <w:r>
              <w:rPr>
                <w:noProof/>
                <w:webHidden/>
              </w:rPr>
              <w:instrText xml:space="preserve"> PAGEREF _Toc194307392 \h </w:instrText>
            </w:r>
            <w:r>
              <w:rPr>
                <w:noProof/>
                <w:webHidden/>
              </w:rPr>
            </w:r>
            <w:r>
              <w:rPr>
                <w:noProof/>
                <w:webHidden/>
              </w:rPr>
              <w:fldChar w:fldCharType="separate"/>
            </w:r>
            <w:r w:rsidR="001263DA">
              <w:rPr>
                <w:noProof/>
                <w:webHidden/>
              </w:rPr>
              <w:t>36</w:t>
            </w:r>
            <w:r>
              <w:rPr>
                <w:noProof/>
                <w:webHidden/>
              </w:rPr>
              <w:fldChar w:fldCharType="end"/>
            </w:r>
          </w:hyperlink>
        </w:p>
        <w:p w14:paraId="69DA6BE7" w14:textId="317058BD" w:rsidR="00D2551F" w:rsidRDefault="00D2551F">
          <w:pPr>
            <w:pStyle w:val="TOC2"/>
            <w:tabs>
              <w:tab w:val="right" w:leader="dot" w:pos="8884"/>
            </w:tabs>
            <w:rPr>
              <w:noProof/>
              <w:kern w:val="2"/>
              <w:szCs w:val="24"/>
              <w:lang w:eastAsia="en-GB"/>
              <w14:ligatures w14:val="standardContextual"/>
            </w:rPr>
          </w:pPr>
          <w:hyperlink w:anchor="_Toc194307393" w:history="1">
            <w:r w:rsidRPr="001769D1">
              <w:rPr>
                <w:rStyle w:val="Hyperlink"/>
                <w:noProof/>
              </w:rPr>
              <w:t>5.2</w:t>
            </w:r>
            <w:r>
              <w:rPr>
                <w:noProof/>
                <w:kern w:val="2"/>
                <w:szCs w:val="24"/>
                <w:lang w:eastAsia="en-GB"/>
                <w14:ligatures w14:val="standardContextual"/>
              </w:rPr>
              <w:tab/>
            </w:r>
            <w:r w:rsidRPr="001769D1">
              <w:rPr>
                <w:rStyle w:val="Hyperlink"/>
                <w:noProof/>
              </w:rPr>
              <w:t>Bryophytes and Lichens</w:t>
            </w:r>
            <w:r>
              <w:rPr>
                <w:noProof/>
                <w:webHidden/>
              </w:rPr>
              <w:tab/>
            </w:r>
            <w:r>
              <w:rPr>
                <w:noProof/>
                <w:webHidden/>
              </w:rPr>
              <w:fldChar w:fldCharType="begin"/>
            </w:r>
            <w:r>
              <w:rPr>
                <w:noProof/>
                <w:webHidden/>
              </w:rPr>
              <w:instrText xml:space="preserve"> PAGEREF _Toc194307393 \h </w:instrText>
            </w:r>
            <w:r>
              <w:rPr>
                <w:noProof/>
                <w:webHidden/>
              </w:rPr>
            </w:r>
            <w:r>
              <w:rPr>
                <w:noProof/>
                <w:webHidden/>
              </w:rPr>
              <w:fldChar w:fldCharType="separate"/>
            </w:r>
            <w:r w:rsidR="001263DA">
              <w:rPr>
                <w:noProof/>
                <w:webHidden/>
              </w:rPr>
              <w:t>36</w:t>
            </w:r>
            <w:r>
              <w:rPr>
                <w:noProof/>
                <w:webHidden/>
              </w:rPr>
              <w:fldChar w:fldCharType="end"/>
            </w:r>
          </w:hyperlink>
        </w:p>
        <w:p w14:paraId="7B6A61D8" w14:textId="7E1AE791" w:rsidR="00D2551F" w:rsidRDefault="00D2551F">
          <w:pPr>
            <w:pStyle w:val="TOC3"/>
            <w:tabs>
              <w:tab w:val="right" w:leader="dot" w:pos="8884"/>
            </w:tabs>
            <w:rPr>
              <w:noProof/>
              <w:kern w:val="2"/>
              <w:szCs w:val="24"/>
              <w:lang w:eastAsia="en-GB"/>
              <w14:ligatures w14:val="standardContextual"/>
            </w:rPr>
          </w:pPr>
          <w:hyperlink w:anchor="_Toc194307394" w:history="1">
            <w:r w:rsidRPr="001769D1">
              <w:rPr>
                <w:rStyle w:val="Hyperlink"/>
                <w:noProof/>
              </w:rPr>
              <w:t>5.2.1 List of mosses to be recorded in vegetation plots where possible</w:t>
            </w:r>
            <w:r>
              <w:rPr>
                <w:noProof/>
                <w:webHidden/>
              </w:rPr>
              <w:tab/>
            </w:r>
            <w:r>
              <w:rPr>
                <w:noProof/>
                <w:webHidden/>
              </w:rPr>
              <w:fldChar w:fldCharType="begin"/>
            </w:r>
            <w:r>
              <w:rPr>
                <w:noProof/>
                <w:webHidden/>
              </w:rPr>
              <w:instrText xml:space="preserve"> PAGEREF _Toc194307394 \h </w:instrText>
            </w:r>
            <w:r>
              <w:rPr>
                <w:noProof/>
                <w:webHidden/>
              </w:rPr>
            </w:r>
            <w:r>
              <w:rPr>
                <w:noProof/>
                <w:webHidden/>
              </w:rPr>
              <w:fldChar w:fldCharType="separate"/>
            </w:r>
            <w:r w:rsidR="001263DA">
              <w:rPr>
                <w:noProof/>
                <w:webHidden/>
              </w:rPr>
              <w:t>38</w:t>
            </w:r>
            <w:r>
              <w:rPr>
                <w:noProof/>
                <w:webHidden/>
              </w:rPr>
              <w:fldChar w:fldCharType="end"/>
            </w:r>
          </w:hyperlink>
        </w:p>
        <w:p w14:paraId="3B388F02" w14:textId="57A7F3C2" w:rsidR="00D2551F" w:rsidRDefault="00D2551F">
          <w:pPr>
            <w:pStyle w:val="TOC1"/>
            <w:tabs>
              <w:tab w:val="right" w:leader="dot" w:pos="8884"/>
            </w:tabs>
            <w:rPr>
              <w:b w:val="0"/>
              <w:noProof/>
              <w:color w:val="auto"/>
              <w:kern w:val="2"/>
              <w:szCs w:val="24"/>
              <w:lang w:eastAsia="en-GB"/>
              <w14:ligatures w14:val="standardContextual"/>
            </w:rPr>
          </w:pPr>
          <w:hyperlink w:anchor="_Toc194307395" w:history="1">
            <w:r w:rsidRPr="001769D1">
              <w:rPr>
                <w:rStyle w:val="Hyperlink"/>
                <w:noProof/>
              </w:rPr>
              <w:t>6</w:t>
            </w:r>
            <w:r>
              <w:rPr>
                <w:b w:val="0"/>
                <w:noProof/>
                <w:color w:val="auto"/>
                <w:kern w:val="2"/>
                <w:szCs w:val="24"/>
                <w:lang w:eastAsia="en-GB"/>
                <w14:ligatures w14:val="standardContextual"/>
              </w:rPr>
              <w:tab/>
            </w:r>
            <w:r w:rsidRPr="001769D1">
              <w:rPr>
                <w:rStyle w:val="Hyperlink"/>
                <w:noProof/>
              </w:rPr>
              <w:t>Appendices</w:t>
            </w:r>
            <w:r>
              <w:rPr>
                <w:noProof/>
                <w:webHidden/>
              </w:rPr>
              <w:tab/>
            </w:r>
            <w:r>
              <w:rPr>
                <w:noProof/>
                <w:webHidden/>
              </w:rPr>
              <w:fldChar w:fldCharType="begin"/>
            </w:r>
            <w:r>
              <w:rPr>
                <w:noProof/>
                <w:webHidden/>
              </w:rPr>
              <w:instrText xml:space="preserve"> PAGEREF _Toc194307395 \h </w:instrText>
            </w:r>
            <w:r>
              <w:rPr>
                <w:noProof/>
                <w:webHidden/>
              </w:rPr>
            </w:r>
            <w:r>
              <w:rPr>
                <w:noProof/>
                <w:webHidden/>
              </w:rPr>
              <w:fldChar w:fldCharType="separate"/>
            </w:r>
            <w:r w:rsidR="001263DA">
              <w:rPr>
                <w:noProof/>
                <w:webHidden/>
              </w:rPr>
              <w:t>40</w:t>
            </w:r>
            <w:r>
              <w:rPr>
                <w:noProof/>
                <w:webHidden/>
              </w:rPr>
              <w:fldChar w:fldCharType="end"/>
            </w:r>
          </w:hyperlink>
        </w:p>
        <w:p w14:paraId="03D31D2B" w14:textId="53FBF56E" w:rsidR="00D2551F" w:rsidRDefault="00D2551F">
          <w:pPr>
            <w:pStyle w:val="TOC2"/>
            <w:tabs>
              <w:tab w:val="right" w:leader="dot" w:pos="8884"/>
            </w:tabs>
            <w:rPr>
              <w:noProof/>
              <w:kern w:val="2"/>
              <w:szCs w:val="24"/>
              <w:lang w:eastAsia="en-GB"/>
              <w14:ligatures w14:val="standardContextual"/>
            </w:rPr>
          </w:pPr>
          <w:hyperlink w:anchor="_Toc194307396" w:history="1">
            <w:r w:rsidRPr="001769D1">
              <w:rPr>
                <w:rStyle w:val="Hyperlink"/>
                <w:noProof/>
              </w:rPr>
              <w:t>6.1</w:t>
            </w:r>
            <w:r>
              <w:rPr>
                <w:noProof/>
                <w:kern w:val="2"/>
                <w:szCs w:val="24"/>
                <w:lang w:eastAsia="en-GB"/>
                <w14:ligatures w14:val="standardContextual"/>
              </w:rPr>
              <w:tab/>
            </w:r>
            <w:r w:rsidRPr="001769D1">
              <w:rPr>
                <w:rStyle w:val="Hyperlink"/>
                <w:noProof/>
              </w:rPr>
              <w:t>Appendix 1 – FIELDMAPS &amp; SURVEY123</w:t>
            </w:r>
            <w:r>
              <w:rPr>
                <w:noProof/>
                <w:webHidden/>
              </w:rPr>
              <w:tab/>
            </w:r>
            <w:r>
              <w:rPr>
                <w:noProof/>
                <w:webHidden/>
              </w:rPr>
              <w:fldChar w:fldCharType="begin"/>
            </w:r>
            <w:r>
              <w:rPr>
                <w:noProof/>
                <w:webHidden/>
              </w:rPr>
              <w:instrText xml:space="preserve"> PAGEREF _Toc194307396 \h </w:instrText>
            </w:r>
            <w:r>
              <w:rPr>
                <w:noProof/>
                <w:webHidden/>
              </w:rPr>
            </w:r>
            <w:r>
              <w:rPr>
                <w:noProof/>
                <w:webHidden/>
              </w:rPr>
              <w:fldChar w:fldCharType="separate"/>
            </w:r>
            <w:r w:rsidR="001263DA">
              <w:rPr>
                <w:noProof/>
                <w:webHidden/>
              </w:rPr>
              <w:t>40</w:t>
            </w:r>
            <w:r>
              <w:rPr>
                <w:noProof/>
                <w:webHidden/>
              </w:rPr>
              <w:fldChar w:fldCharType="end"/>
            </w:r>
          </w:hyperlink>
        </w:p>
        <w:p w14:paraId="55129B24" w14:textId="0E6530D0" w:rsidR="00D2551F" w:rsidRDefault="00D2551F">
          <w:pPr>
            <w:pStyle w:val="TOC2"/>
            <w:tabs>
              <w:tab w:val="right" w:leader="dot" w:pos="8884"/>
            </w:tabs>
            <w:rPr>
              <w:noProof/>
              <w:kern w:val="2"/>
              <w:szCs w:val="24"/>
              <w:lang w:eastAsia="en-GB"/>
              <w14:ligatures w14:val="standardContextual"/>
            </w:rPr>
          </w:pPr>
          <w:hyperlink w:anchor="_Toc194307397" w:history="1">
            <w:r w:rsidRPr="001769D1">
              <w:rPr>
                <w:rStyle w:val="Hyperlink"/>
                <w:noProof/>
              </w:rPr>
              <w:t>6.2</w:t>
            </w:r>
            <w:r>
              <w:rPr>
                <w:noProof/>
                <w:kern w:val="2"/>
                <w:szCs w:val="24"/>
                <w:lang w:eastAsia="en-GB"/>
                <w14:ligatures w14:val="standardContextual"/>
              </w:rPr>
              <w:tab/>
            </w:r>
            <w:r w:rsidRPr="001769D1">
              <w:rPr>
                <w:rStyle w:val="Hyperlink"/>
                <w:noProof/>
              </w:rPr>
              <w:t>Appendix 2 – Random numbers between 0 and 1</w:t>
            </w:r>
            <w:r>
              <w:rPr>
                <w:noProof/>
                <w:webHidden/>
              </w:rPr>
              <w:tab/>
            </w:r>
            <w:r>
              <w:rPr>
                <w:noProof/>
                <w:webHidden/>
              </w:rPr>
              <w:fldChar w:fldCharType="begin"/>
            </w:r>
            <w:r>
              <w:rPr>
                <w:noProof/>
                <w:webHidden/>
              </w:rPr>
              <w:instrText xml:space="preserve"> PAGEREF _Toc194307397 \h </w:instrText>
            </w:r>
            <w:r>
              <w:rPr>
                <w:noProof/>
                <w:webHidden/>
              </w:rPr>
            </w:r>
            <w:r>
              <w:rPr>
                <w:noProof/>
                <w:webHidden/>
              </w:rPr>
              <w:fldChar w:fldCharType="separate"/>
            </w:r>
            <w:r w:rsidR="001263DA">
              <w:rPr>
                <w:noProof/>
                <w:webHidden/>
              </w:rPr>
              <w:t>50</w:t>
            </w:r>
            <w:r>
              <w:rPr>
                <w:noProof/>
                <w:webHidden/>
              </w:rPr>
              <w:fldChar w:fldCharType="end"/>
            </w:r>
          </w:hyperlink>
        </w:p>
        <w:p w14:paraId="45D68779" w14:textId="500C1805" w:rsidR="00D2551F" w:rsidRDefault="00D2551F">
          <w:pPr>
            <w:pStyle w:val="TOC2"/>
            <w:tabs>
              <w:tab w:val="right" w:leader="dot" w:pos="8884"/>
            </w:tabs>
            <w:rPr>
              <w:noProof/>
              <w:kern w:val="2"/>
              <w:szCs w:val="24"/>
              <w:lang w:eastAsia="en-GB"/>
              <w14:ligatures w14:val="standardContextual"/>
            </w:rPr>
          </w:pPr>
          <w:hyperlink w:anchor="_Toc194307398" w:history="1">
            <w:r w:rsidRPr="001769D1">
              <w:rPr>
                <w:rStyle w:val="Hyperlink"/>
                <w:noProof/>
              </w:rPr>
              <w:t>6.3</w:t>
            </w:r>
            <w:r>
              <w:rPr>
                <w:noProof/>
                <w:kern w:val="2"/>
                <w:szCs w:val="24"/>
                <w:lang w:eastAsia="en-GB"/>
                <w14:ligatures w14:val="standardContextual"/>
              </w:rPr>
              <w:tab/>
            </w:r>
            <w:r w:rsidRPr="001769D1">
              <w:rPr>
                <w:rStyle w:val="Hyperlink"/>
                <w:noProof/>
              </w:rPr>
              <w:t>Appendix 3 - Metal detectors</w:t>
            </w:r>
            <w:r>
              <w:rPr>
                <w:noProof/>
                <w:webHidden/>
              </w:rPr>
              <w:tab/>
            </w:r>
            <w:r>
              <w:rPr>
                <w:noProof/>
                <w:webHidden/>
              </w:rPr>
              <w:fldChar w:fldCharType="begin"/>
            </w:r>
            <w:r>
              <w:rPr>
                <w:noProof/>
                <w:webHidden/>
              </w:rPr>
              <w:instrText xml:space="preserve"> PAGEREF _Toc194307398 \h </w:instrText>
            </w:r>
            <w:r>
              <w:rPr>
                <w:noProof/>
                <w:webHidden/>
              </w:rPr>
            </w:r>
            <w:r>
              <w:rPr>
                <w:noProof/>
                <w:webHidden/>
              </w:rPr>
              <w:fldChar w:fldCharType="separate"/>
            </w:r>
            <w:r w:rsidR="001263DA">
              <w:rPr>
                <w:noProof/>
                <w:webHidden/>
              </w:rPr>
              <w:t>51</w:t>
            </w:r>
            <w:r>
              <w:rPr>
                <w:noProof/>
                <w:webHidden/>
              </w:rPr>
              <w:fldChar w:fldCharType="end"/>
            </w:r>
          </w:hyperlink>
        </w:p>
        <w:p w14:paraId="52180D2A" w14:textId="21C45A0F" w:rsidR="00D2551F" w:rsidRDefault="00D2551F">
          <w:pPr>
            <w:pStyle w:val="TOC2"/>
            <w:tabs>
              <w:tab w:val="right" w:leader="dot" w:pos="8884"/>
            </w:tabs>
            <w:rPr>
              <w:noProof/>
              <w:kern w:val="2"/>
              <w:szCs w:val="24"/>
              <w:lang w:eastAsia="en-GB"/>
              <w14:ligatures w14:val="standardContextual"/>
            </w:rPr>
          </w:pPr>
          <w:hyperlink w:anchor="_Toc194307399" w:history="1">
            <w:r w:rsidRPr="001769D1">
              <w:rPr>
                <w:rStyle w:val="Hyperlink"/>
                <w:noProof/>
              </w:rPr>
              <w:t>6.4</w:t>
            </w:r>
            <w:r>
              <w:rPr>
                <w:noProof/>
                <w:kern w:val="2"/>
                <w:szCs w:val="24"/>
                <w:lang w:eastAsia="en-GB"/>
                <w14:ligatures w14:val="standardContextual"/>
              </w:rPr>
              <w:tab/>
            </w:r>
            <w:r w:rsidRPr="001769D1">
              <w:rPr>
                <w:rStyle w:val="Hyperlink"/>
                <w:noProof/>
              </w:rPr>
              <w:t>Appendix 4 - Connecting to an external GPS unit (e.g. Garmin Glo)</w:t>
            </w:r>
            <w:r>
              <w:rPr>
                <w:noProof/>
                <w:webHidden/>
              </w:rPr>
              <w:tab/>
            </w:r>
            <w:r>
              <w:rPr>
                <w:noProof/>
                <w:webHidden/>
              </w:rPr>
              <w:fldChar w:fldCharType="begin"/>
            </w:r>
            <w:r>
              <w:rPr>
                <w:noProof/>
                <w:webHidden/>
              </w:rPr>
              <w:instrText xml:space="preserve"> PAGEREF _Toc194307399 \h </w:instrText>
            </w:r>
            <w:r>
              <w:rPr>
                <w:noProof/>
                <w:webHidden/>
              </w:rPr>
            </w:r>
            <w:r>
              <w:rPr>
                <w:noProof/>
                <w:webHidden/>
              </w:rPr>
              <w:fldChar w:fldCharType="separate"/>
            </w:r>
            <w:r w:rsidR="001263DA">
              <w:rPr>
                <w:noProof/>
                <w:webHidden/>
              </w:rPr>
              <w:t>52</w:t>
            </w:r>
            <w:r>
              <w:rPr>
                <w:noProof/>
                <w:webHidden/>
              </w:rPr>
              <w:fldChar w:fldCharType="end"/>
            </w:r>
          </w:hyperlink>
        </w:p>
        <w:p w14:paraId="2382561F" w14:textId="7FBDE6C9" w:rsidR="00402BCA" w:rsidRDefault="00402BCA">
          <w:r>
            <w:rPr>
              <w:b/>
              <w:bCs/>
            </w:rPr>
            <w:fldChar w:fldCharType="end"/>
          </w:r>
        </w:p>
      </w:sdtContent>
    </w:sdt>
    <w:p w14:paraId="0B3E691E" w14:textId="77777777" w:rsidR="00DD3A6A" w:rsidRDefault="00DD3A6A" w:rsidP="00D03E29"/>
    <w:p w14:paraId="745358F2" w14:textId="77777777" w:rsidR="00DD3A6A" w:rsidRDefault="00DD3A6A">
      <w:r>
        <w:br w:type="page"/>
      </w:r>
    </w:p>
    <w:p w14:paraId="4489105F" w14:textId="2A261B36" w:rsidR="00124F44" w:rsidRDefault="00124F44" w:rsidP="0059517F">
      <w:pPr>
        <w:pStyle w:val="Heading2"/>
        <w:numPr>
          <w:ilvl w:val="0"/>
          <w:numId w:val="39"/>
        </w:numPr>
        <w:rPr>
          <w:color w:val="0483A4" w:themeColor="accent4"/>
          <w:sz w:val="56"/>
          <w:szCs w:val="32"/>
        </w:rPr>
      </w:pPr>
      <w:bookmarkStart w:id="0" w:name="_Toc194307352"/>
      <w:r w:rsidRPr="00124F44">
        <w:rPr>
          <w:color w:val="0483A4" w:themeColor="accent4"/>
          <w:sz w:val="56"/>
          <w:szCs w:val="32"/>
        </w:rPr>
        <w:lastRenderedPageBreak/>
        <w:t>Introduction to Vegetation Plots</w:t>
      </w:r>
      <w:bookmarkEnd w:id="0"/>
    </w:p>
    <w:p w14:paraId="12B0C430" w14:textId="77777777" w:rsidR="00124F44" w:rsidRDefault="00124F44" w:rsidP="00124F44">
      <w:r w:rsidRPr="0093734A">
        <w:t>The survey involves recording plant species presence and abundance in different sizes of vegetation plot as described below. Being able to position and record plots (and then repeat them by re-finding their exact location) is a very important part of the survey. It will provide the data needed to quantify changes in the countryside with great precision allowing vegetation change to be expressed by habitat type and landscape location.  In order to maintain this valuable dataset it is essential that the following information is collected for each plot.</w:t>
      </w:r>
    </w:p>
    <w:p w14:paraId="226329B3" w14:textId="77777777" w:rsidR="00124F44" w:rsidRPr="0093734A" w:rsidRDefault="00124F44" w:rsidP="00124F44"/>
    <w:p w14:paraId="51437DB6" w14:textId="77777777" w:rsidR="00124F44" w:rsidRPr="0093734A" w:rsidRDefault="00124F44" w:rsidP="00124F44">
      <w:pPr>
        <w:pStyle w:val="ListParagraph"/>
        <w:numPr>
          <w:ilvl w:val="0"/>
          <w:numId w:val="19"/>
        </w:numPr>
      </w:pPr>
      <w:r w:rsidRPr="0093734A">
        <w:t>General information about the plot including plot number and type, vegetation height etc. (header information) as well as species presence and (usually) cover.</w:t>
      </w:r>
    </w:p>
    <w:p w14:paraId="253A861C" w14:textId="77777777" w:rsidR="00124F44" w:rsidRPr="0093734A" w:rsidRDefault="00124F44" w:rsidP="00124F44">
      <w:pPr>
        <w:pStyle w:val="ListParagraph"/>
        <w:numPr>
          <w:ilvl w:val="0"/>
          <w:numId w:val="19"/>
        </w:numPr>
      </w:pPr>
      <w:r w:rsidRPr="0093734A">
        <w:t>Plot photo</w:t>
      </w:r>
      <w:r>
        <w:t>s</w:t>
      </w:r>
      <w:r w:rsidRPr="0093734A">
        <w:t xml:space="preserve"> – for plot relocation (i.e. finding the position of the previously recorded plot) by surveyors in the next survey and to provide visual information about the plot</w:t>
      </w:r>
      <w:r>
        <w:t xml:space="preserve"> and the ways it may have changed over time</w:t>
      </w:r>
      <w:r w:rsidRPr="0093734A">
        <w:t>.</w:t>
      </w:r>
    </w:p>
    <w:p w14:paraId="5137B597" w14:textId="77777777" w:rsidR="00124F44" w:rsidRPr="0093734A" w:rsidRDefault="00124F44" w:rsidP="00124F44">
      <w:pPr>
        <w:pStyle w:val="ListParagraph"/>
        <w:numPr>
          <w:ilvl w:val="0"/>
          <w:numId w:val="19"/>
        </w:numPr>
      </w:pPr>
      <w:r w:rsidRPr="0093734A">
        <w:t>Paper sketch map – for plot relocation by surveyors in the next survey.</w:t>
      </w:r>
    </w:p>
    <w:p w14:paraId="613E3E64" w14:textId="77777777" w:rsidR="00124F44" w:rsidRPr="0093734A" w:rsidRDefault="00124F44" w:rsidP="00124F44"/>
    <w:p w14:paraId="2BEC68AF" w14:textId="77777777" w:rsidR="00124F44" w:rsidRPr="0093734A" w:rsidRDefault="00124F44" w:rsidP="00124F44">
      <w:r w:rsidRPr="0093734A">
        <w:t xml:space="preserve">Most of this data will be collected in a digital format. To this end, </w:t>
      </w:r>
      <w:r>
        <w:t>‘</w:t>
      </w:r>
      <w:r w:rsidRPr="0093734A">
        <w:t>app</w:t>
      </w:r>
      <w:r>
        <w:t>s’</w:t>
      </w:r>
      <w:r w:rsidRPr="0093734A">
        <w:t xml:space="preserve"> based on ESRI’s ‘Survey123’ </w:t>
      </w:r>
      <w:r>
        <w:t>(</w:t>
      </w:r>
      <w:r w:rsidRPr="0093734A">
        <w:t xml:space="preserve">named </w:t>
      </w:r>
      <w:r w:rsidRPr="00DE6E9F">
        <w:rPr>
          <w:b/>
        </w:rPr>
        <w:t>‘</w:t>
      </w:r>
      <w:r w:rsidRPr="00DE6E9F">
        <w:rPr>
          <w:b/>
          <w:i/>
        </w:rPr>
        <w:t>Vegplots’</w:t>
      </w:r>
      <w:r>
        <w:rPr>
          <w:b/>
          <w:i/>
        </w:rPr>
        <w:t xml:space="preserve">) </w:t>
      </w:r>
      <w:r w:rsidRPr="0093734A">
        <w:t>and ‘</w:t>
      </w:r>
      <w:r w:rsidRPr="002648F2">
        <w:t>FieldMaps’</w:t>
      </w:r>
      <w:r w:rsidRPr="0093734A">
        <w:t xml:space="preserve"> software will be used. </w:t>
      </w:r>
    </w:p>
    <w:p w14:paraId="75C01C37" w14:textId="77777777" w:rsidR="00124F44" w:rsidRDefault="00124F44" w:rsidP="00124F44">
      <w:pPr>
        <w:pStyle w:val="BodyText"/>
        <w:numPr>
          <w:ilvl w:val="0"/>
          <w:numId w:val="0"/>
        </w:numPr>
      </w:pPr>
    </w:p>
    <w:p w14:paraId="515FC267" w14:textId="7B2DFEA4" w:rsidR="00124F44" w:rsidRDefault="00124F44" w:rsidP="00124F44">
      <w:pPr>
        <w:pStyle w:val="BodyText"/>
        <w:numPr>
          <w:ilvl w:val="0"/>
          <w:numId w:val="0"/>
        </w:numPr>
        <w:jc w:val="center"/>
      </w:pPr>
      <w:r w:rsidRPr="00124F44">
        <w:rPr>
          <w:noProof/>
        </w:rPr>
        <w:drawing>
          <wp:inline distT="0" distB="0" distL="0" distR="0" wp14:anchorId="0EF9BB0C" wp14:editId="453E1EBC">
            <wp:extent cx="1114425" cy="11430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14425" cy="1143000"/>
                    </a:xfrm>
                    <a:prstGeom prst="rect">
                      <a:avLst/>
                    </a:prstGeom>
                    <a:noFill/>
                    <a:ln>
                      <a:noFill/>
                    </a:ln>
                  </pic:spPr>
                </pic:pic>
              </a:graphicData>
            </a:graphic>
          </wp:inline>
        </w:drawing>
      </w:r>
    </w:p>
    <w:p w14:paraId="15410585" w14:textId="77777777" w:rsidR="00124F44" w:rsidRPr="0093734A" w:rsidRDefault="00124F44" w:rsidP="00124F44">
      <w:r w:rsidRPr="0093734A">
        <w:t xml:space="preserve">For ease of use, plot maps will continue to be provided on paper and newly drawn onto paper although digital copies will </w:t>
      </w:r>
      <w:r>
        <w:t xml:space="preserve">also </w:t>
      </w:r>
      <w:r w:rsidRPr="0093734A">
        <w:t xml:space="preserve">be available </w:t>
      </w:r>
      <w:r>
        <w:t>via SharePoint</w:t>
      </w:r>
      <w:r w:rsidRPr="0093734A">
        <w:t>.</w:t>
      </w:r>
    </w:p>
    <w:p w14:paraId="66239117" w14:textId="77777777" w:rsidR="00124F44" w:rsidRPr="00124F44" w:rsidRDefault="00124F44" w:rsidP="00124F44">
      <w:pPr>
        <w:pStyle w:val="BodyText"/>
        <w:numPr>
          <w:ilvl w:val="0"/>
          <w:numId w:val="0"/>
        </w:numPr>
      </w:pPr>
    </w:p>
    <w:p w14:paraId="65C36DAB" w14:textId="77777777" w:rsidR="00763DF9" w:rsidRDefault="00763DF9" w:rsidP="00763DF9">
      <w:pPr>
        <w:pStyle w:val="Heading10"/>
        <w:numPr>
          <w:ilvl w:val="0"/>
          <w:numId w:val="20"/>
        </w:numPr>
        <w:ind w:left="431" w:hanging="431"/>
      </w:pPr>
      <w:bookmarkStart w:id="1" w:name="_Toc194307353"/>
      <w:r w:rsidRPr="009F3EC8">
        <w:lastRenderedPageBreak/>
        <w:t>Location of veg plots</w:t>
      </w:r>
      <w:bookmarkEnd w:id="1"/>
    </w:p>
    <w:p w14:paraId="792D8180" w14:textId="77777777" w:rsidR="00763DF9" w:rsidRDefault="00763DF9" w:rsidP="00763DF9">
      <w:pPr>
        <w:pStyle w:val="ListParagraph"/>
        <w:numPr>
          <w:ilvl w:val="1"/>
          <w:numId w:val="20"/>
        </w:numPr>
        <w:rPr>
          <w:rFonts w:asciiTheme="majorHAnsi" w:eastAsiaTheme="majorEastAsia" w:hAnsiTheme="majorHAnsi" w:cstheme="majorBidi"/>
          <w:b/>
          <w:color w:val="352B2F" w:themeColor="accent1"/>
          <w:sz w:val="32"/>
          <w:szCs w:val="26"/>
        </w:rPr>
      </w:pPr>
      <w:r w:rsidRPr="00763DF9">
        <w:rPr>
          <w:rFonts w:asciiTheme="majorHAnsi" w:eastAsiaTheme="majorEastAsia" w:hAnsiTheme="majorHAnsi" w:cstheme="majorBidi"/>
          <w:b/>
          <w:color w:val="352B2F" w:themeColor="accent1"/>
          <w:sz w:val="32"/>
          <w:szCs w:val="26"/>
        </w:rPr>
        <w:t>Repeated plots</w:t>
      </w:r>
    </w:p>
    <w:p w14:paraId="19389EF1" w14:textId="77777777" w:rsidR="00763DF9" w:rsidRDefault="00763DF9" w:rsidP="00763DF9">
      <w:r>
        <w:t>In many cases, surveyed</w:t>
      </w:r>
      <w:r w:rsidRPr="009F3EC8">
        <w:t xml:space="preserve"> plots</w:t>
      </w:r>
      <w:r w:rsidRPr="0093734A">
        <w:t xml:space="preserve"> will have been visited before, in some cases on several occasions since 1978.</w:t>
      </w:r>
      <w:r w:rsidRPr="009F3EC8">
        <w:t xml:space="preserve">  </w:t>
      </w:r>
    </w:p>
    <w:p w14:paraId="45F52A71" w14:textId="77777777" w:rsidR="00763DF9" w:rsidRPr="009F3EC8" w:rsidRDefault="00763DF9" w:rsidP="00763DF9"/>
    <w:p w14:paraId="2C363D2C" w14:textId="77777777" w:rsidR="00763DF9" w:rsidRDefault="00763DF9" w:rsidP="00763DF9">
      <w:r w:rsidRPr="0093734A">
        <w:t>To access</w:t>
      </w:r>
      <w:r>
        <w:t xml:space="preserve"> a map showing the locations of previously surveyed plots, the su</w:t>
      </w:r>
      <w:r w:rsidRPr="0093734A">
        <w:t xml:space="preserve">rveyor will need to open up </w:t>
      </w:r>
      <w:r>
        <w:t xml:space="preserve">the </w:t>
      </w:r>
      <w:r>
        <w:rPr>
          <w:i/>
        </w:rPr>
        <w:t xml:space="preserve">FieldMaps </w:t>
      </w:r>
      <w:r w:rsidRPr="002648F2">
        <w:rPr>
          <w:iCs/>
        </w:rPr>
        <w:t>app</w:t>
      </w:r>
      <w:r w:rsidRPr="0093734A">
        <w:t>.</w:t>
      </w:r>
      <w:r>
        <w:t xml:space="preserve">  </w:t>
      </w:r>
      <w:r w:rsidRPr="0093734A">
        <w:t>The precise locations of individual plots are described using GPS, a sketch map per plot and a series of associated photographs to aid re-finding the plot. In most cases there will be one map per plot. Protocols for recording plots are described below. These protocols rely on BOTH the plot map and the map provided by the software.</w:t>
      </w:r>
    </w:p>
    <w:p w14:paraId="7694CD58" w14:textId="77777777" w:rsidR="00763DF9" w:rsidRPr="00763DF9" w:rsidRDefault="00763DF9" w:rsidP="00763DF9">
      <w:pPr>
        <w:rPr>
          <w:rFonts w:asciiTheme="majorHAnsi" w:eastAsiaTheme="majorEastAsia" w:hAnsiTheme="majorHAnsi" w:cstheme="majorBidi"/>
          <w:b/>
          <w:color w:val="352B2F" w:themeColor="accent1"/>
          <w:sz w:val="32"/>
          <w:szCs w:val="26"/>
        </w:rPr>
      </w:pPr>
    </w:p>
    <w:p w14:paraId="4E4B2563" w14:textId="11EEBAD7" w:rsidR="00763DF9" w:rsidRDefault="00763DF9" w:rsidP="00763DF9">
      <w:pPr>
        <w:pStyle w:val="Heading2"/>
        <w:numPr>
          <w:ilvl w:val="2"/>
          <w:numId w:val="20"/>
        </w:numPr>
        <w:rPr>
          <w:lang w:eastAsia="en-GB"/>
        </w:rPr>
      </w:pPr>
      <w:r>
        <w:rPr>
          <w:lang w:eastAsia="en-GB"/>
        </w:rPr>
        <w:t xml:space="preserve"> </w:t>
      </w:r>
      <w:bookmarkStart w:id="2" w:name="_Toc194307354"/>
      <w:r>
        <w:rPr>
          <w:lang w:eastAsia="en-GB"/>
        </w:rPr>
        <w:t>Plot markers</w:t>
      </w:r>
      <w:bookmarkEnd w:id="2"/>
    </w:p>
    <w:p w14:paraId="5E9D1702" w14:textId="40FC1AA7" w:rsidR="00763DF9" w:rsidRDefault="00763DF9" w:rsidP="00763DF9">
      <w:r w:rsidRPr="000134F4">
        <w:t>In most cases</w:t>
      </w:r>
      <w:r>
        <w:t>,</w:t>
      </w:r>
      <w:r w:rsidRPr="000134F4">
        <w:t xml:space="preserve"> plots were additionally marked using either a 20 x 20cm aluminium metal plate or a wooden stake (particularly in upland areas) as indicated on the plot maps. Finding the metal plate or stake is the proof of relocation. Metal detectors are provided to enable surveyors to detect the plates. Note however, that many plates will now have been buried for </w:t>
      </w:r>
      <w:r>
        <w:t>several</w:t>
      </w:r>
      <w:r w:rsidRPr="000134F4">
        <w:t xml:space="preserve"> years and may have been covered by layers of soil or may have moved. This will be especially true in damp areas or alongside streams. In waterlogged soil we also know that metal detectors do not work very well. Also be aware that metal junk including buried fence wire can make you think you have found the plate when you haven’t; for this reason the metal plate was always buried 1m out from the base of any adjacent vertical feature. </w:t>
      </w:r>
      <w:r>
        <w:t xml:space="preserve">Please take note of this if you are refinding field boundary (B) plots. </w:t>
      </w:r>
      <w:r w:rsidRPr="000134F4">
        <w:t>To ensure you’ve found the marker</w:t>
      </w:r>
      <w:r>
        <w:t>,</w:t>
      </w:r>
      <w:r w:rsidRPr="000134F4">
        <w:t xml:space="preserve"> dig down with minimum disturbance and experience a frisson of well-earned delight as the aluminium plate winks back at you after years underground. If the plate cannot be detected within 5-10 minutes of searching (less if surveyors have other evidence of being in the correct location or more if time allows and other location aids are poor (e.g. plots on open moorland), then the plot should be located as well as possible using the sketch map and photograph</w:t>
      </w:r>
      <w:r>
        <w:t>. I</w:t>
      </w:r>
      <w:r w:rsidRPr="000134F4">
        <w:t>f surveyors are not confident that the plot will be a valid repeat,</w:t>
      </w:r>
      <w:r>
        <w:t xml:space="preserve"> then this can be indicated on a drop-down in the software by choosing ‘not found’ This indicates that the plot was positioned using the available information but should not be considered as being re-recorded as in the same exact location as in previous surveys. </w:t>
      </w:r>
    </w:p>
    <w:p w14:paraId="03FF86C4" w14:textId="77777777" w:rsidR="00763DF9" w:rsidRDefault="00763DF9" w:rsidP="00763DF9"/>
    <w:p w14:paraId="369FC21E" w14:textId="77777777" w:rsidR="00763DF9" w:rsidRPr="0093734A" w:rsidRDefault="00763DF9" w:rsidP="00763DF9"/>
    <w:p w14:paraId="2A7094A3" w14:textId="6A38B0EB" w:rsidR="00763DF9" w:rsidRDefault="00763DF9" w:rsidP="00763DF9">
      <w:pPr>
        <w:pStyle w:val="Heading2"/>
        <w:numPr>
          <w:ilvl w:val="0"/>
          <w:numId w:val="0"/>
        </w:numPr>
        <w:rPr>
          <w:lang w:eastAsia="en-GB"/>
        </w:rPr>
      </w:pPr>
      <w:bookmarkStart w:id="3" w:name="_Toc194307355"/>
      <w:r>
        <w:rPr>
          <w:lang w:eastAsia="en-GB"/>
        </w:rPr>
        <w:t>1.2</w:t>
      </w:r>
      <w:r w:rsidRPr="00763DF9">
        <w:rPr>
          <w:lang w:eastAsia="en-GB"/>
        </w:rPr>
        <w:tab/>
        <w:t>Adding new veg. plots</w:t>
      </w:r>
      <w:bookmarkEnd w:id="3"/>
    </w:p>
    <w:p w14:paraId="3EB99606" w14:textId="381E6ADB" w:rsidR="00763DF9" w:rsidRDefault="00763DF9" w:rsidP="00763DF9">
      <w:pPr>
        <w:spacing w:after="120" w:line="240" w:lineRule="auto"/>
        <w:rPr>
          <w:rFonts w:ascii="Calibri" w:eastAsia="Arial" w:hAnsi="Calibri" w:cs="Arial"/>
          <w:color w:val="000000"/>
          <w:szCs w:val="24"/>
          <w:lang w:eastAsia="en-GB"/>
        </w:rPr>
      </w:pPr>
      <w:r w:rsidRPr="00763DF9">
        <w:rPr>
          <w:rFonts w:ascii="Arial" w:eastAsia="Arial" w:hAnsi="Arial" w:cs="Arial"/>
          <w:color w:val="000000"/>
          <w:szCs w:val="20"/>
          <w:lang w:eastAsia="en-GB"/>
        </w:rPr>
        <w:t xml:space="preserve">If a square has never been surveyed before, X plots will always have been randomly allocated in the square beforehand.  In some cases, these may need to be moved.  Additionally, plots may need to be relocated if a plot is lost (photo/map not clear, built-on etc.).  New plots can be located in any vegetation apart from </w:t>
      </w:r>
      <w:r w:rsidRPr="00763DF9">
        <w:rPr>
          <w:rFonts w:ascii="Arial" w:eastAsia="Arial" w:hAnsi="Arial" w:cs="Arial"/>
          <w:color w:val="000000"/>
          <w:szCs w:val="20"/>
          <w:lang w:eastAsia="en-GB"/>
        </w:rPr>
        <w:lastRenderedPageBreak/>
        <w:t>within urban areas, land without access permission, inland water and sea or other dangerous and inaccessible land.  Plots can be placed in amenity grass such as playing fields or on golf courses where permission has been given.   It is important to record the location of the plot as accurately as possible with sketch maps, photos</w:t>
      </w:r>
      <w:r w:rsidR="00834445">
        <w:rPr>
          <w:rFonts w:ascii="Arial" w:eastAsia="Arial" w:hAnsi="Arial" w:cs="Arial"/>
          <w:color w:val="000000"/>
          <w:szCs w:val="20"/>
          <w:lang w:eastAsia="en-GB"/>
        </w:rPr>
        <w:t>,</w:t>
      </w:r>
      <w:r w:rsidRPr="00763DF9">
        <w:rPr>
          <w:rFonts w:ascii="Arial" w:eastAsia="Arial" w:hAnsi="Arial" w:cs="Arial"/>
          <w:color w:val="000000"/>
          <w:szCs w:val="20"/>
          <w:lang w:eastAsia="en-GB"/>
        </w:rPr>
        <w:t xml:space="preserve"> and GPS systems.</w:t>
      </w:r>
      <w:r w:rsidRPr="00763DF9">
        <w:rPr>
          <w:rFonts w:ascii="Calibri" w:eastAsia="Arial" w:hAnsi="Calibri" w:cs="Arial"/>
          <w:color w:val="000000"/>
          <w:szCs w:val="24"/>
          <w:lang w:eastAsia="en-GB"/>
        </w:rPr>
        <w:t xml:space="preserve"> </w:t>
      </w:r>
    </w:p>
    <w:p w14:paraId="2DD6FCE1" w14:textId="77777777" w:rsidR="00834445" w:rsidRDefault="00834445" w:rsidP="00763DF9">
      <w:pPr>
        <w:spacing w:after="120" w:line="240" w:lineRule="auto"/>
        <w:rPr>
          <w:rFonts w:ascii="Calibri" w:eastAsia="Arial" w:hAnsi="Calibri" w:cs="Arial"/>
          <w:color w:val="000000"/>
          <w:szCs w:val="24"/>
          <w:lang w:eastAsia="en-GB"/>
        </w:rPr>
      </w:pPr>
    </w:p>
    <w:p w14:paraId="571CF70E" w14:textId="17E7012A" w:rsidR="00834445" w:rsidRDefault="00834445" w:rsidP="0059517F">
      <w:pPr>
        <w:pStyle w:val="Heading1"/>
        <w:numPr>
          <w:ilvl w:val="0"/>
          <w:numId w:val="20"/>
        </w:numPr>
        <w:rPr>
          <w:lang w:eastAsia="en-GB"/>
        </w:rPr>
      </w:pPr>
      <w:bookmarkStart w:id="4" w:name="_Toc194307356"/>
      <w:r>
        <w:rPr>
          <w:lang w:eastAsia="en-GB"/>
        </w:rPr>
        <w:t>Data Entry</w:t>
      </w:r>
      <w:bookmarkEnd w:id="4"/>
    </w:p>
    <w:p w14:paraId="79E060B8" w14:textId="31A41FB8" w:rsidR="00834445" w:rsidRDefault="00834445" w:rsidP="0059517F">
      <w:pPr>
        <w:pStyle w:val="Heading2"/>
        <w:numPr>
          <w:ilvl w:val="1"/>
          <w:numId w:val="20"/>
        </w:numPr>
        <w:rPr>
          <w:lang w:eastAsia="en-GB"/>
        </w:rPr>
      </w:pPr>
      <w:bookmarkStart w:id="5" w:name="_Toc194307357"/>
      <w:r>
        <w:rPr>
          <w:lang w:eastAsia="en-GB"/>
        </w:rPr>
        <w:t>Repeated Plots</w:t>
      </w:r>
      <w:bookmarkEnd w:id="5"/>
    </w:p>
    <w:p w14:paraId="2D915829" w14:textId="7F7A6FA0" w:rsidR="00834445" w:rsidRDefault="00834445" w:rsidP="00891085">
      <w:pPr>
        <w:pStyle w:val="Heading3"/>
        <w:rPr>
          <w:lang w:eastAsia="en-GB"/>
        </w:rPr>
      </w:pPr>
      <w:bookmarkStart w:id="6" w:name="_Toc194307358"/>
      <w:r w:rsidRPr="00834445">
        <w:rPr>
          <w:noProof/>
        </w:rPr>
        <w:drawing>
          <wp:anchor distT="0" distB="0" distL="114300" distR="114300" simplePos="0" relativeHeight="251671552" behindDoc="1" locked="0" layoutInCell="1" allowOverlap="1" wp14:anchorId="6CEC4100" wp14:editId="3E24066E">
            <wp:simplePos x="0" y="0"/>
            <wp:positionH relativeFrom="column">
              <wp:posOffset>4311650</wp:posOffset>
            </wp:positionH>
            <wp:positionV relativeFrom="paragraph">
              <wp:posOffset>5080</wp:posOffset>
            </wp:positionV>
            <wp:extent cx="1209675" cy="904875"/>
            <wp:effectExtent l="0" t="0" r="0" b="0"/>
            <wp:wrapTight wrapText="bothSides">
              <wp:wrapPolygon edited="0">
                <wp:start x="1361" y="1819"/>
                <wp:lineTo x="1361" y="15006"/>
                <wp:lineTo x="3402" y="17280"/>
                <wp:lineTo x="7824" y="17280"/>
                <wp:lineTo x="12586" y="19099"/>
                <wp:lineTo x="12926" y="20008"/>
                <wp:lineTo x="14627" y="20008"/>
                <wp:lineTo x="14967" y="19099"/>
                <wp:lineTo x="17688" y="17280"/>
                <wp:lineTo x="19049" y="17280"/>
                <wp:lineTo x="20069" y="13642"/>
                <wp:lineTo x="20069" y="6366"/>
                <wp:lineTo x="18709" y="4093"/>
                <wp:lineTo x="14627" y="1819"/>
                <wp:lineTo x="1361" y="1819"/>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09675" cy="904875"/>
                    </a:xfrm>
                    <a:prstGeom prst="rect">
                      <a:avLst/>
                    </a:prstGeom>
                    <a:noFill/>
                    <a:ln>
                      <a:noFill/>
                    </a:ln>
                  </pic:spPr>
                </pic:pic>
              </a:graphicData>
            </a:graphic>
          </wp:anchor>
        </w:drawing>
      </w:r>
      <w:r w:rsidR="00891085">
        <w:rPr>
          <w:lang w:eastAsia="en-GB"/>
        </w:rPr>
        <w:t xml:space="preserve">2.1.1 </w:t>
      </w:r>
      <w:r>
        <w:rPr>
          <w:lang w:eastAsia="en-GB"/>
        </w:rPr>
        <w:t>FieldMaps</w:t>
      </w:r>
      <w:bookmarkEnd w:id="6"/>
    </w:p>
    <w:p w14:paraId="0F4357D1" w14:textId="266547D1" w:rsidR="00834445" w:rsidRDefault="00834445" w:rsidP="00834445">
      <w:pPr>
        <w:pStyle w:val="BodyText"/>
        <w:numPr>
          <w:ilvl w:val="0"/>
          <w:numId w:val="0"/>
        </w:numPr>
        <w:rPr>
          <w:lang w:eastAsia="en-GB"/>
        </w:rPr>
      </w:pPr>
      <w:r w:rsidRPr="00834445">
        <w:rPr>
          <w:lang w:eastAsia="en-GB"/>
        </w:rPr>
        <w:t xml:space="preserve">In order to navigate to a plot and begin plot data entry, you will open ESRI’s FieldMaps app.  Open the map (name tbc in training), on which the plots will appear.  You can then navigate to your plot using this map. </w:t>
      </w:r>
    </w:p>
    <w:p w14:paraId="617DF955" w14:textId="763F2631" w:rsidR="00834445" w:rsidRDefault="00834445" w:rsidP="00834445">
      <w:pPr>
        <w:pStyle w:val="BodyText"/>
        <w:numPr>
          <w:ilvl w:val="0"/>
          <w:numId w:val="0"/>
        </w:numPr>
        <w:rPr>
          <w:lang w:eastAsia="en-GB"/>
        </w:rPr>
      </w:pPr>
      <w:r w:rsidRPr="00834445">
        <w:rPr>
          <w:noProof/>
        </w:rPr>
        <w:drawing>
          <wp:inline distT="0" distB="0" distL="0" distR="0" wp14:anchorId="42098E7E" wp14:editId="7DBD3E4D">
            <wp:extent cx="2609850" cy="1343943"/>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16499" cy="1347367"/>
                    </a:xfrm>
                    <a:prstGeom prst="rect">
                      <a:avLst/>
                    </a:prstGeom>
                    <a:noFill/>
                    <a:ln>
                      <a:noFill/>
                    </a:ln>
                  </pic:spPr>
                </pic:pic>
              </a:graphicData>
            </a:graphic>
          </wp:inline>
        </w:drawing>
      </w:r>
    </w:p>
    <w:p w14:paraId="6C8509DA" w14:textId="77777777" w:rsidR="007B35A2" w:rsidRDefault="007B35A2" w:rsidP="007B35A2">
      <w:pPr>
        <w:rPr>
          <w:rFonts w:cstheme="minorHAnsi"/>
          <w:bCs/>
          <w:i/>
          <w:iCs/>
        </w:rPr>
      </w:pPr>
      <w:r w:rsidRPr="00702778">
        <w:rPr>
          <w:rFonts w:cstheme="minorHAnsi"/>
          <w:bCs/>
          <w:i/>
          <w:iCs/>
        </w:rPr>
        <w:t>It is advisable to sync your square offline before heading into the field</w:t>
      </w:r>
      <w:r>
        <w:rPr>
          <w:rFonts w:cstheme="minorHAnsi"/>
          <w:bCs/>
          <w:i/>
          <w:iCs/>
        </w:rPr>
        <w:t xml:space="preserve"> (Add offline area)</w:t>
      </w:r>
      <w:r w:rsidRPr="00702778">
        <w:rPr>
          <w:rFonts w:cstheme="minorHAnsi"/>
          <w:bCs/>
          <w:i/>
          <w:iCs/>
        </w:rPr>
        <w:t xml:space="preserve"> – guidance on this will be given in training.</w:t>
      </w:r>
    </w:p>
    <w:p w14:paraId="2BFDCFA2" w14:textId="706EF304" w:rsidR="00834445" w:rsidRDefault="007B35A2" w:rsidP="00834445">
      <w:pPr>
        <w:pStyle w:val="BodyText"/>
        <w:numPr>
          <w:ilvl w:val="0"/>
          <w:numId w:val="0"/>
        </w:numPr>
        <w:rPr>
          <w:lang w:eastAsia="en-GB"/>
        </w:rPr>
      </w:pPr>
      <w:r w:rsidRPr="007B35A2">
        <w:rPr>
          <w:noProof/>
        </w:rPr>
        <w:drawing>
          <wp:inline distT="0" distB="0" distL="0" distR="0" wp14:anchorId="4C04AB7A" wp14:editId="768CE2A0">
            <wp:extent cx="2057400" cy="1900558"/>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2515" cy="1905283"/>
                    </a:xfrm>
                    <a:prstGeom prst="rect">
                      <a:avLst/>
                    </a:prstGeom>
                    <a:noFill/>
                    <a:ln>
                      <a:noFill/>
                    </a:ln>
                  </pic:spPr>
                </pic:pic>
              </a:graphicData>
            </a:graphic>
          </wp:inline>
        </w:drawing>
      </w:r>
    </w:p>
    <w:p w14:paraId="339871F9" w14:textId="77777777" w:rsidR="007B35A2" w:rsidRPr="007B35A2" w:rsidRDefault="007B35A2" w:rsidP="007B35A2">
      <w:pPr>
        <w:spacing w:after="120" w:line="240" w:lineRule="auto"/>
        <w:rPr>
          <w:rFonts w:ascii="Arial" w:eastAsia="Arial" w:hAnsi="Arial" w:cs="Calibri"/>
          <w:noProof/>
          <w:color w:val="000000"/>
          <w:szCs w:val="24"/>
          <w:lang w:eastAsia="en-GB"/>
        </w:rPr>
      </w:pPr>
      <w:r w:rsidRPr="007B35A2">
        <w:rPr>
          <w:rFonts w:ascii="Arial" w:eastAsia="Arial" w:hAnsi="Arial" w:cs="Calibri"/>
          <w:noProof/>
          <w:color w:val="000000"/>
          <w:szCs w:val="24"/>
          <w:lang w:eastAsia="en-GB"/>
        </w:rPr>
        <w:t>When you get to your plot, click the plot symbol.  A window will open.</w:t>
      </w:r>
    </w:p>
    <w:p w14:paraId="7A5926F5" w14:textId="30259780" w:rsidR="007B35A2" w:rsidRDefault="007B35A2" w:rsidP="007B35A2">
      <w:pPr>
        <w:spacing w:after="120" w:line="240" w:lineRule="auto"/>
        <w:rPr>
          <w:rFonts w:ascii="Arial" w:eastAsia="Arial" w:hAnsi="Arial" w:cs="Calibri"/>
          <w:noProof/>
          <w:color w:val="000000"/>
          <w:szCs w:val="24"/>
          <w:lang w:eastAsia="en-GB"/>
        </w:rPr>
      </w:pPr>
      <w:r w:rsidRPr="007B35A2">
        <w:rPr>
          <w:rFonts w:ascii="Arial" w:eastAsia="Arial" w:hAnsi="Arial" w:cs="Calibri"/>
          <w:noProof/>
          <w:color w:val="000000"/>
          <w:szCs w:val="24"/>
          <w:lang w:eastAsia="en-GB"/>
        </w:rPr>
        <w:t>Click on the link in the window - this will open a new form (in Survey123) to enter the plot data (it's a bit slow, so be patient)</w:t>
      </w:r>
      <w:r>
        <w:rPr>
          <w:rFonts w:ascii="Arial" w:eastAsia="Arial" w:hAnsi="Arial" w:cs="Calibri"/>
          <w:noProof/>
          <w:color w:val="000000"/>
          <w:szCs w:val="24"/>
          <w:lang w:eastAsia="en-GB"/>
        </w:rPr>
        <w:t>.</w:t>
      </w:r>
    </w:p>
    <w:p w14:paraId="33DF4FCF" w14:textId="77777777" w:rsidR="007B35A2" w:rsidRDefault="007B35A2" w:rsidP="007B35A2">
      <w:pPr>
        <w:rPr>
          <w:rFonts w:cstheme="minorHAnsi"/>
          <w:b/>
          <w:color w:val="0483A4" w:themeColor="accent4"/>
        </w:rPr>
      </w:pPr>
      <w:r w:rsidRPr="0025609E">
        <w:rPr>
          <w:rFonts w:cstheme="minorHAnsi"/>
          <w:b/>
          <w:color w:val="0483A4" w:themeColor="accent4"/>
        </w:rPr>
        <w:t>Note:  If you are returning to edit plot data you have already created, do not do this.  Follow the instructions for opening a plot in Survey123 below.</w:t>
      </w:r>
    </w:p>
    <w:p w14:paraId="205E81A0" w14:textId="77777777" w:rsidR="007B35A2" w:rsidRDefault="007B35A2" w:rsidP="007B35A2">
      <w:pPr>
        <w:rPr>
          <w:noProof/>
        </w:rPr>
      </w:pPr>
      <w:r>
        <w:rPr>
          <w:noProof/>
        </w:rPr>
        <w:lastRenderedPageBreak/>
        <w:t>You can turn different map layers on and off, such as the 2007 Broad Habitat map, and grids – turn on the ‘layers’ menu from the little button in the top right:</w:t>
      </w:r>
    </w:p>
    <w:p w14:paraId="352D33F6" w14:textId="77777777" w:rsidR="007B66BF" w:rsidRDefault="007B66BF" w:rsidP="007B35A2">
      <w:pPr>
        <w:rPr>
          <w:noProof/>
        </w:rPr>
      </w:pPr>
    </w:p>
    <w:p w14:paraId="52772429" w14:textId="77777777" w:rsidR="007B66BF" w:rsidRDefault="007B66BF" w:rsidP="007B35A2">
      <w:pPr>
        <w:rPr>
          <w:noProof/>
        </w:rPr>
      </w:pPr>
    </w:p>
    <w:p w14:paraId="6506F4B0" w14:textId="5CC1DC94" w:rsidR="007B66BF" w:rsidRDefault="007B66BF" w:rsidP="007B35A2">
      <w:pPr>
        <w:rPr>
          <w:noProof/>
        </w:rPr>
      </w:pPr>
      <w:r>
        <w:rPr>
          <w:noProof/>
        </w:rPr>
        <w:drawing>
          <wp:inline distT="0" distB="0" distL="0" distR="0" wp14:anchorId="49B29756" wp14:editId="5DA8F3A6">
            <wp:extent cx="2456415" cy="2456954"/>
            <wp:effectExtent l="0" t="0" r="1270" b="635"/>
            <wp:docPr id="1499222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b="-1014"/>
                    <a:stretch/>
                  </pic:blipFill>
                  <pic:spPr bwMode="auto">
                    <a:xfrm>
                      <a:off x="0" y="0"/>
                      <a:ext cx="2456815" cy="2457354"/>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D45D4AF" wp14:editId="7EC81A61">
            <wp:extent cx="2420594" cy="2488759"/>
            <wp:effectExtent l="0" t="0" r="0" b="0"/>
            <wp:docPr id="14972966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t="-1" b="-2968"/>
                    <a:stretch/>
                  </pic:blipFill>
                  <pic:spPr bwMode="auto">
                    <a:xfrm>
                      <a:off x="0" y="0"/>
                      <a:ext cx="2420620" cy="2488786"/>
                    </a:xfrm>
                    <a:prstGeom prst="rect">
                      <a:avLst/>
                    </a:prstGeom>
                    <a:noFill/>
                    <a:ln>
                      <a:noFill/>
                    </a:ln>
                    <a:extLst>
                      <a:ext uri="{53640926-AAD7-44D8-BBD7-CCE9431645EC}">
                        <a14:shadowObscured xmlns:a14="http://schemas.microsoft.com/office/drawing/2010/main"/>
                      </a:ext>
                    </a:extLst>
                  </pic:spPr>
                </pic:pic>
              </a:graphicData>
            </a:graphic>
          </wp:inline>
        </w:drawing>
      </w:r>
    </w:p>
    <w:p w14:paraId="64D9543F" w14:textId="77777777" w:rsidR="007B66BF" w:rsidRDefault="007B66BF" w:rsidP="007B35A2">
      <w:pPr>
        <w:rPr>
          <w:noProof/>
        </w:rPr>
      </w:pPr>
    </w:p>
    <w:p w14:paraId="320097A7" w14:textId="25D2ECA6" w:rsidR="007B35A2" w:rsidRPr="0025609E" w:rsidRDefault="007B35A2" w:rsidP="0059517F">
      <w:pPr>
        <w:pStyle w:val="Heading2"/>
        <w:numPr>
          <w:ilvl w:val="1"/>
          <w:numId w:val="20"/>
        </w:numPr>
      </w:pPr>
      <w:bookmarkStart w:id="7" w:name="_Toc194307359"/>
      <w:r w:rsidRPr="007B35A2">
        <w:rPr>
          <w:noProof/>
        </w:rPr>
        <w:drawing>
          <wp:anchor distT="0" distB="0" distL="114300" distR="114300" simplePos="0" relativeHeight="251672576" behindDoc="1" locked="0" layoutInCell="1" allowOverlap="1" wp14:anchorId="640E80C8" wp14:editId="1A973D4E">
            <wp:simplePos x="0" y="0"/>
            <wp:positionH relativeFrom="margin">
              <wp:align>right</wp:align>
            </wp:positionH>
            <wp:positionV relativeFrom="paragraph">
              <wp:posOffset>34925</wp:posOffset>
            </wp:positionV>
            <wp:extent cx="1990725" cy="3295650"/>
            <wp:effectExtent l="0" t="0" r="9525" b="0"/>
            <wp:wrapTight wrapText="bothSides">
              <wp:wrapPolygon edited="0">
                <wp:start x="0" y="0"/>
                <wp:lineTo x="0" y="21475"/>
                <wp:lineTo x="21497" y="21475"/>
                <wp:lineTo x="21497" y="0"/>
                <wp:lineTo x="0" y="0"/>
              </wp:wrapPolygon>
            </wp:wrapTight>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90725" cy="3295650"/>
                    </a:xfrm>
                    <a:prstGeom prst="rect">
                      <a:avLst/>
                    </a:prstGeom>
                    <a:noFill/>
                    <a:ln>
                      <a:noFill/>
                    </a:ln>
                  </pic:spPr>
                </pic:pic>
              </a:graphicData>
            </a:graphic>
          </wp:anchor>
        </w:drawing>
      </w:r>
      <w:r>
        <w:t>New plots (or editing a previously created plot)</w:t>
      </w:r>
      <w:bookmarkEnd w:id="7"/>
    </w:p>
    <w:p w14:paraId="20AF3399" w14:textId="43476AA4" w:rsidR="007B35A2" w:rsidRPr="007B35A2" w:rsidRDefault="007B35A2" w:rsidP="007B35A2">
      <w:pPr>
        <w:spacing w:after="120" w:line="240" w:lineRule="auto"/>
        <w:rPr>
          <w:rFonts w:ascii="Arial" w:eastAsia="Arial" w:hAnsi="Arial" w:cs="Calibri"/>
          <w:noProof/>
          <w:color w:val="000000"/>
          <w:szCs w:val="24"/>
          <w:lang w:eastAsia="en-GB"/>
        </w:rPr>
      </w:pPr>
    </w:p>
    <w:p w14:paraId="2D369745" w14:textId="2FA84BD6" w:rsidR="007B35A2" w:rsidRDefault="007B35A2" w:rsidP="00834445">
      <w:pPr>
        <w:pStyle w:val="BodyText"/>
        <w:numPr>
          <w:ilvl w:val="0"/>
          <w:numId w:val="0"/>
        </w:numPr>
      </w:pPr>
      <w:r w:rsidRPr="007B35A2">
        <w:rPr>
          <w:noProof/>
        </w:rPr>
        <w:drawing>
          <wp:anchor distT="0" distB="0" distL="114300" distR="114300" simplePos="0" relativeHeight="251673600" behindDoc="1" locked="0" layoutInCell="1" allowOverlap="1" wp14:anchorId="70E40E41" wp14:editId="2106F22B">
            <wp:simplePos x="0" y="0"/>
            <wp:positionH relativeFrom="margin">
              <wp:align>left</wp:align>
            </wp:positionH>
            <wp:positionV relativeFrom="paragraph">
              <wp:posOffset>5715</wp:posOffset>
            </wp:positionV>
            <wp:extent cx="923925" cy="923925"/>
            <wp:effectExtent l="0" t="0" r="9525" b="9525"/>
            <wp:wrapTight wrapText="bothSides">
              <wp:wrapPolygon edited="0">
                <wp:start x="0" y="0"/>
                <wp:lineTo x="0" y="21377"/>
                <wp:lineTo x="21377" y="21377"/>
                <wp:lineTo x="21377" y="0"/>
                <wp:lineTo x="0" y="0"/>
              </wp:wrapPolygon>
            </wp:wrapTight>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anchor>
        </w:drawing>
      </w:r>
      <w:r w:rsidRPr="00E4357D">
        <w:t>In order to begin plot data entry</w:t>
      </w:r>
      <w:r>
        <w:t xml:space="preserve"> for a plot not featured on a previous map (or editing a previously created plot)</w:t>
      </w:r>
      <w:r w:rsidRPr="00344166">
        <w:rPr>
          <w:sz w:val="20"/>
        </w:rPr>
        <w:t>, t</w:t>
      </w:r>
      <w:r w:rsidRPr="00344166">
        <w:t>he recording forms are launched by selecting the relevant survey from ‘My Surveys’ within Survey123, then selecting ‘Collect’ as illustrated below</w:t>
      </w:r>
      <w:r>
        <w:t>.</w:t>
      </w:r>
    </w:p>
    <w:p w14:paraId="3020E517" w14:textId="6BBC3E20" w:rsidR="007B35A2" w:rsidRDefault="007B35A2" w:rsidP="00834445">
      <w:pPr>
        <w:pStyle w:val="BodyText"/>
        <w:numPr>
          <w:ilvl w:val="0"/>
          <w:numId w:val="0"/>
        </w:numPr>
      </w:pPr>
    </w:p>
    <w:p w14:paraId="333F9A77" w14:textId="77777777" w:rsidR="007B35A2" w:rsidRPr="009F3EC8" w:rsidRDefault="007B35A2" w:rsidP="007B35A2">
      <w:r w:rsidRPr="009F3EC8">
        <w:t xml:space="preserve">This will launch the survey forms, starting with the general plot (header) information on </w:t>
      </w:r>
      <w:r w:rsidRPr="009F3EC8">
        <w:rPr>
          <w:u w:val="single"/>
        </w:rPr>
        <w:t>page 1</w:t>
      </w:r>
      <w:r w:rsidRPr="009F3EC8">
        <w:t xml:space="preserve"> </w:t>
      </w:r>
      <w:r w:rsidRPr="009F3EC8">
        <w:rPr>
          <w:b/>
        </w:rPr>
        <w:t>(this may take a few seconds – be patient!)</w:t>
      </w:r>
    </w:p>
    <w:p w14:paraId="2E017EDE" w14:textId="77777777" w:rsidR="007B35A2" w:rsidRDefault="007B35A2" w:rsidP="00834445">
      <w:pPr>
        <w:pStyle w:val="BodyText"/>
        <w:numPr>
          <w:ilvl w:val="0"/>
          <w:numId w:val="0"/>
        </w:numPr>
        <w:rPr>
          <w:lang w:eastAsia="en-GB"/>
        </w:rPr>
      </w:pPr>
    </w:p>
    <w:p w14:paraId="4EA101BB" w14:textId="77777777" w:rsidR="007B35A2" w:rsidRDefault="007B35A2" w:rsidP="00834445">
      <w:pPr>
        <w:pStyle w:val="BodyText"/>
        <w:numPr>
          <w:ilvl w:val="0"/>
          <w:numId w:val="0"/>
        </w:numPr>
        <w:rPr>
          <w:lang w:eastAsia="en-GB"/>
        </w:rPr>
      </w:pPr>
    </w:p>
    <w:p w14:paraId="4F80EB00" w14:textId="77777777" w:rsidR="007B35A2" w:rsidRPr="0025609E" w:rsidRDefault="007B35A2" w:rsidP="007B35A2">
      <w:pPr>
        <w:rPr>
          <w:rFonts w:cstheme="minorHAnsi"/>
          <w:b/>
          <w:color w:val="0483A4" w:themeColor="accent4"/>
        </w:rPr>
      </w:pPr>
      <w:r w:rsidRPr="0025609E">
        <w:rPr>
          <w:rFonts w:cstheme="minorHAnsi"/>
          <w:b/>
          <w:color w:val="0483A4" w:themeColor="accent4"/>
        </w:rPr>
        <w:t xml:space="preserve">Note: For further technical notes regarding </w:t>
      </w:r>
      <w:r w:rsidRPr="0025609E">
        <w:rPr>
          <w:rFonts w:cstheme="minorHAnsi"/>
          <w:b/>
          <w:i/>
          <w:color w:val="0483A4" w:themeColor="accent4"/>
        </w:rPr>
        <w:t>Survey123</w:t>
      </w:r>
      <w:r w:rsidRPr="0025609E">
        <w:rPr>
          <w:rFonts w:cstheme="minorHAnsi"/>
          <w:b/>
          <w:color w:val="0483A4" w:themeColor="accent4"/>
        </w:rPr>
        <w:t xml:space="preserve">, see Appendix I. </w:t>
      </w:r>
    </w:p>
    <w:p w14:paraId="4E6FE566" w14:textId="77777777" w:rsidR="007B35A2" w:rsidRDefault="007B35A2" w:rsidP="00834445">
      <w:pPr>
        <w:pStyle w:val="BodyText"/>
        <w:numPr>
          <w:ilvl w:val="0"/>
          <w:numId w:val="0"/>
        </w:numPr>
        <w:rPr>
          <w:lang w:eastAsia="en-GB"/>
        </w:rPr>
      </w:pPr>
    </w:p>
    <w:p w14:paraId="2C050CEC" w14:textId="4FA40D02" w:rsidR="007B35A2" w:rsidRDefault="007B35A2" w:rsidP="0059517F">
      <w:pPr>
        <w:pStyle w:val="Heading2"/>
        <w:numPr>
          <w:ilvl w:val="1"/>
          <w:numId w:val="20"/>
        </w:numPr>
        <w:rPr>
          <w:lang w:eastAsia="en-GB"/>
        </w:rPr>
      </w:pPr>
      <w:bookmarkStart w:id="8" w:name="_Toc194307360"/>
      <w:r>
        <w:rPr>
          <w:lang w:eastAsia="en-GB"/>
        </w:rPr>
        <w:lastRenderedPageBreak/>
        <w:t>Plot Recording in Veg Plots</w:t>
      </w:r>
      <w:bookmarkEnd w:id="8"/>
    </w:p>
    <w:tbl>
      <w:tblPr>
        <w:tblStyle w:val="TipTable1"/>
        <w:tblW w:w="5000" w:type="pct"/>
        <w:shd w:val="clear" w:color="auto" w:fill="E6F3F6" w:themeFill="background2"/>
        <w:tblCellMar>
          <w:top w:w="0" w:type="dxa"/>
        </w:tblCellMar>
        <w:tblLook w:val="04A0" w:firstRow="1" w:lastRow="0" w:firstColumn="1" w:lastColumn="0" w:noHBand="0" w:noVBand="1"/>
      </w:tblPr>
      <w:tblGrid>
        <w:gridCol w:w="1090"/>
        <w:gridCol w:w="7804"/>
      </w:tblGrid>
      <w:tr w:rsidR="007B35A2" w:rsidRPr="0025609E" w14:paraId="46F965D6" w14:textId="77777777" w:rsidTr="00DD0659">
        <w:trPr>
          <w:trHeight w:val="1070"/>
        </w:trPr>
        <w:tc>
          <w:tcPr>
            <w:cnfStyle w:val="001000000000" w:firstRow="0" w:lastRow="0" w:firstColumn="1" w:lastColumn="0" w:oddVBand="0" w:evenVBand="0" w:oddHBand="0" w:evenHBand="0" w:firstRowFirstColumn="0" w:firstRowLastColumn="0" w:lastRowFirstColumn="0" w:lastRowLastColumn="0"/>
            <w:tcW w:w="613" w:type="pct"/>
            <w:shd w:val="clear" w:color="auto" w:fill="E6F3F6" w:themeFill="background2"/>
          </w:tcPr>
          <w:p w14:paraId="17775A38" w14:textId="77777777" w:rsidR="007B35A2" w:rsidRPr="0025609E" w:rsidRDefault="007B35A2" w:rsidP="00DD0659">
            <w:pPr>
              <w:spacing w:before="160" w:after="160"/>
              <w:rPr>
                <w:color w:val="auto"/>
                <w:sz w:val="22"/>
              </w:rPr>
            </w:pPr>
            <w:r w:rsidRPr="0025609E">
              <w:rPr>
                <w:noProof/>
                <w:sz w:val="22"/>
              </w:rPr>
              <mc:AlternateContent>
                <mc:Choice Requires="wpg">
                  <w:drawing>
                    <wp:inline distT="0" distB="0" distL="0" distR="0" wp14:anchorId="68C495FC" wp14:editId="58BADD2E">
                      <wp:extent cx="228600" cy="228600"/>
                      <wp:effectExtent l="0" t="0" r="19050" b="19050"/>
                      <wp:docPr id="452"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a:solidFill>
                                <a:srgbClr val="CDF2F5">
                                  <a:lumMod val="50000"/>
                                </a:srgbClr>
                              </a:solidFill>
                            </wpg:grpSpPr>
                            <wps:wsp>
                              <wps:cNvPr id="453" name="Oval 453"/>
                              <wps:cNvSpPr>
                                <a:spLocks noChangeAspect="1" noChangeArrowheads="1"/>
                              </wps:cNvSpPr>
                              <wps:spPr bwMode="auto">
                                <a:xfrm>
                                  <a:off x="0" y="0"/>
                                  <a:ext cx="228600" cy="228600"/>
                                </a:xfrm>
                                <a:prstGeom prst="ellipse">
                                  <a:avLst/>
                                </a:prstGeom>
                                <a:solidFill>
                                  <a:srgbClr val="A5A5A5"/>
                                </a:solidFill>
                                <a:ln w="12700" cap="flat" cmpd="sng" algn="ctr">
                                  <a:solidFill>
                                    <a:srgbClr val="A5A5A5">
                                      <a:shade val="50000"/>
                                    </a:srgbClr>
                                  </a:solidFill>
                                  <a:prstDash val="solid"/>
                                  <a:miter lim="800000"/>
                                  <a:headEnd/>
                                  <a:tailEnd/>
                                </a:ln>
                                <a:effectLst/>
                              </wps:spPr>
                              <wps:bodyPr rot="0" vert="horz" wrap="square" lIns="91440" tIns="45720" rIns="91440" bIns="45720" anchor="t" anchorCtr="0" upright="1">
                                <a:noAutofit/>
                              </wps:bodyPr>
                            </wps:wsp>
                            <wps:wsp>
                              <wps:cNvPr id="454" name="Freeform 25"/>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grpFill/>
                                <a:ln w="19050" cap="flat" cmpd="sng" algn="ctr">
                                  <a:solidFill>
                                    <a:srgbClr val="CDF2F5">
                                      <a:lumMod val="25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319A60F"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">
                      <v:oval id="Oval 453" o:spid="_x0000_s1027" style="position:absolute;width:228600;height:228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" fillcolor="#a5a5a5" strokecolor="#787878" strokeweight="1pt">
                        <v:stroke joinstyle="miter"/>
                        <o:lock v:ext="edit" aspectratio="t"/>
                      </v:oval>
                      <v:shape id="Freeform 25" o:spid="_x0000_s1028" style="position:absolute;left:98639;top:50800;width:31322;height:127000;visibility:visible;mso-wrap-style:square;v-text-anchor:middle" coordsize="31322,12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" path="m3915,38279r23491,l27406,127000r-23491,l3915,38279xm15661,v8649,,15661,7012,15661,15661c31322,24310,24310,31322,15661,31322,7012,31322,,24310,,15661,,7012,7012,,15661,xe" filled="f" strokecolor="#13585e" strokeweight="1.5pt">
                        <v:stroke joinstyle="miter"/>
                        <v:path arrowok="t" o:connecttype="custom" o:connectlocs="3915,38279;27406,38279;27406,127000;3915,127000;15661,0;31322,15661;15661,31322;0,15661;15661,0" o:connectangles="0,0,0,0,0,0,0,0,0"/>
                      </v:shape>
                      <w10:anchorlock/>
                    </v:group>
                  </w:pict>
                </mc:Fallback>
              </mc:AlternateContent>
            </w:r>
          </w:p>
        </w:tc>
        <w:tc>
          <w:tcPr>
            <w:tcW w:w="4387" w:type="pct"/>
            <w:shd w:val="clear" w:color="auto" w:fill="E6F3F6" w:themeFill="background2"/>
          </w:tcPr>
          <w:p w14:paraId="58CCE1A5" w14:textId="77777777" w:rsidR="007B35A2" w:rsidRPr="0025609E" w:rsidRDefault="007B35A2" w:rsidP="00DD0659">
            <w:p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iCs/>
                <w:color w:val="auto"/>
                <w:kern w:val="2"/>
                <w:sz w:val="22"/>
                <w14:ligatures w14:val="standard"/>
              </w:rPr>
            </w:pPr>
            <w:r w:rsidRPr="0025609E">
              <w:rPr>
                <w:rFonts w:ascii="Arial" w:hAnsi="Arial" w:cs="Arial"/>
                <w:b/>
              </w:rPr>
              <w:t xml:space="preserve">Take care to disturb the vegetation as little as possible - this applies particularly to fragile assemblages in flushes and other wetlands - but bear in mind that a full census of the vegetation species composition must be carried out. </w:t>
            </w:r>
          </w:p>
        </w:tc>
      </w:tr>
    </w:tbl>
    <w:p w14:paraId="6E3C070D" w14:textId="77777777" w:rsidR="007B35A2" w:rsidRDefault="007B35A2" w:rsidP="007B35A2">
      <w:pPr>
        <w:pStyle w:val="BodyText"/>
        <w:numPr>
          <w:ilvl w:val="0"/>
          <w:numId w:val="0"/>
        </w:numPr>
        <w:rPr>
          <w:lang w:eastAsia="en-GB"/>
        </w:rPr>
      </w:pPr>
    </w:p>
    <w:p w14:paraId="79AD42A2" w14:textId="7BBA7E07" w:rsidR="007B35A2" w:rsidRPr="000712BD" w:rsidRDefault="007B35A2" w:rsidP="000712BD">
      <w:pPr>
        <w:pStyle w:val="Heading4"/>
        <w:rPr>
          <w:b/>
          <w:bCs/>
          <w:i/>
          <w:iCs/>
        </w:rPr>
      </w:pPr>
      <w:r w:rsidRPr="000712BD">
        <w:rPr>
          <w:b/>
          <w:bCs/>
          <w:i/>
          <w:iCs/>
        </w:rPr>
        <w:t>Plot level information</w:t>
      </w:r>
    </w:p>
    <w:p w14:paraId="13ABB927" w14:textId="77777777" w:rsidR="000712BD" w:rsidRDefault="000712BD" w:rsidP="000712BD">
      <w:r w:rsidRPr="00EE7BDF">
        <w:t xml:space="preserve">There are three recording pages for the following categories. </w:t>
      </w:r>
    </w:p>
    <w:p w14:paraId="3DEAD6F9" w14:textId="77777777" w:rsidR="000712BD" w:rsidRPr="00344166" w:rsidRDefault="000712BD" w:rsidP="000712B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ind w:left="720" w:hanging="720"/>
      </w:pPr>
    </w:p>
    <w:p w14:paraId="7545E512" w14:textId="77777777" w:rsidR="000712BD" w:rsidRPr="0025609E" w:rsidRDefault="000712BD" w:rsidP="000712BD">
      <w:pPr>
        <w:numPr>
          <w:ilvl w:val="0"/>
          <w:numId w:val="2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uto"/>
        <w:jc w:val="both"/>
      </w:pPr>
      <w:r w:rsidRPr="0025609E">
        <w:rPr>
          <w:b/>
        </w:rPr>
        <w:t>Page 1: Plot header information</w:t>
      </w:r>
      <w:r w:rsidRPr="0025609E">
        <w:t xml:space="preserve"> – site name, recorders, slope, aspect, location, photos</w:t>
      </w:r>
    </w:p>
    <w:p w14:paraId="1571E2D8" w14:textId="77777777" w:rsidR="000712BD" w:rsidRPr="0025609E" w:rsidRDefault="000712BD" w:rsidP="000712BD">
      <w:pPr>
        <w:numPr>
          <w:ilvl w:val="0"/>
          <w:numId w:val="2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uto"/>
        <w:jc w:val="both"/>
      </w:pPr>
      <w:r w:rsidRPr="0025609E">
        <w:rPr>
          <w:b/>
          <w:bCs/>
        </w:rPr>
        <w:t>Page 2: Plot specific headers</w:t>
      </w:r>
    </w:p>
    <w:p w14:paraId="4D184352" w14:textId="77777777" w:rsidR="000712BD" w:rsidRDefault="000712BD" w:rsidP="000712BD">
      <w:pPr>
        <w:numPr>
          <w:ilvl w:val="0"/>
          <w:numId w:val="2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uto"/>
        <w:jc w:val="both"/>
      </w:pPr>
      <w:r w:rsidRPr="00743353">
        <w:rPr>
          <w:b/>
          <w:bCs/>
        </w:rPr>
        <w:t>Page 3: Vegetation plot</w:t>
      </w:r>
      <w:r w:rsidRPr="0025609E">
        <w:t>.</w:t>
      </w:r>
    </w:p>
    <w:p w14:paraId="36DB8C3D" w14:textId="77777777" w:rsidR="000712BD" w:rsidRDefault="000712BD" w:rsidP="000712B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ind w:left="720"/>
        <w:jc w:val="both"/>
      </w:pPr>
    </w:p>
    <w:p w14:paraId="00EE8A2B" w14:textId="77777777" w:rsidR="000712BD" w:rsidRDefault="000712BD" w:rsidP="000712B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ind w:left="720"/>
        <w:jc w:val="both"/>
      </w:pPr>
      <w:r w:rsidRPr="00743353">
        <w:rPr>
          <w:u w:val="single"/>
        </w:rPr>
        <w:t>X plots:</w:t>
      </w:r>
      <w:r>
        <w:t xml:space="preserve"> </w:t>
      </w:r>
      <w:r w:rsidRPr="0025609E">
        <w:t xml:space="preserve">Ground Flora </w:t>
      </w:r>
      <w:r>
        <w:t>in so-called X plots that are located in fields and unenclosed land and not on linear features. P</w:t>
      </w:r>
      <w:r w:rsidRPr="0025609E">
        <w:t xml:space="preserve">resence and absence </w:t>
      </w:r>
      <w:r>
        <w:t xml:space="preserve">of plant species is recorded </w:t>
      </w:r>
      <w:r w:rsidRPr="0025609E">
        <w:t>in five successively increasing quadrat sizes up to the full 14.14 x 14.14 m, with % cover/abundance estimates for the largest of these (plus an additional nest, nest 0 - see below)</w:t>
      </w:r>
      <w:r>
        <w:t xml:space="preserve">, </w:t>
      </w:r>
    </w:p>
    <w:p w14:paraId="58D77FD5" w14:textId="77777777" w:rsidR="000712BD" w:rsidRDefault="000712BD" w:rsidP="000712B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ind w:left="720"/>
        <w:jc w:val="both"/>
      </w:pPr>
    </w:p>
    <w:p w14:paraId="0C644C70" w14:textId="401AD84E" w:rsidR="000712BD" w:rsidRPr="00743353" w:rsidRDefault="000712BD" w:rsidP="000712B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ind w:left="720"/>
        <w:jc w:val="both"/>
        <w:rPr>
          <w:highlight w:val="yellow"/>
        </w:rPr>
      </w:pPr>
      <w:r>
        <w:rPr>
          <w:u w:val="single"/>
        </w:rPr>
        <w:t>Linear plots:</w:t>
      </w:r>
      <w:r>
        <w:t xml:space="preserve"> Ground flora in plots located on field boundaries, streamsides, roadsides and hedges. These will be recorded in half of the sample squares with the defining feature being that these squares were first sampled in 1978. If linear plots appear on your map for the square, then you are in one of these squares. </w:t>
      </w:r>
    </w:p>
    <w:p w14:paraId="7ED520B4" w14:textId="3B232CFB" w:rsidR="000712BD" w:rsidRPr="0025609E" w:rsidRDefault="000712BD" w:rsidP="000712BD">
      <w:pPr>
        <w:numPr>
          <w:ilvl w:val="0"/>
          <w:numId w:val="2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uto"/>
        <w:jc w:val="both"/>
      </w:pPr>
      <w:r w:rsidRPr="0025609E">
        <w:t>Major common bryophytes should be recorded but a full list is not expected (see below).</w:t>
      </w:r>
    </w:p>
    <w:p w14:paraId="1F9FC5C5" w14:textId="00F79EA8" w:rsidR="000712BD" w:rsidRDefault="000712BD" w:rsidP="000712B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ind w:left="720"/>
        <w:jc w:val="both"/>
      </w:pPr>
    </w:p>
    <w:p w14:paraId="0DBCB22F" w14:textId="4A93EEBB" w:rsidR="000712BD" w:rsidRPr="0025609E" w:rsidRDefault="000712BD" w:rsidP="000712B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rPr>
          <w:b/>
          <w:color w:val="0483A4" w:themeColor="accent4"/>
          <w:szCs w:val="24"/>
        </w:rPr>
      </w:pPr>
      <w:r w:rsidRPr="0025609E">
        <w:rPr>
          <w:b/>
          <w:color w:val="0483A4" w:themeColor="accent4"/>
          <w:szCs w:val="24"/>
        </w:rPr>
        <w:t xml:space="preserve">Please ensure you record information for all plots in the square – </w:t>
      </w:r>
      <w:r w:rsidRPr="0025609E">
        <w:rPr>
          <w:b/>
          <w:color w:val="0483A4" w:themeColor="accent4"/>
          <w:szCs w:val="24"/>
          <w:u w:val="single"/>
        </w:rPr>
        <w:t>this includes those that are refused, inaccessible etc</w:t>
      </w:r>
      <w:r w:rsidRPr="0025609E">
        <w:rPr>
          <w:b/>
          <w:color w:val="0483A4" w:themeColor="accent4"/>
          <w:szCs w:val="24"/>
        </w:rPr>
        <w:t>. It is important to know why a repeat plot has not been re-recorded.</w:t>
      </w:r>
    </w:p>
    <w:p w14:paraId="6A05FD6B" w14:textId="4899E8A1" w:rsidR="000712BD" w:rsidRDefault="000712BD" w:rsidP="000712B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ind w:left="720"/>
        <w:jc w:val="both"/>
      </w:pPr>
    </w:p>
    <w:p w14:paraId="75B33A9B" w14:textId="5156BB20" w:rsidR="000712BD" w:rsidRDefault="000712BD" w:rsidP="000712B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ind w:left="720"/>
        <w:jc w:val="both"/>
      </w:pPr>
    </w:p>
    <w:p w14:paraId="064537FF" w14:textId="68877953" w:rsidR="007B35A2" w:rsidRDefault="00891085" w:rsidP="00891085">
      <w:pPr>
        <w:pStyle w:val="Heading3"/>
      </w:pPr>
      <w:bookmarkStart w:id="9" w:name="_Toc194307361"/>
      <w:r>
        <w:t xml:space="preserve">2.3.1 </w:t>
      </w:r>
      <w:r w:rsidR="000712BD">
        <w:t>Plot header information (page 1)</w:t>
      </w:r>
      <w:bookmarkEnd w:id="9"/>
    </w:p>
    <w:p w14:paraId="7BD3DB67" w14:textId="64841D08" w:rsidR="000712BD" w:rsidRDefault="000712BD" w:rsidP="000712BD">
      <w:pPr>
        <w:rPr>
          <w:szCs w:val="24"/>
        </w:rPr>
      </w:pPr>
    </w:p>
    <w:p w14:paraId="2079EA0F" w14:textId="2B6D62BA" w:rsidR="000712BD" w:rsidRPr="0025609E" w:rsidRDefault="000712BD" w:rsidP="000712BD">
      <w:pPr>
        <w:rPr>
          <w:szCs w:val="24"/>
        </w:rPr>
      </w:pPr>
      <w:r w:rsidRPr="000712BD">
        <w:rPr>
          <w:noProof/>
        </w:rPr>
        <w:lastRenderedPageBreak/>
        <w:drawing>
          <wp:anchor distT="0" distB="0" distL="114300" distR="114300" simplePos="0" relativeHeight="251674624" behindDoc="1" locked="0" layoutInCell="1" allowOverlap="1" wp14:anchorId="3FA9AC31" wp14:editId="7B3264FB">
            <wp:simplePos x="0" y="0"/>
            <wp:positionH relativeFrom="margin">
              <wp:align>left</wp:align>
            </wp:positionH>
            <wp:positionV relativeFrom="paragraph">
              <wp:posOffset>10795</wp:posOffset>
            </wp:positionV>
            <wp:extent cx="2266950" cy="3800475"/>
            <wp:effectExtent l="0" t="0" r="0" b="9525"/>
            <wp:wrapTight wrapText="bothSides">
              <wp:wrapPolygon edited="0">
                <wp:start x="0" y="0"/>
                <wp:lineTo x="0" y="21546"/>
                <wp:lineTo x="21418" y="21546"/>
                <wp:lineTo x="21418" y="0"/>
                <wp:lineTo x="0" y="0"/>
              </wp:wrapPolygon>
            </wp:wrapTight>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66950" cy="3800475"/>
                    </a:xfrm>
                    <a:prstGeom prst="rect">
                      <a:avLst/>
                    </a:prstGeom>
                    <a:noFill/>
                    <a:ln>
                      <a:noFill/>
                    </a:ln>
                  </pic:spPr>
                </pic:pic>
              </a:graphicData>
            </a:graphic>
          </wp:anchor>
        </w:drawing>
      </w:r>
      <w:r w:rsidRPr="0025609E">
        <w:rPr>
          <w:szCs w:val="24"/>
        </w:rPr>
        <w:t xml:space="preserve">If the plot was launched from within the </w:t>
      </w:r>
      <w:r>
        <w:rPr>
          <w:i/>
          <w:szCs w:val="24"/>
        </w:rPr>
        <w:t>FieldMaps</w:t>
      </w:r>
      <w:r w:rsidRPr="0025609E">
        <w:rPr>
          <w:szCs w:val="24"/>
        </w:rPr>
        <w:t xml:space="preserve"> map (or is being edited from a previously created plot), Square, Plot Type, Plot Number and Plot ID will be already entered at the top of the form consisting of the following:</w:t>
      </w:r>
    </w:p>
    <w:p w14:paraId="0014F408" w14:textId="5AD728C8" w:rsidR="000712BD" w:rsidRPr="0025609E" w:rsidRDefault="000712BD" w:rsidP="000712BD">
      <w:pPr>
        <w:rPr>
          <w:szCs w:val="24"/>
        </w:rPr>
      </w:pPr>
    </w:p>
    <w:p w14:paraId="3EE27B52" w14:textId="77777777" w:rsidR="000712BD" w:rsidRDefault="000712BD" w:rsidP="000712BD">
      <w:pPr>
        <w:pStyle w:val="ListParagraph"/>
        <w:numPr>
          <w:ilvl w:val="0"/>
          <w:numId w:val="23"/>
        </w:numPr>
        <w:ind w:left="1560" w:firstLine="0"/>
      </w:pPr>
      <w:r w:rsidRPr="0025609E">
        <w:rPr>
          <w:b/>
        </w:rPr>
        <w:t>Square</w:t>
      </w:r>
      <w:r w:rsidRPr="0025609E">
        <w:t xml:space="preserve"> – Survey square number</w:t>
      </w:r>
    </w:p>
    <w:p w14:paraId="11A1DD46" w14:textId="4554F9E3" w:rsidR="000712BD" w:rsidRPr="0025609E" w:rsidRDefault="000712BD" w:rsidP="000712BD">
      <w:pPr>
        <w:pStyle w:val="ListParagraph"/>
        <w:ind w:left="1560"/>
      </w:pPr>
      <w:r w:rsidRPr="0025609E">
        <w:tab/>
      </w:r>
    </w:p>
    <w:p w14:paraId="09B27770" w14:textId="77777777" w:rsidR="000712BD" w:rsidRPr="0025609E" w:rsidRDefault="000712BD" w:rsidP="000712BD">
      <w:pPr>
        <w:pStyle w:val="ListParagraph"/>
        <w:widowControl w:val="0"/>
        <w:numPr>
          <w:ilvl w:val="0"/>
          <w:numId w:val="22"/>
        </w:numPr>
        <w:adjustRightInd w:val="0"/>
        <w:ind w:left="1560" w:firstLine="0"/>
        <w:jc w:val="both"/>
        <w:textAlignment w:val="baseline"/>
        <w:rPr>
          <w:szCs w:val="24"/>
        </w:rPr>
      </w:pPr>
      <w:r w:rsidRPr="0025609E">
        <w:rPr>
          <w:b/>
          <w:szCs w:val="24"/>
        </w:rPr>
        <w:t>Plot Type</w:t>
      </w:r>
      <w:r w:rsidRPr="0025609E">
        <w:rPr>
          <w:szCs w:val="24"/>
        </w:rPr>
        <w:t xml:space="preserve"> – ‘X’ (200m</w:t>
      </w:r>
      <w:r w:rsidRPr="0025609E">
        <w:rPr>
          <w:szCs w:val="24"/>
          <w:vertAlign w:val="superscript"/>
        </w:rPr>
        <w:t>2</w:t>
      </w:r>
      <w:r w:rsidRPr="0025609E">
        <w:rPr>
          <w:szCs w:val="24"/>
        </w:rPr>
        <w:t>)</w:t>
      </w:r>
      <w:r>
        <w:rPr>
          <w:szCs w:val="24"/>
        </w:rPr>
        <w:t>, ‘B’, ‘R’, ‘H’, ‘S’</w:t>
      </w:r>
      <w:r w:rsidRPr="0025609E">
        <w:rPr>
          <w:szCs w:val="24"/>
        </w:rPr>
        <w:tab/>
      </w:r>
    </w:p>
    <w:p w14:paraId="1E9CAF39" w14:textId="100481AF" w:rsidR="000712BD" w:rsidRDefault="000712BD" w:rsidP="000712BD">
      <w:pPr>
        <w:pStyle w:val="ListParagraph"/>
        <w:widowControl w:val="0"/>
        <w:numPr>
          <w:ilvl w:val="0"/>
          <w:numId w:val="22"/>
        </w:numPr>
        <w:adjustRightInd w:val="0"/>
        <w:ind w:left="1560" w:firstLine="0"/>
        <w:jc w:val="both"/>
        <w:textAlignment w:val="baseline"/>
        <w:rPr>
          <w:szCs w:val="24"/>
        </w:rPr>
      </w:pPr>
      <w:r w:rsidRPr="0025609E">
        <w:rPr>
          <w:b/>
          <w:szCs w:val="24"/>
        </w:rPr>
        <w:t>Plot Number</w:t>
      </w:r>
      <w:r w:rsidRPr="0025609E">
        <w:rPr>
          <w:szCs w:val="24"/>
        </w:rPr>
        <w:t xml:space="preserve"> - 1, 2, 3,…</w:t>
      </w:r>
    </w:p>
    <w:p w14:paraId="7BFAE5A3" w14:textId="77777777" w:rsidR="000712BD" w:rsidRPr="0025609E" w:rsidRDefault="000712BD" w:rsidP="000712BD">
      <w:pPr>
        <w:pStyle w:val="ListParagraph"/>
        <w:widowControl w:val="0"/>
        <w:adjustRightInd w:val="0"/>
        <w:ind w:left="360"/>
        <w:jc w:val="both"/>
        <w:textAlignment w:val="baseline"/>
        <w:rPr>
          <w:szCs w:val="24"/>
        </w:rPr>
      </w:pPr>
      <w:r w:rsidRPr="0025609E">
        <w:rPr>
          <w:szCs w:val="24"/>
        </w:rPr>
        <w:tab/>
      </w:r>
      <w:r w:rsidRPr="0025609E">
        <w:rPr>
          <w:szCs w:val="24"/>
        </w:rPr>
        <w:tab/>
      </w:r>
    </w:p>
    <w:p w14:paraId="63488670" w14:textId="017C2E21" w:rsidR="000712BD" w:rsidRPr="0025609E" w:rsidRDefault="000712BD" w:rsidP="000712BD">
      <w:pPr>
        <w:pStyle w:val="ListParagraph"/>
        <w:widowControl w:val="0"/>
        <w:numPr>
          <w:ilvl w:val="3"/>
          <w:numId w:val="22"/>
        </w:numPr>
        <w:adjustRightInd w:val="0"/>
        <w:spacing w:after="0"/>
        <w:ind w:left="4678" w:hanging="992"/>
        <w:jc w:val="both"/>
        <w:textAlignment w:val="baseline"/>
        <w:rPr>
          <w:szCs w:val="24"/>
        </w:rPr>
      </w:pPr>
      <w:r w:rsidRPr="0025609E">
        <w:rPr>
          <w:b/>
          <w:szCs w:val="24"/>
        </w:rPr>
        <w:t xml:space="preserve">Plot ID </w:t>
      </w:r>
      <w:r w:rsidRPr="0025609E">
        <w:rPr>
          <w:szCs w:val="24"/>
        </w:rPr>
        <w:t>(filled automatically) = Square + Plot Type + Plot Number</w:t>
      </w:r>
      <w:r w:rsidRPr="0025609E">
        <w:rPr>
          <w:szCs w:val="24"/>
        </w:rPr>
        <w:tab/>
      </w:r>
    </w:p>
    <w:p w14:paraId="705A6A00" w14:textId="77777777" w:rsidR="000712BD" w:rsidRPr="0025609E" w:rsidRDefault="000712BD" w:rsidP="000712BD">
      <w:pPr>
        <w:rPr>
          <w:szCs w:val="24"/>
        </w:rPr>
      </w:pPr>
    </w:p>
    <w:p w14:paraId="57A170BE" w14:textId="5CF9E648" w:rsidR="000712BD" w:rsidRPr="0025609E" w:rsidRDefault="000712BD" w:rsidP="000712BD">
      <w:pPr>
        <w:pStyle w:val="ListParagraph"/>
        <w:ind w:left="360"/>
        <w:rPr>
          <w:b/>
          <w:i/>
          <w:szCs w:val="24"/>
        </w:rPr>
      </w:pPr>
      <w:r w:rsidRPr="0025609E">
        <w:rPr>
          <w:i/>
          <w:szCs w:val="24"/>
        </w:rPr>
        <w:t xml:space="preserve">If the plot is new, these can be filled in manually – </w:t>
      </w:r>
      <w:r w:rsidRPr="0025609E">
        <w:rPr>
          <w:b/>
          <w:i/>
          <w:szCs w:val="24"/>
        </w:rPr>
        <w:t>take care to enter the correct details.</w:t>
      </w:r>
    </w:p>
    <w:p w14:paraId="676F14D8" w14:textId="681B7541" w:rsidR="000712BD" w:rsidRPr="0025609E" w:rsidRDefault="000712BD" w:rsidP="000712BD">
      <w:pPr>
        <w:ind w:left="-218"/>
        <w:rPr>
          <w:szCs w:val="24"/>
        </w:rPr>
      </w:pPr>
    </w:p>
    <w:p w14:paraId="606BBF03" w14:textId="7C3BF949" w:rsidR="000712BD" w:rsidRPr="000712BD" w:rsidRDefault="000712BD" w:rsidP="000712BD">
      <w:pPr>
        <w:pStyle w:val="BodyText"/>
        <w:numPr>
          <w:ilvl w:val="0"/>
          <w:numId w:val="0"/>
        </w:numPr>
        <w:rPr>
          <w:lang w:eastAsia="en-GB"/>
        </w:rPr>
      </w:pPr>
      <w:r w:rsidRPr="0025609E">
        <w:rPr>
          <w:b/>
          <w:szCs w:val="24"/>
        </w:rPr>
        <w:t>Surveyors</w:t>
      </w:r>
      <w:r w:rsidRPr="0025609E">
        <w:rPr>
          <w:szCs w:val="24"/>
        </w:rPr>
        <w:t xml:space="preserve"> – choose name / free text initials</w:t>
      </w:r>
    </w:p>
    <w:p w14:paraId="54B7ED8C" w14:textId="1A3ABF24" w:rsidR="007B35A2" w:rsidRPr="00834445" w:rsidRDefault="007B35A2" w:rsidP="00834445">
      <w:pPr>
        <w:pStyle w:val="BodyText"/>
        <w:numPr>
          <w:ilvl w:val="0"/>
          <w:numId w:val="0"/>
        </w:numPr>
        <w:rPr>
          <w:lang w:eastAsia="en-GB"/>
        </w:rPr>
      </w:pPr>
    </w:p>
    <w:p w14:paraId="24894C76" w14:textId="42F6C7E7" w:rsidR="00763DF9" w:rsidRDefault="00763DF9" w:rsidP="00763DF9">
      <w:pPr>
        <w:pStyle w:val="BodyText"/>
        <w:numPr>
          <w:ilvl w:val="0"/>
          <w:numId w:val="0"/>
        </w:numPr>
        <w:rPr>
          <w:lang w:eastAsia="en-GB"/>
        </w:rPr>
      </w:pPr>
    </w:p>
    <w:p w14:paraId="212C05CC" w14:textId="77777777" w:rsidR="00891085" w:rsidRDefault="00891085" w:rsidP="00763DF9">
      <w:pPr>
        <w:pStyle w:val="BodyText"/>
        <w:numPr>
          <w:ilvl w:val="0"/>
          <w:numId w:val="0"/>
        </w:numPr>
        <w:rPr>
          <w:lang w:eastAsia="en-GB"/>
        </w:rPr>
      </w:pPr>
    </w:p>
    <w:p w14:paraId="3D00E6A7" w14:textId="77777777" w:rsidR="00891085" w:rsidRDefault="00891085" w:rsidP="00763DF9">
      <w:pPr>
        <w:pStyle w:val="BodyText"/>
        <w:numPr>
          <w:ilvl w:val="0"/>
          <w:numId w:val="0"/>
        </w:numPr>
        <w:rPr>
          <w:lang w:eastAsia="en-GB"/>
        </w:rPr>
      </w:pPr>
    </w:p>
    <w:p w14:paraId="35B582BF" w14:textId="77777777" w:rsidR="00891085" w:rsidRDefault="00891085" w:rsidP="00763DF9">
      <w:pPr>
        <w:pStyle w:val="BodyText"/>
        <w:numPr>
          <w:ilvl w:val="0"/>
          <w:numId w:val="0"/>
        </w:numPr>
        <w:rPr>
          <w:lang w:eastAsia="en-GB"/>
        </w:rPr>
      </w:pPr>
    </w:p>
    <w:p w14:paraId="0D287C10" w14:textId="77777777" w:rsidR="00891085" w:rsidRDefault="00891085" w:rsidP="00763DF9">
      <w:pPr>
        <w:pStyle w:val="BodyText"/>
        <w:numPr>
          <w:ilvl w:val="0"/>
          <w:numId w:val="0"/>
        </w:numPr>
        <w:rPr>
          <w:lang w:eastAsia="en-GB"/>
        </w:rPr>
      </w:pPr>
    </w:p>
    <w:p w14:paraId="0A29A376" w14:textId="77777777" w:rsidR="00891085" w:rsidRDefault="00891085" w:rsidP="00763DF9">
      <w:pPr>
        <w:pStyle w:val="BodyText"/>
        <w:numPr>
          <w:ilvl w:val="0"/>
          <w:numId w:val="0"/>
        </w:numPr>
        <w:rPr>
          <w:lang w:eastAsia="en-GB"/>
        </w:rPr>
      </w:pPr>
    </w:p>
    <w:p w14:paraId="2352EA67" w14:textId="59D26A0C" w:rsidR="000712BD" w:rsidRDefault="000712BD" w:rsidP="000712BD">
      <w:pPr>
        <w:pStyle w:val="Heading4"/>
        <w:rPr>
          <w:b/>
          <w:bCs/>
          <w:i/>
          <w:iCs/>
        </w:rPr>
      </w:pPr>
      <w:r w:rsidRPr="000712BD">
        <w:rPr>
          <w:b/>
          <w:bCs/>
          <w:i/>
          <w:iCs/>
        </w:rPr>
        <w:t>Plot positioning; refinding the previous plot or placing a new one</w:t>
      </w:r>
    </w:p>
    <w:p w14:paraId="587E9C7D" w14:textId="1209C4A5" w:rsidR="000712BD" w:rsidRPr="0025609E" w:rsidRDefault="000712BD" w:rsidP="000712BD">
      <w:pPr>
        <w:pStyle w:val="ListParagraph"/>
        <w:ind w:left="0"/>
        <w:rPr>
          <w:szCs w:val="24"/>
        </w:rPr>
      </w:pPr>
      <w:r w:rsidRPr="000712BD">
        <w:rPr>
          <w:noProof/>
        </w:rPr>
        <w:drawing>
          <wp:anchor distT="0" distB="0" distL="114300" distR="114300" simplePos="0" relativeHeight="251675648" behindDoc="1" locked="0" layoutInCell="1" allowOverlap="1" wp14:anchorId="409F25B2" wp14:editId="1E730990">
            <wp:simplePos x="0" y="0"/>
            <wp:positionH relativeFrom="margin">
              <wp:posOffset>3248025</wp:posOffset>
            </wp:positionH>
            <wp:positionV relativeFrom="paragraph">
              <wp:posOffset>83820</wp:posOffset>
            </wp:positionV>
            <wp:extent cx="2238375" cy="1362075"/>
            <wp:effectExtent l="0" t="0" r="9525" b="9525"/>
            <wp:wrapTight wrapText="bothSides">
              <wp:wrapPolygon edited="0">
                <wp:start x="0" y="0"/>
                <wp:lineTo x="0" y="21449"/>
                <wp:lineTo x="21508" y="21449"/>
                <wp:lineTo x="21508" y="0"/>
                <wp:lineTo x="0" y="0"/>
              </wp:wrapPolygon>
            </wp:wrapTight>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38375" cy="1362075"/>
                    </a:xfrm>
                    <a:prstGeom prst="rect">
                      <a:avLst/>
                    </a:prstGeom>
                    <a:noFill/>
                    <a:ln>
                      <a:noFill/>
                    </a:ln>
                  </pic:spPr>
                </pic:pic>
              </a:graphicData>
            </a:graphic>
          </wp:anchor>
        </w:drawing>
      </w:r>
      <w:r w:rsidRPr="0025609E">
        <w:rPr>
          <w:szCs w:val="24"/>
        </w:rPr>
        <w:t xml:space="preserve">If the plot you are recording is a new plot for some reason, some of the options will not apply - only being relevant for squares revisited from a previous survey. </w:t>
      </w:r>
    </w:p>
    <w:p w14:paraId="5E9D1EE2" w14:textId="5556E634" w:rsidR="000712BD" w:rsidRPr="000712BD" w:rsidRDefault="000712BD" w:rsidP="000712BD">
      <w:pPr>
        <w:rPr>
          <w:lang w:eastAsia="en-GB"/>
        </w:rPr>
      </w:pPr>
    </w:p>
    <w:p w14:paraId="68F64682" w14:textId="77777777" w:rsidR="00891085" w:rsidRPr="00404DA8" w:rsidRDefault="00891085" w:rsidP="00891085">
      <w:pPr>
        <w:pStyle w:val="ListParagraph"/>
        <w:numPr>
          <w:ilvl w:val="0"/>
          <w:numId w:val="25"/>
        </w:numPr>
        <w:ind w:left="0"/>
      </w:pPr>
      <w:r w:rsidRPr="0025609E">
        <w:rPr>
          <w:b/>
          <w:szCs w:val="24"/>
        </w:rPr>
        <w:t>Plot Recorded</w:t>
      </w:r>
      <w:r w:rsidRPr="0025609E">
        <w:rPr>
          <w:szCs w:val="24"/>
        </w:rPr>
        <w:t xml:space="preserve"> [Found, Not Found, New Plot (Replacement for unfound plot), New Plot (New feature/Land cover), Not appropriate, Access Denied, Too Dangerous]. </w:t>
      </w:r>
    </w:p>
    <w:p w14:paraId="4AFBE9E1" w14:textId="77777777" w:rsidR="00891085" w:rsidRPr="00404DA8" w:rsidRDefault="00891085" w:rsidP="00891085">
      <w:pPr>
        <w:pStyle w:val="ListParagraph"/>
        <w:ind w:left="0"/>
      </w:pPr>
    </w:p>
    <w:p w14:paraId="3D4831DB" w14:textId="77777777" w:rsidR="00891085" w:rsidRPr="00404DA8" w:rsidRDefault="00891085" w:rsidP="00891085">
      <w:pPr>
        <w:pStyle w:val="ListParagraph"/>
        <w:numPr>
          <w:ilvl w:val="0"/>
          <w:numId w:val="25"/>
        </w:numPr>
        <w:ind w:left="0"/>
      </w:pPr>
      <w:r w:rsidRPr="0025609E">
        <w:rPr>
          <w:szCs w:val="24"/>
        </w:rPr>
        <w:t xml:space="preserve">NB: Choosing ‘Found’ means you are telling us that you are happy that the location of the plot is close enough to the location in previous surveys that the data recorded can be considered as a snapshot of the vegetation in that same location but at the </w:t>
      </w:r>
      <w:r w:rsidRPr="0025609E">
        <w:rPr>
          <w:szCs w:val="24"/>
        </w:rPr>
        <w:lastRenderedPageBreak/>
        <w:t xml:space="preserve">present time. Please do not be overly strict about this decision. Some small amount of relocation error is acceptable; more so if the vegetation is reasonably homogenous. </w:t>
      </w:r>
    </w:p>
    <w:p w14:paraId="15AD8597" w14:textId="77777777" w:rsidR="00891085" w:rsidRPr="00404DA8" w:rsidRDefault="00891085" w:rsidP="00891085">
      <w:pPr>
        <w:pStyle w:val="ListParagraph"/>
        <w:ind w:left="0"/>
      </w:pPr>
    </w:p>
    <w:p w14:paraId="3CEA9BF7" w14:textId="77777777" w:rsidR="00891085" w:rsidRPr="0025609E" w:rsidRDefault="00891085" w:rsidP="00891085">
      <w:pPr>
        <w:pStyle w:val="ListParagraph"/>
        <w:numPr>
          <w:ilvl w:val="0"/>
          <w:numId w:val="25"/>
        </w:numPr>
        <w:ind w:left="0"/>
      </w:pPr>
      <w:r w:rsidRPr="0025609E">
        <w:rPr>
          <w:szCs w:val="24"/>
        </w:rPr>
        <w:t>Choose ‘</w:t>
      </w:r>
      <w:r w:rsidRPr="00404DA8">
        <w:rPr>
          <w:i/>
          <w:iCs/>
          <w:szCs w:val="24"/>
        </w:rPr>
        <w:t>Not appropriate’</w:t>
      </w:r>
      <w:r>
        <w:rPr>
          <w:szCs w:val="24"/>
        </w:rPr>
        <w:t>,</w:t>
      </w:r>
      <w:r w:rsidRPr="0025609E">
        <w:rPr>
          <w:szCs w:val="24"/>
        </w:rPr>
        <w:t xml:space="preserve"> for example if you do not record the vegetation or attempt to record the vegetation but then abandon recording because the plot cannot be effectively censused. This would occur if the plot had just been mown, burnt or was under water. Please indicate the kind of disturbance responsible in the Notes box for the plot.</w:t>
      </w:r>
    </w:p>
    <w:p w14:paraId="0F6E2FB8" w14:textId="77777777" w:rsidR="00891085" w:rsidRPr="0025609E" w:rsidRDefault="00891085" w:rsidP="00891085"/>
    <w:p w14:paraId="11296948" w14:textId="77777777" w:rsidR="00891085" w:rsidRDefault="00891085" w:rsidP="00891085">
      <w:pPr>
        <w:numPr>
          <w:ilvl w:val="0"/>
          <w:numId w:val="24"/>
        </w:numPr>
        <w:tabs>
          <w:tab w:val="clear" w:pos="720"/>
          <w:tab w:val="num" w:pos="-142"/>
        </w:tabs>
        <w:spacing w:line="240" w:lineRule="auto"/>
        <w:ind w:left="0"/>
        <w:jc w:val="both"/>
        <w:rPr>
          <w:i/>
          <w:szCs w:val="24"/>
        </w:rPr>
      </w:pPr>
      <w:r w:rsidRPr="0025609E">
        <w:rPr>
          <w:b/>
          <w:szCs w:val="24"/>
        </w:rPr>
        <w:t xml:space="preserve"> Location</w:t>
      </w:r>
      <w:r w:rsidRPr="0025609E">
        <w:rPr>
          <w:szCs w:val="24"/>
        </w:rPr>
        <w:t xml:space="preserve"> (geopoint) will be captured automatically if your device has an (offline) GPS.  If you are online (either mobile data or WiFi), a map will appear to make it easier to ascertain how accurate the location is.  </w:t>
      </w:r>
      <w:r w:rsidRPr="0025609E">
        <w:rPr>
          <w:b/>
          <w:szCs w:val="24"/>
        </w:rPr>
        <w:t>Make sure you are standing in the correct place in relation to the plot when you record this</w:t>
      </w:r>
      <w:r w:rsidRPr="0025609E">
        <w:rPr>
          <w:szCs w:val="24"/>
        </w:rPr>
        <w:t xml:space="preserve">.  </w:t>
      </w:r>
      <w:r>
        <w:rPr>
          <w:i/>
          <w:szCs w:val="24"/>
        </w:rPr>
        <w:t xml:space="preserve">See notes on next page.  </w:t>
      </w:r>
    </w:p>
    <w:p w14:paraId="05250EF0" w14:textId="77777777" w:rsidR="00891085" w:rsidRDefault="00891085" w:rsidP="00891085">
      <w:pPr>
        <w:spacing w:line="240" w:lineRule="auto"/>
        <w:jc w:val="both"/>
        <w:rPr>
          <w:i/>
          <w:szCs w:val="24"/>
        </w:rPr>
      </w:pPr>
    </w:p>
    <w:p w14:paraId="23C20F14" w14:textId="77777777" w:rsidR="00891085" w:rsidRDefault="00891085" w:rsidP="00891085">
      <w:pPr>
        <w:spacing w:line="240" w:lineRule="auto"/>
        <w:jc w:val="both"/>
        <w:rPr>
          <w:i/>
          <w:szCs w:val="24"/>
        </w:rPr>
      </w:pPr>
    </w:p>
    <w:tbl>
      <w:tblPr>
        <w:tblStyle w:val="TipTable1"/>
        <w:tblW w:w="5000" w:type="pct"/>
        <w:shd w:val="clear" w:color="auto" w:fill="E6F3F6" w:themeFill="background2"/>
        <w:tblCellMar>
          <w:top w:w="0" w:type="dxa"/>
        </w:tblCellMar>
        <w:tblLook w:val="04A0" w:firstRow="1" w:lastRow="0" w:firstColumn="1" w:lastColumn="0" w:noHBand="0" w:noVBand="1"/>
      </w:tblPr>
      <w:tblGrid>
        <w:gridCol w:w="1090"/>
        <w:gridCol w:w="7804"/>
      </w:tblGrid>
      <w:tr w:rsidR="00891085" w:rsidRPr="0025609E" w14:paraId="64BC533D" w14:textId="77777777" w:rsidTr="00DD0659">
        <w:trPr>
          <w:trHeight w:val="1070"/>
        </w:trPr>
        <w:tc>
          <w:tcPr>
            <w:cnfStyle w:val="001000000000" w:firstRow="0" w:lastRow="0" w:firstColumn="1" w:lastColumn="0" w:oddVBand="0" w:evenVBand="0" w:oddHBand="0" w:evenHBand="0" w:firstRowFirstColumn="0" w:firstRowLastColumn="0" w:lastRowFirstColumn="0" w:lastRowLastColumn="0"/>
            <w:tcW w:w="613" w:type="pct"/>
            <w:shd w:val="clear" w:color="auto" w:fill="E6F3F6" w:themeFill="background2"/>
          </w:tcPr>
          <w:p w14:paraId="73ABC466" w14:textId="77777777" w:rsidR="00891085" w:rsidRPr="0025609E" w:rsidRDefault="00891085" w:rsidP="00DD0659">
            <w:pPr>
              <w:spacing w:before="160" w:after="160"/>
              <w:rPr>
                <w:color w:val="auto"/>
                <w:sz w:val="22"/>
              </w:rPr>
            </w:pPr>
            <w:r w:rsidRPr="0025609E">
              <w:rPr>
                <w:noProof/>
                <w:sz w:val="22"/>
              </w:rPr>
              <mc:AlternateContent>
                <mc:Choice Requires="wpg">
                  <w:drawing>
                    <wp:inline distT="0" distB="0" distL="0" distR="0" wp14:anchorId="27D22F7E" wp14:editId="4574B091">
                      <wp:extent cx="228600" cy="228600"/>
                      <wp:effectExtent l="0" t="0" r="19050" b="19050"/>
                      <wp:docPr id="458"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a:solidFill>
                                <a:srgbClr val="CDF2F5">
                                  <a:lumMod val="50000"/>
                                </a:srgbClr>
                              </a:solidFill>
                            </wpg:grpSpPr>
                            <wps:wsp>
                              <wps:cNvPr id="459" name="Oval 459"/>
                              <wps:cNvSpPr>
                                <a:spLocks noChangeAspect="1" noChangeArrowheads="1"/>
                              </wps:cNvSpPr>
                              <wps:spPr bwMode="auto">
                                <a:xfrm>
                                  <a:off x="0" y="0"/>
                                  <a:ext cx="228600" cy="228600"/>
                                </a:xfrm>
                                <a:prstGeom prst="ellipse">
                                  <a:avLst/>
                                </a:prstGeom>
                                <a:solidFill>
                                  <a:srgbClr val="A5A5A5"/>
                                </a:solidFill>
                                <a:ln w="12700" cap="flat" cmpd="sng" algn="ctr">
                                  <a:solidFill>
                                    <a:srgbClr val="A5A5A5">
                                      <a:shade val="50000"/>
                                    </a:srgbClr>
                                  </a:solidFill>
                                  <a:prstDash val="solid"/>
                                  <a:miter lim="800000"/>
                                  <a:headEnd/>
                                  <a:tailEnd/>
                                </a:ln>
                                <a:effectLst/>
                              </wps:spPr>
                              <wps:bodyPr rot="0" vert="horz" wrap="square" lIns="91440" tIns="45720" rIns="91440" bIns="45720" anchor="t" anchorCtr="0" upright="1">
                                <a:noAutofit/>
                              </wps:bodyPr>
                            </wps:wsp>
                            <wps:wsp>
                              <wps:cNvPr id="460" name="Freeform 10"/>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grpFill/>
                                <a:ln w="19050" cap="flat" cmpd="sng" algn="ctr">
                                  <a:solidFill>
                                    <a:srgbClr val="CDF2F5">
                                      <a:lumMod val="25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0ECF5F5"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">
                      <v:oval id="Oval 459" o:spid="_x0000_s1027" style="position:absolute;width:228600;height:228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" fillcolor="#a5a5a5" strokecolor="#787878" strokeweight="1pt">
                        <v:stroke joinstyle="miter"/>
                        <o:lock v:ext="edit" aspectratio="t"/>
                      </v:oval>
                      <v:shape id="Freeform 10" o:spid="_x0000_s1028" style="position:absolute;left:98639;top:50800;width:31322;height:127000;visibility:visible;mso-wrap-style:square;v-text-anchor:middle" coordsize="31322,12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" path="m3915,38279r23491,l27406,127000r-23491,l3915,38279xm15661,v8649,,15661,7012,15661,15661c31322,24310,24310,31322,15661,31322,7012,31322,,24310,,15661,,7012,7012,,15661,xe" filled="f" strokecolor="#13585e" strokeweight="1.5pt">
                        <v:stroke joinstyle="miter"/>
                        <v:path arrowok="t" o:connecttype="custom" o:connectlocs="3915,38279;27406,38279;27406,127000;3915,127000;15661,0;31322,15661;15661,31322;0,15661;15661,0" o:connectangles="0,0,0,0,0,0,0,0,0"/>
                      </v:shape>
                      <w10:anchorlock/>
                    </v:group>
                  </w:pict>
                </mc:Fallback>
              </mc:AlternateContent>
            </w:r>
          </w:p>
        </w:tc>
        <w:tc>
          <w:tcPr>
            <w:tcW w:w="4387" w:type="pct"/>
            <w:shd w:val="clear" w:color="auto" w:fill="E6F3F6" w:themeFill="background2"/>
          </w:tcPr>
          <w:p w14:paraId="1F9A6C1A" w14:textId="77777777" w:rsidR="00891085" w:rsidRPr="00BA7805" w:rsidRDefault="00891085" w:rsidP="00DD0659">
            <w:pPr>
              <w:cnfStyle w:val="000000000000" w:firstRow="0" w:lastRow="0" w:firstColumn="0" w:lastColumn="0" w:oddVBand="0" w:evenVBand="0" w:oddHBand="0" w:evenHBand="0" w:firstRowFirstColumn="0" w:firstRowLastColumn="0" w:lastRowFirstColumn="0" w:lastRowLastColumn="0"/>
            </w:pPr>
            <w:r w:rsidRPr="00BA7805">
              <w:t>Geopoint questions</w:t>
            </w:r>
          </w:p>
          <w:p w14:paraId="0231DC6B" w14:textId="77777777" w:rsidR="00891085" w:rsidRPr="00BA7805" w:rsidRDefault="00891085" w:rsidP="00DD0659">
            <w:pPr>
              <w:cnfStyle w:val="000000000000" w:firstRow="0" w:lastRow="0" w:firstColumn="0" w:lastColumn="0" w:oddVBand="0" w:evenVBand="0" w:oddHBand="0" w:evenHBand="0" w:firstRowFirstColumn="0" w:firstRowLastColumn="0" w:lastRowFirstColumn="0" w:lastRowLastColumn="0"/>
            </w:pPr>
            <w:r w:rsidRPr="00BA7805">
              <w:t>Geopoint questions have two forms of presentation. Initially, they are represented by a location panel on the form. When you press the location panel, it expands into a full-screen map with additional locating functions. You can capture a point on either the location panel or the full-screen map.</w:t>
            </w:r>
          </w:p>
          <w:p w14:paraId="4DE1A679" w14:textId="77777777" w:rsidR="00891085" w:rsidRPr="0025609E" w:rsidRDefault="00891085" w:rsidP="00DD0659">
            <w:p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iCs/>
                <w:color w:val="auto"/>
                <w:kern w:val="2"/>
                <w:sz w:val="22"/>
                <w14:ligatures w14:val="standard"/>
              </w:rPr>
            </w:pPr>
          </w:p>
        </w:tc>
      </w:tr>
    </w:tbl>
    <w:p w14:paraId="5D586735" w14:textId="77777777" w:rsidR="00891085" w:rsidRDefault="00891085" w:rsidP="00891085">
      <w:pPr>
        <w:spacing w:line="240" w:lineRule="auto"/>
        <w:jc w:val="both"/>
        <w:rPr>
          <w:iCs/>
          <w:szCs w:val="24"/>
        </w:rPr>
      </w:pPr>
    </w:p>
    <w:tbl>
      <w:tblPr>
        <w:tblStyle w:val="TipTable1"/>
        <w:tblW w:w="5000" w:type="pct"/>
        <w:shd w:val="clear" w:color="auto" w:fill="E6F3F6" w:themeFill="background2"/>
        <w:tblLayout w:type="fixed"/>
        <w:tblCellMar>
          <w:top w:w="0" w:type="dxa"/>
        </w:tblCellMar>
        <w:tblLook w:val="04A0" w:firstRow="1" w:lastRow="0" w:firstColumn="1" w:lastColumn="0" w:noHBand="0" w:noVBand="1"/>
      </w:tblPr>
      <w:tblGrid>
        <w:gridCol w:w="8894"/>
      </w:tblGrid>
      <w:tr w:rsidR="00891085" w:rsidRPr="0025609E" w14:paraId="78CE09D6" w14:textId="77777777" w:rsidTr="00DD0659">
        <w:trPr>
          <w:trHeight w:val="1070"/>
        </w:trPr>
        <w:tc>
          <w:tcPr>
            <w:cnfStyle w:val="001000000000" w:firstRow="0" w:lastRow="0" w:firstColumn="1" w:lastColumn="0" w:oddVBand="0" w:evenVBand="0" w:oddHBand="0" w:evenHBand="0" w:firstRowFirstColumn="0" w:firstRowLastColumn="0" w:lastRowFirstColumn="0" w:lastRowLastColumn="0"/>
            <w:tcW w:w="4989" w:type="pct"/>
            <w:shd w:val="clear" w:color="auto" w:fill="E6F3F6" w:themeFill="background2"/>
          </w:tcPr>
          <w:p w14:paraId="5BB7C21A" w14:textId="77777777" w:rsidR="00891085" w:rsidRDefault="00891085" w:rsidP="00DD0659">
            <w:r w:rsidRPr="00BA7805">
              <w:rPr>
                <w:noProof/>
              </w:rPr>
              <w:drawing>
                <wp:anchor distT="0" distB="0" distL="114300" distR="114300" simplePos="0" relativeHeight="251677696" behindDoc="0" locked="0" layoutInCell="1" allowOverlap="1" wp14:anchorId="135C500E" wp14:editId="5777DF8F">
                  <wp:simplePos x="0" y="0"/>
                  <wp:positionH relativeFrom="column">
                    <wp:posOffset>109765</wp:posOffset>
                  </wp:positionH>
                  <wp:positionV relativeFrom="paragraph">
                    <wp:posOffset>147303</wp:posOffset>
                  </wp:positionV>
                  <wp:extent cx="2001520" cy="875030"/>
                  <wp:effectExtent l="0" t="0" r="0" b="1270"/>
                  <wp:wrapSquare wrapText="bothSides"/>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001520" cy="875030"/>
                          </a:xfrm>
                          <a:prstGeom prst="rect">
                            <a:avLst/>
                          </a:prstGeom>
                        </pic:spPr>
                      </pic:pic>
                    </a:graphicData>
                  </a:graphic>
                  <wp14:sizeRelH relativeFrom="page">
                    <wp14:pctWidth>0</wp14:pctWidth>
                  </wp14:sizeRelH>
                  <wp14:sizeRelV relativeFrom="page">
                    <wp14:pctHeight>0</wp14:pctHeight>
                  </wp14:sizeRelV>
                </wp:anchor>
              </w:drawing>
            </w:r>
            <w:r w:rsidRPr="00BA7805">
              <w:t xml:space="preserve">The Location Averaging button </w:t>
            </w:r>
            <w:r w:rsidRPr="00BA7805">
              <w:rPr>
                <w:noProof/>
              </w:rPr>
              <w:drawing>
                <wp:inline distT="0" distB="0" distL="0" distR="0" wp14:anchorId="2CC84CD0" wp14:editId="4CAF219B">
                  <wp:extent cx="235528" cy="254122"/>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40898" cy="259916"/>
                          </a:xfrm>
                          <a:prstGeom prst="rect">
                            <a:avLst/>
                          </a:prstGeom>
                        </pic:spPr>
                      </pic:pic>
                    </a:graphicData>
                  </a:graphic>
                </wp:inline>
              </w:drawing>
            </w:r>
            <w:r w:rsidRPr="00BA7805">
              <w:t>at the top right of the location panel captures an average of locations rather than a single result when it's pressed. This can also be used with an accuracy threshold to ensure only reliable results can be used. When you tap the location panel, it expands to a full-screen map.</w:t>
            </w:r>
          </w:p>
          <w:p w14:paraId="339E5023" w14:textId="77777777" w:rsidR="00891085" w:rsidRPr="00BA7805" w:rsidRDefault="00891085" w:rsidP="00DD0659">
            <w:bookmarkStart w:id="10" w:name="_Toc7779483"/>
            <w:bookmarkStart w:id="11" w:name="_Toc7779773"/>
            <w:bookmarkStart w:id="12" w:name="_Toc160627967"/>
            <w:bookmarkStart w:id="13" w:name="_Toc160628236"/>
            <w:bookmarkStart w:id="14" w:name="_Toc160631557"/>
            <w:bookmarkStart w:id="15" w:name="_Toc160631852"/>
            <w:r w:rsidRPr="00BA7805">
              <w:rPr>
                <w:noProof/>
              </w:rPr>
              <w:lastRenderedPageBreak/>
              <w:drawing>
                <wp:anchor distT="0" distB="0" distL="114300" distR="114300" simplePos="0" relativeHeight="251678720" behindDoc="0" locked="0" layoutInCell="1" allowOverlap="1" wp14:anchorId="3E719286" wp14:editId="260EF706">
                  <wp:simplePos x="0" y="0"/>
                  <wp:positionH relativeFrom="column">
                    <wp:posOffset>-281098</wp:posOffset>
                  </wp:positionH>
                  <wp:positionV relativeFrom="paragraph">
                    <wp:posOffset>109855</wp:posOffset>
                  </wp:positionV>
                  <wp:extent cx="2933921" cy="3161553"/>
                  <wp:effectExtent l="0" t="0" r="0" b="1270"/>
                  <wp:wrapSquare wrapText="bothSides"/>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2933921" cy="3161553"/>
                          </a:xfrm>
                          <a:prstGeom prst="rect">
                            <a:avLst/>
                          </a:prstGeom>
                        </pic:spPr>
                      </pic:pic>
                    </a:graphicData>
                  </a:graphic>
                  <wp14:sizeRelH relativeFrom="page">
                    <wp14:pctWidth>0</wp14:pctWidth>
                  </wp14:sizeRelH>
                  <wp14:sizeRelV relativeFrom="page">
                    <wp14:pctHeight>0</wp14:pctHeight>
                  </wp14:sizeRelV>
                </wp:anchor>
              </w:drawing>
            </w:r>
            <w:r w:rsidRPr="00BA7805">
              <w:t>The latitude and longitude of your current location are listed here. Selecting the area converts them into editable fields, allowing you to define a different location.</w:t>
            </w:r>
            <w:bookmarkEnd w:id="10"/>
            <w:bookmarkEnd w:id="11"/>
            <w:bookmarkEnd w:id="12"/>
            <w:bookmarkEnd w:id="13"/>
            <w:bookmarkEnd w:id="14"/>
            <w:bookmarkEnd w:id="15"/>
            <w:r w:rsidRPr="00BA7805">
              <w:t xml:space="preserve"> </w:t>
            </w:r>
          </w:p>
          <w:p w14:paraId="5B752FBF" w14:textId="77777777" w:rsidR="00891085" w:rsidRPr="00BA7805" w:rsidRDefault="00891085" w:rsidP="00DD0659">
            <w:bookmarkStart w:id="16" w:name="_Toc7779484"/>
            <w:bookmarkStart w:id="17" w:name="_Toc7779774"/>
            <w:bookmarkStart w:id="18" w:name="_Toc160627968"/>
            <w:bookmarkStart w:id="19" w:name="_Toc160628237"/>
            <w:bookmarkStart w:id="20" w:name="_Toc160631558"/>
            <w:bookmarkStart w:id="21" w:name="_Toc160631853"/>
            <w:r w:rsidRPr="00BA7805">
              <w:t xml:space="preserve">The Menu button </w:t>
            </w:r>
            <w:r w:rsidRPr="00BA7805">
              <w:rPr>
                <w:noProof/>
              </w:rPr>
              <w:drawing>
                <wp:inline distT="0" distB="0" distL="0" distR="0" wp14:anchorId="27275A94" wp14:editId="454394C5">
                  <wp:extent cx="304800" cy="26670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304800" cy="266700"/>
                          </a:xfrm>
                          <a:prstGeom prst="rect">
                            <a:avLst/>
                          </a:prstGeom>
                        </pic:spPr>
                      </pic:pic>
                    </a:graphicData>
                  </a:graphic>
                </wp:inline>
              </w:drawing>
            </w:r>
            <w:r w:rsidRPr="00BA7805">
              <w:t xml:space="preserve"> provides a number of alternative basemaps to the default, for a range of different purposes (if online).</w:t>
            </w:r>
            <w:bookmarkEnd w:id="16"/>
            <w:bookmarkEnd w:id="17"/>
            <w:bookmarkEnd w:id="18"/>
            <w:bookmarkEnd w:id="19"/>
            <w:bookmarkEnd w:id="20"/>
            <w:bookmarkEnd w:id="21"/>
            <w:r w:rsidRPr="00BA7805">
              <w:t xml:space="preserve"> </w:t>
            </w:r>
          </w:p>
          <w:p w14:paraId="39B594D8" w14:textId="77777777" w:rsidR="00891085" w:rsidRPr="00BA7805" w:rsidRDefault="00891085" w:rsidP="00DD0659">
            <w:bookmarkStart w:id="22" w:name="_Toc7779485"/>
            <w:bookmarkStart w:id="23" w:name="_Toc7779775"/>
            <w:bookmarkStart w:id="24" w:name="_Toc160627969"/>
            <w:bookmarkStart w:id="25" w:name="_Toc160628238"/>
            <w:bookmarkStart w:id="26" w:name="_Toc160631559"/>
            <w:bookmarkStart w:id="27" w:name="_Toc160631854"/>
            <w:r w:rsidRPr="00BA7805">
              <w:t xml:space="preserve">Home </w:t>
            </w:r>
            <w:r w:rsidRPr="00BA7805">
              <w:rPr>
                <w:noProof/>
              </w:rPr>
              <w:drawing>
                <wp:inline distT="0" distB="0" distL="0" distR="0" wp14:anchorId="1648BA25" wp14:editId="47DB5B1F">
                  <wp:extent cx="304800" cy="32385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304800" cy="323850"/>
                          </a:xfrm>
                          <a:prstGeom prst="rect">
                            <a:avLst/>
                          </a:prstGeom>
                        </pic:spPr>
                      </pic:pic>
                    </a:graphicData>
                  </a:graphic>
                </wp:inline>
              </w:drawing>
            </w:r>
            <w:r w:rsidRPr="00BA7805">
              <w:t>returns the map marker to where the survey creator has defined a home location. If no home location has been defined, it instead returns the marker to the user's location.</w:t>
            </w:r>
            <w:bookmarkEnd w:id="22"/>
            <w:bookmarkEnd w:id="23"/>
            <w:bookmarkEnd w:id="24"/>
            <w:bookmarkEnd w:id="25"/>
            <w:bookmarkEnd w:id="26"/>
            <w:bookmarkEnd w:id="27"/>
          </w:p>
          <w:p w14:paraId="061BEFE0" w14:textId="77777777" w:rsidR="00891085" w:rsidRPr="0025609E" w:rsidRDefault="00891085" w:rsidP="00DD0659">
            <w:bookmarkStart w:id="28" w:name="_Toc7779486"/>
            <w:bookmarkStart w:id="29" w:name="_Toc7779776"/>
            <w:bookmarkStart w:id="30" w:name="_Toc160627970"/>
            <w:bookmarkStart w:id="31" w:name="_Toc160628239"/>
            <w:bookmarkStart w:id="32" w:name="_Toc160631560"/>
            <w:bookmarkStart w:id="33" w:name="_Toc160631855"/>
            <w:r w:rsidRPr="00BA7805">
              <w:t xml:space="preserve">The Location icon </w:t>
            </w:r>
            <w:r w:rsidRPr="00BA7805">
              <w:rPr>
                <w:noProof/>
              </w:rPr>
              <w:drawing>
                <wp:inline distT="0" distB="0" distL="0" distR="0" wp14:anchorId="1F227A02" wp14:editId="51F53ABE">
                  <wp:extent cx="361950" cy="390525"/>
                  <wp:effectExtent l="0" t="0" r="0" b="952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61950" cy="390525"/>
                          </a:xfrm>
                          <a:prstGeom prst="rect">
                            <a:avLst/>
                          </a:prstGeom>
                        </pic:spPr>
                      </pic:pic>
                    </a:graphicData>
                  </a:graphic>
                </wp:inline>
              </w:drawing>
            </w:r>
            <w:r w:rsidRPr="00BA7805">
              <w:t xml:space="preserve">starts displayed in black, indicating the location sensor is disabled. Select the button to switch to Navigation </w:t>
            </w:r>
            <w:r w:rsidRPr="00BA7805">
              <w:rPr>
                <w:noProof/>
              </w:rPr>
              <w:drawing>
                <wp:inline distT="0" distB="0" distL="0" distR="0" wp14:anchorId="4A27D898" wp14:editId="55A26478">
                  <wp:extent cx="304800" cy="3429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304800" cy="342900"/>
                          </a:xfrm>
                          <a:prstGeom prst="rect">
                            <a:avLst/>
                          </a:prstGeom>
                        </pic:spPr>
                      </pic:pic>
                    </a:graphicData>
                  </a:graphic>
                </wp:inline>
              </w:drawing>
            </w:r>
            <w:r w:rsidRPr="00BA7805">
              <w:t xml:space="preserve">mode, enabling Location and tracking the device's current location. Moving the map marker from here, either directly on the map or by changing the coordinates, still changes the location and coordinates of the answer, but the device's location remains visible as a pulsing blue dot while doing so. When this happens, the button switches to an Active Location icon </w:t>
            </w:r>
            <w:r w:rsidRPr="00BA7805">
              <w:rPr>
                <w:noProof/>
              </w:rPr>
              <w:drawing>
                <wp:inline distT="0" distB="0" distL="0" distR="0" wp14:anchorId="0EE04C85" wp14:editId="67FFA679">
                  <wp:extent cx="304800" cy="34290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304800" cy="342900"/>
                          </a:xfrm>
                          <a:prstGeom prst="rect">
                            <a:avLst/>
                          </a:prstGeom>
                        </pic:spPr>
                      </pic:pic>
                    </a:graphicData>
                  </a:graphic>
                </wp:inline>
              </w:drawing>
            </w:r>
            <w:r w:rsidRPr="00BA7805">
              <w:t xml:space="preserve">; select it to return to Navigation </w:t>
            </w:r>
            <w:r w:rsidRPr="00BA7805">
              <w:rPr>
                <w:noProof/>
              </w:rPr>
              <w:drawing>
                <wp:inline distT="0" distB="0" distL="0" distR="0" wp14:anchorId="4685790A" wp14:editId="7E96531E">
                  <wp:extent cx="304800" cy="3429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304800" cy="342900"/>
                          </a:xfrm>
                          <a:prstGeom prst="rect">
                            <a:avLst/>
                          </a:prstGeom>
                        </pic:spPr>
                      </pic:pic>
                    </a:graphicData>
                  </a:graphic>
                </wp:inline>
              </w:drawing>
            </w:r>
            <w:r w:rsidRPr="00BA7805">
              <w:t>.</w:t>
            </w:r>
            <w:bookmarkEnd w:id="28"/>
            <w:bookmarkEnd w:id="29"/>
            <w:bookmarkEnd w:id="30"/>
            <w:bookmarkEnd w:id="31"/>
            <w:bookmarkEnd w:id="32"/>
            <w:bookmarkEnd w:id="33"/>
          </w:p>
        </w:tc>
      </w:tr>
    </w:tbl>
    <w:p w14:paraId="5684CEDD" w14:textId="3C5F6F2E" w:rsidR="00891085" w:rsidRPr="00891085" w:rsidRDefault="00891085" w:rsidP="00891085">
      <w:pPr>
        <w:spacing w:line="240" w:lineRule="auto"/>
        <w:jc w:val="both"/>
        <w:rPr>
          <w:iCs/>
          <w:szCs w:val="24"/>
        </w:rPr>
      </w:pPr>
    </w:p>
    <w:tbl>
      <w:tblPr>
        <w:tblStyle w:val="TipTable1"/>
        <w:tblW w:w="5000" w:type="pct"/>
        <w:shd w:val="clear" w:color="auto" w:fill="E6F3F6" w:themeFill="background2"/>
        <w:tblCellMar>
          <w:top w:w="0" w:type="dxa"/>
        </w:tblCellMar>
        <w:tblLook w:val="04A0" w:firstRow="1" w:lastRow="0" w:firstColumn="1" w:lastColumn="0" w:noHBand="0" w:noVBand="1"/>
      </w:tblPr>
      <w:tblGrid>
        <w:gridCol w:w="1090"/>
        <w:gridCol w:w="7804"/>
      </w:tblGrid>
      <w:tr w:rsidR="00891085" w:rsidRPr="0025609E" w14:paraId="2737C0F2" w14:textId="77777777" w:rsidTr="00DD0659">
        <w:trPr>
          <w:trHeight w:val="1070"/>
        </w:trPr>
        <w:tc>
          <w:tcPr>
            <w:cnfStyle w:val="001000000000" w:firstRow="0" w:lastRow="0" w:firstColumn="1" w:lastColumn="0" w:oddVBand="0" w:evenVBand="0" w:oddHBand="0" w:evenHBand="0" w:firstRowFirstColumn="0" w:firstRowLastColumn="0" w:lastRowFirstColumn="0" w:lastRowLastColumn="0"/>
            <w:tcW w:w="613" w:type="pct"/>
            <w:shd w:val="clear" w:color="auto" w:fill="E6F3F6" w:themeFill="background2"/>
          </w:tcPr>
          <w:p w14:paraId="5D83195A" w14:textId="77777777" w:rsidR="00891085" w:rsidRPr="0025609E" w:rsidRDefault="00891085" w:rsidP="00DD0659">
            <w:pPr>
              <w:spacing w:before="160" w:after="160"/>
              <w:rPr>
                <w:color w:val="auto"/>
                <w:sz w:val="22"/>
              </w:rPr>
            </w:pPr>
            <w:r w:rsidRPr="0025609E">
              <w:rPr>
                <w:noProof/>
                <w:sz w:val="22"/>
              </w:rPr>
              <mc:AlternateContent>
                <mc:Choice Requires="wpg">
                  <w:drawing>
                    <wp:inline distT="0" distB="0" distL="0" distR="0" wp14:anchorId="20F1D36A" wp14:editId="784858A1">
                      <wp:extent cx="228600" cy="228600"/>
                      <wp:effectExtent l="0" t="0" r="19050" b="19050"/>
                      <wp:docPr id="228"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a:solidFill>
                                <a:srgbClr val="CDF2F5">
                                  <a:lumMod val="50000"/>
                                </a:srgbClr>
                              </a:solidFill>
                            </wpg:grpSpPr>
                            <wps:wsp>
                              <wps:cNvPr id="229" name="Oval 229"/>
                              <wps:cNvSpPr>
                                <a:spLocks noChangeAspect="1" noChangeArrowheads="1"/>
                              </wps:cNvSpPr>
                              <wps:spPr bwMode="auto">
                                <a:xfrm>
                                  <a:off x="0" y="0"/>
                                  <a:ext cx="228600" cy="228600"/>
                                </a:xfrm>
                                <a:prstGeom prst="ellipse">
                                  <a:avLst/>
                                </a:prstGeom>
                                <a:solidFill>
                                  <a:srgbClr val="A5A5A5"/>
                                </a:solidFill>
                                <a:ln w="12700" cap="flat" cmpd="sng" algn="ctr">
                                  <a:solidFill>
                                    <a:srgbClr val="A5A5A5">
                                      <a:shade val="50000"/>
                                    </a:srgbClr>
                                  </a:solidFill>
                                  <a:prstDash val="solid"/>
                                  <a:miter lim="800000"/>
                                  <a:headEnd/>
                                  <a:tailEnd/>
                                </a:ln>
                                <a:effectLst/>
                              </wps:spPr>
                              <wps:bodyPr rot="0" vert="horz" wrap="square" lIns="91440" tIns="45720" rIns="91440" bIns="45720" anchor="t" anchorCtr="0" upright="1">
                                <a:noAutofit/>
                              </wps:bodyPr>
                            </wps:wsp>
                            <wps:wsp>
                              <wps:cNvPr id="230" name="Freeform 230"/>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grpFill/>
                                <a:ln w="19050" cap="flat" cmpd="sng" algn="ctr">
                                  <a:solidFill>
                                    <a:srgbClr val="CDF2F5">
                                      <a:lumMod val="25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9A5C035"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">
                      <v:oval id="Oval 229" o:spid="_x0000_s1027" style="position:absolute;width:228600;height:228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" fillcolor="#a5a5a5" strokecolor="#787878" strokeweight="1pt">
                        <v:stroke joinstyle="miter"/>
                        <o:lock v:ext="edit" aspectratio="t"/>
                      </v:oval>
                      <v:shape id="Freeform 230" o:spid="_x0000_s1028" style="position:absolute;left:98639;top:50800;width:31322;height:127000;visibility:visible;mso-wrap-style:square;v-text-anchor:middle" coordsize="31322,12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" path="m3915,38279r23491,l27406,127000r-23491,l3915,38279xm15661,v8649,,15661,7012,15661,15661c31322,24310,24310,31322,15661,31322,7012,31322,,24310,,15661,,7012,7012,,15661,xe" filled="f" strokecolor="#13585e" strokeweight="1.5pt">
                        <v:stroke joinstyle="miter"/>
                        <v:path arrowok="t" o:connecttype="custom" o:connectlocs="3915,38279;27406,38279;27406,127000;3915,127000;15661,0;31322,15661;15661,31322;0,15661;15661,0" o:connectangles="0,0,0,0,0,0,0,0,0"/>
                      </v:shape>
                      <w10:anchorlock/>
                    </v:group>
                  </w:pict>
                </mc:Fallback>
              </mc:AlternateContent>
            </w:r>
          </w:p>
        </w:tc>
        <w:tc>
          <w:tcPr>
            <w:tcW w:w="4387" w:type="pct"/>
            <w:shd w:val="clear" w:color="auto" w:fill="E6F3F6" w:themeFill="background2"/>
          </w:tcPr>
          <w:p w14:paraId="097072CE" w14:textId="77777777" w:rsidR="00891085" w:rsidRPr="00BA7805" w:rsidRDefault="00891085" w:rsidP="00DD0659">
            <w:pPr>
              <w:cnfStyle w:val="000000000000" w:firstRow="0" w:lastRow="0" w:firstColumn="0" w:lastColumn="0" w:oddVBand="0" w:evenVBand="0" w:oddHBand="0" w:evenHBand="0" w:firstRowFirstColumn="0" w:firstRowLastColumn="0" w:lastRowFirstColumn="0" w:lastRowLastColumn="0"/>
            </w:pPr>
            <w:r w:rsidRPr="00BA7805">
              <w:t>Notes on plot re</w:t>
            </w:r>
            <w:r>
              <w:t>finding</w:t>
            </w:r>
          </w:p>
          <w:p w14:paraId="39F10BE6" w14:textId="72515DF9" w:rsidR="00891085" w:rsidRPr="00BA7805" w:rsidRDefault="00891085" w:rsidP="00DD0659">
            <w:pPr>
              <w:cnfStyle w:val="000000000000" w:firstRow="0" w:lastRow="0" w:firstColumn="0" w:lastColumn="0" w:oddVBand="0" w:evenVBand="0" w:oddHBand="0" w:evenHBand="0" w:firstRowFirstColumn="0" w:firstRowLastColumn="0" w:lastRowFirstColumn="0" w:lastRowLastColumn="0"/>
            </w:pPr>
            <w:r w:rsidRPr="00BA7805">
              <w:t>If a previous plot position cannot be re</w:t>
            </w:r>
            <w:r>
              <w:t>found</w:t>
            </w:r>
            <w:r w:rsidRPr="00BA7805">
              <w:t xml:space="preserve"> satisfactorily using previous maps and photos the plot should be recorded as ‘Not found’ and a new plot created. A degree of judgement is needed. If for example, the vegetation being sampled is reasonably homogenous fertile grassland or upland heath then a greater amount of relocation error might be allowed i.e. you believe you are in roughly the right location but 10-20 metres either way might not bring the plot into a different habitat type or result in a significant change in species composition. On the other hand, the same uncertainty over the location of a plot could result in the plot being in a very different habitat type than that originally targeted. This might lead you to recommend that the data cannot be reliably analysed as if it were a repeat recording of the vegetation in the same position as last time. The decision is left to the surveyor as they are in the best position to decide. Basically</w:t>
            </w:r>
            <w:r>
              <w:t>,</w:t>
            </w:r>
            <w:r w:rsidRPr="00BA7805">
              <w:t xml:space="preserve"> if you feel the plot can be considered to be in the same location as previous then select ‘Found’ from Plot Recorded.</w:t>
            </w:r>
          </w:p>
          <w:p w14:paraId="6F623FD5" w14:textId="77777777" w:rsidR="00891085" w:rsidRPr="0025609E" w:rsidRDefault="00891085" w:rsidP="00DD0659">
            <w:p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iCs/>
                <w:color w:val="auto"/>
                <w:kern w:val="2"/>
                <w:sz w:val="22"/>
                <w14:ligatures w14:val="standard"/>
              </w:rPr>
            </w:pPr>
          </w:p>
        </w:tc>
      </w:tr>
    </w:tbl>
    <w:p w14:paraId="7A959E0B" w14:textId="77777777" w:rsidR="00891085" w:rsidRDefault="00891085" w:rsidP="00891085">
      <w:pPr>
        <w:jc w:val="both"/>
        <w:rPr>
          <w:i/>
          <w:szCs w:val="24"/>
        </w:rPr>
      </w:pPr>
    </w:p>
    <w:tbl>
      <w:tblPr>
        <w:tblStyle w:val="TipTable1"/>
        <w:tblW w:w="5000" w:type="pct"/>
        <w:shd w:val="clear" w:color="auto" w:fill="E6F3F6" w:themeFill="background2"/>
        <w:tblCellMar>
          <w:top w:w="0" w:type="dxa"/>
        </w:tblCellMar>
        <w:tblLook w:val="04A0" w:firstRow="1" w:lastRow="0" w:firstColumn="1" w:lastColumn="0" w:noHBand="0" w:noVBand="1"/>
      </w:tblPr>
      <w:tblGrid>
        <w:gridCol w:w="1090"/>
        <w:gridCol w:w="7804"/>
      </w:tblGrid>
      <w:tr w:rsidR="00891085" w:rsidRPr="0025609E" w14:paraId="2A16FE48" w14:textId="77777777" w:rsidTr="00DD0659">
        <w:trPr>
          <w:trHeight w:val="1070"/>
        </w:trPr>
        <w:tc>
          <w:tcPr>
            <w:cnfStyle w:val="001000000000" w:firstRow="0" w:lastRow="0" w:firstColumn="1" w:lastColumn="0" w:oddVBand="0" w:evenVBand="0" w:oddHBand="0" w:evenHBand="0" w:firstRowFirstColumn="0" w:firstRowLastColumn="0" w:lastRowFirstColumn="0" w:lastRowLastColumn="0"/>
            <w:tcW w:w="613" w:type="pct"/>
            <w:shd w:val="clear" w:color="auto" w:fill="E6F3F6" w:themeFill="background2"/>
          </w:tcPr>
          <w:p w14:paraId="04C2329C" w14:textId="77777777" w:rsidR="00891085" w:rsidRPr="0025609E" w:rsidRDefault="00891085" w:rsidP="00DD0659">
            <w:pPr>
              <w:spacing w:before="160" w:after="160"/>
              <w:rPr>
                <w:color w:val="auto"/>
                <w:sz w:val="22"/>
              </w:rPr>
            </w:pPr>
            <w:r w:rsidRPr="0025609E">
              <w:rPr>
                <w:noProof/>
                <w:sz w:val="22"/>
              </w:rPr>
              <mc:AlternateContent>
                <mc:Choice Requires="wpg">
                  <w:drawing>
                    <wp:inline distT="0" distB="0" distL="0" distR="0" wp14:anchorId="4F25EA72" wp14:editId="7C9FEC87">
                      <wp:extent cx="228600" cy="228600"/>
                      <wp:effectExtent l="0" t="0" r="19050" b="19050"/>
                      <wp:docPr id="476"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a:solidFill>
                                <a:srgbClr val="CDF2F5">
                                  <a:lumMod val="50000"/>
                                </a:srgbClr>
                              </a:solidFill>
                            </wpg:grpSpPr>
                            <wps:wsp>
                              <wps:cNvPr id="477" name="Oval 477"/>
                              <wps:cNvSpPr>
                                <a:spLocks noChangeAspect="1" noChangeArrowheads="1"/>
                              </wps:cNvSpPr>
                              <wps:spPr bwMode="auto">
                                <a:xfrm>
                                  <a:off x="0" y="0"/>
                                  <a:ext cx="228600" cy="228600"/>
                                </a:xfrm>
                                <a:prstGeom prst="ellipse">
                                  <a:avLst/>
                                </a:prstGeom>
                                <a:solidFill>
                                  <a:srgbClr val="A5A5A5"/>
                                </a:solidFill>
                                <a:ln w="12700" cap="flat" cmpd="sng" algn="ctr">
                                  <a:solidFill>
                                    <a:srgbClr val="A5A5A5">
                                      <a:shade val="50000"/>
                                    </a:srgbClr>
                                  </a:solidFill>
                                  <a:prstDash val="solid"/>
                                  <a:miter lim="800000"/>
                                  <a:headEnd/>
                                  <a:tailEnd/>
                                </a:ln>
                                <a:effectLst/>
                              </wps:spPr>
                              <wps:bodyPr rot="0" vert="horz" wrap="square" lIns="91440" tIns="45720" rIns="91440" bIns="45720" anchor="t" anchorCtr="0" upright="1">
                                <a:noAutofit/>
                              </wps:bodyPr>
                            </wps:wsp>
                            <wps:wsp>
                              <wps:cNvPr id="478" name="Freeform 478"/>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grpFill/>
                                <a:ln w="19050" cap="flat" cmpd="sng" algn="ctr">
                                  <a:solidFill>
                                    <a:srgbClr val="CDF2F5">
                                      <a:lumMod val="25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68E61CA3"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">
                      <v:oval id="Oval 477" o:spid="_x0000_s1027" style="position:absolute;width:228600;height:228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" fillcolor="#a5a5a5" strokecolor="#787878" strokeweight="1pt">
                        <v:stroke joinstyle="miter"/>
                        <o:lock v:ext="edit" aspectratio="t"/>
                      </v:oval>
                      <v:shape id="Freeform 478" o:spid="_x0000_s1028" style="position:absolute;left:98639;top:50800;width:31322;height:127000;visibility:visible;mso-wrap-style:square;v-text-anchor:middle" coordsize="31322,12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" path="m3915,38279r23491,l27406,127000r-23491,l3915,38279xm15661,v8649,,15661,7012,15661,15661c31322,24310,24310,31322,15661,31322,7012,31322,,24310,,15661,,7012,7012,,15661,xe" filled="f" strokecolor="#13585e" strokeweight="1.5pt">
                        <v:stroke joinstyle="miter"/>
                        <v:path arrowok="t" o:connecttype="custom" o:connectlocs="3915,38279;27406,38279;27406,127000;3915,127000;15661,0;31322,15661;15661,31322;0,15661;15661,0" o:connectangles="0,0,0,0,0,0,0,0,0"/>
                      </v:shape>
                      <w10:anchorlock/>
                    </v:group>
                  </w:pict>
                </mc:Fallback>
              </mc:AlternateContent>
            </w:r>
          </w:p>
        </w:tc>
        <w:tc>
          <w:tcPr>
            <w:tcW w:w="4387" w:type="pct"/>
            <w:shd w:val="clear" w:color="auto" w:fill="E6F3F6" w:themeFill="background2"/>
          </w:tcPr>
          <w:p w14:paraId="291C403F" w14:textId="77777777" w:rsidR="00891085" w:rsidRPr="00BA7805" w:rsidRDefault="00891085" w:rsidP="00DD0659">
            <w:pPr>
              <w:cnfStyle w:val="000000000000" w:firstRow="0" w:lastRow="0" w:firstColumn="0" w:lastColumn="0" w:oddVBand="0" w:evenVBand="0" w:oddHBand="0" w:evenHBand="0" w:firstRowFirstColumn="0" w:firstRowLastColumn="0" w:lastRowFirstColumn="0" w:lastRowLastColumn="0"/>
            </w:pPr>
            <w:r w:rsidRPr="00BA7805">
              <w:t>Note that a plot may also not need to be recorded if it is no longer appropriate due to changes in land use. For example, a new housing estate built on a grass field would no longer have an X plot.  In both these cases you would select ‘Not appropriate’ from the list.</w:t>
            </w:r>
          </w:p>
          <w:p w14:paraId="3BD985DB" w14:textId="77777777" w:rsidR="00891085" w:rsidRPr="00BA7805" w:rsidRDefault="00891085" w:rsidP="00DD0659">
            <w:pPr>
              <w:cnfStyle w:val="000000000000" w:firstRow="0" w:lastRow="0" w:firstColumn="0" w:lastColumn="0" w:oddVBand="0" w:evenVBand="0" w:oddHBand="0" w:evenHBand="0" w:firstRowFirstColumn="0" w:firstRowLastColumn="0" w:lastRowFirstColumn="0" w:lastRowLastColumn="0"/>
            </w:pPr>
          </w:p>
          <w:p w14:paraId="22F0FBA7" w14:textId="77777777" w:rsidR="00891085" w:rsidRPr="00BA7805" w:rsidRDefault="00891085" w:rsidP="00DD0659">
            <w:pPr>
              <w:cnfStyle w:val="000000000000" w:firstRow="0" w:lastRow="0" w:firstColumn="0" w:lastColumn="0" w:oddVBand="0" w:evenVBand="0" w:oddHBand="0" w:evenHBand="0" w:firstRowFirstColumn="0" w:firstRowLastColumn="0" w:lastRowFirstColumn="0" w:lastRowLastColumn="0"/>
            </w:pPr>
            <w:r w:rsidRPr="00BA7805">
              <w:lastRenderedPageBreak/>
              <w:t xml:space="preserve">Surveyors may encounter the following scenario: In the previous survey an area of land was refused access and so a number of plots were moved from this area to parts of the square that could be visited. On revisiting the square, the area of land previously refused access now can be visited. This may mean that you have a greatly increased number of possible plots to do because as well as repeating the previous plots you can put in new plots in the newly accessible area. In this situation prioritise repeating the previous plots and only put in new plots if you have time. </w:t>
            </w:r>
          </w:p>
          <w:p w14:paraId="11F2E806" w14:textId="77777777" w:rsidR="00891085" w:rsidRPr="00BA7805" w:rsidRDefault="00891085" w:rsidP="00DD0659">
            <w:pPr>
              <w:cnfStyle w:val="000000000000" w:firstRow="0" w:lastRow="0" w:firstColumn="0" w:lastColumn="0" w:oddVBand="0" w:evenVBand="0" w:oddHBand="0" w:evenHBand="0" w:firstRowFirstColumn="0" w:firstRowLastColumn="0" w:lastRowFirstColumn="0" w:lastRowLastColumn="0"/>
            </w:pPr>
          </w:p>
          <w:p w14:paraId="2EBBE40E" w14:textId="77777777" w:rsidR="00891085" w:rsidRPr="00BA7805" w:rsidRDefault="00891085" w:rsidP="00DD0659">
            <w:pPr>
              <w:cnfStyle w:val="000000000000" w:firstRow="0" w:lastRow="0" w:firstColumn="0" w:lastColumn="0" w:oddVBand="0" w:evenVBand="0" w:oddHBand="0" w:evenHBand="0" w:firstRowFirstColumn="0" w:firstRowLastColumn="0" w:lastRowFirstColumn="0" w:lastRowLastColumn="0"/>
            </w:pPr>
            <w:r w:rsidRPr="00BA7805">
              <w:t>Another scenario is where the plot was recorded in 1990 in one place say and in 1998 in a different place, because the surveyors failed to correctly find the repeat plot location in 1998. However if on return, you can find the oldest plot position then repeat the plot in that position. This maximises the length of the interval between plot recording and so maximises the chances of picking up vegetation change.</w:t>
            </w:r>
          </w:p>
          <w:p w14:paraId="7928B790" w14:textId="77777777" w:rsidR="00891085" w:rsidRPr="0025609E" w:rsidRDefault="00891085" w:rsidP="00DD0659">
            <w:pPr>
              <w:cnfStyle w:val="000000000000" w:firstRow="0" w:lastRow="0" w:firstColumn="0" w:lastColumn="0" w:oddVBand="0" w:evenVBand="0" w:oddHBand="0" w:evenHBand="0" w:firstRowFirstColumn="0" w:firstRowLastColumn="0" w:lastRowFirstColumn="0" w:lastRowLastColumn="0"/>
              <w:rPr>
                <w:rFonts w:ascii="Arial" w:hAnsi="Arial" w:cs="Arial"/>
                <w:b/>
              </w:rPr>
            </w:pPr>
          </w:p>
        </w:tc>
      </w:tr>
    </w:tbl>
    <w:p w14:paraId="13D809F7" w14:textId="77777777" w:rsidR="00891085" w:rsidRDefault="00891085" w:rsidP="00891085">
      <w:pPr>
        <w:jc w:val="both"/>
        <w:rPr>
          <w:i/>
          <w:szCs w:val="24"/>
        </w:rPr>
      </w:pPr>
    </w:p>
    <w:p w14:paraId="3ABA03DB" w14:textId="77777777" w:rsidR="00891085" w:rsidRPr="009F3EC8" w:rsidRDefault="00891085" w:rsidP="00891085">
      <w:pPr>
        <w:rPr>
          <w:i/>
        </w:rPr>
      </w:pPr>
      <w:r w:rsidRPr="009F3EC8">
        <w:rPr>
          <w:b/>
        </w:rPr>
        <w:t>Plot ID of unfound plot</w:t>
      </w:r>
      <w:r w:rsidRPr="009F3EC8">
        <w:t xml:space="preserve"> – Rep ID of plot that has been replaced when plot not found. </w:t>
      </w:r>
    </w:p>
    <w:p w14:paraId="0D32B297" w14:textId="46671AC8" w:rsidR="00891085" w:rsidRDefault="00891085" w:rsidP="00891085">
      <w:pPr>
        <w:rPr>
          <w:i/>
        </w:rPr>
      </w:pPr>
      <w:r w:rsidRPr="00861220">
        <w:rPr>
          <w:b/>
        </w:rPr>
        <w:t xml:space="preserve">Plate found?  </w:t>
      </w:r>
      <w:r w:rsidRPr="009F3EC8">
        <w:t xml:space="preserve">In repeat plots, a metal plate or stake </w:t>
      </w:r>
      <w:r>
        <w:t>may be</w:t>
      </w:r>
      <w:r w:rsidRPr="009F3EC8">
        <w:t xml:space="preserve"> present to mark the location.  Ha</w:t>
      </w:r>
      <w:r w:rsidRPr="00861220">
        <w:t>ve</w:t>
      </w:r>
      <w:r w:rsidRPr="009F3EC8">
        <w:t xml:space="preserve"> </w:t>
      </w:r>
      <w:r w:rsidRPr="00861220">
        <w:t>these</w:t>
      </w:r>
      <w:r w:rsidRPr="009F3EC8">
        <w:t xml:space="preserve"> been re</w:t>
      </w:r>
      <w:r w:rsidRPr="00861220">
        <w:t>-</w:t>
      </w:r>
      <w:r w:rsidRPr="009F3EC8">
        <w:t>found?</w:t>
      </w:r>
      <w:r w:rsidRPr="00861220">
        <w:t xml:space="preserve">  </w:t>
      </w:r>
      <w:r w:rsidRPr="009F3EC8">
        <w:rPr>
          <w:i/>
        </w:rPr>
        <w:t>(Tick yes if you</w:t>
      </w:r>
      <w:r>
        <w:rPr>
          <w:i/>
        </w:rPr>
        <w:t xml:space="preserve"> have definitely found the plate.  If you</w:t>
      </w:r>
      <w:r w:rsidRPr="009F3EC8">
        <w:rPr>
          <w:i/>
        </w:rPr>
        <w:t xml:space="preserve"> are confident </w:t>
      </w:r>
      <w:r>
        <w:rPr>
          <w:i/>
        </w:rPr>
        <w:t>you</w:t>
      </w:r>
      <w:r w:rsidRPr="009F3EC8">
        <w:rPr>
          <w:i/>
        </w:rPr>
        <w:t xml:space="preserve"> have re</w:t>
      </w:r>
      <w:r>
        <w:rPr>
          <w:i/>
        </w:rPr>
        <w:t>found</w:t>
      </w:r>
      <w:r w:rsidRPr="009F3EC8">
        <w:rPr>
          <w:i/>
        </w:rPr>
        <w:t xml:space="preserve"> the plot using plot maps and photos</w:t>
      </w:r>
      <w:r>
        <w:rPr>
          <w:i/>
        </w:rPr>
        <w:t xml:space="preserve">, click ‘Found’ in the Plot Relocation question </w:t>
      </w:r>
      <w:r w:rsidRPr="009F3EC8">
        <w:rPr>
          <w:i/>
          <w:u w:val="single"/>
        </w:rPr>
        <w:t>even if you do not find the metal plate or stake</w:t>
      </w:r>
      <w:r>
        <w:rPr>
          <w:i/>
        </w:rPr>
        <w:t>.</w:t>
      </w:r>
      <w:r w:rsidRPr="009F3EC8">
        <w:rPr>
          <w:i/>
        </w:rPr>
        <w:t>)</w:t>
      </w:r>
      <w:r w:rsidRPr="00861220">
        <w:rPr>
          <w:i/>
        </w:rPr>
        <w:t>.</w:t>
      </w:r>
    </w:p>
    <w:p w14:paraId="536276E9" w14:textId="77777777" w:rsidR="00891085" w:rsidRDefault="00891085" w:rsidP="00891085">
      <w:pPr>
        <w:jc w:val="both"/>
        <w:rPr>
          <w:i/>
          <w:szCs w:val="24"/>
        </w:rPr>
      </w:pPr>
    </w:p>
    <w:p w14:paraId="565127B8" w14:textId="77777777" w:rsidR="00891085" w:rsidRDefault="00891085" w:rsidP="00891085">
      <w:pPr>
        <w:jc w:val="both"/>
        <w:rPr>
          <w:i/>
          <w:szCs w:val="24"/>
        </w:rPr>
      </w:pPr>
    </w:p>
    <w:p w14:paraId="63CAAB78" w14:textId="77777777" w:rsidR="00891085" w:rsidRDefault="00891085" w:rsidP="00891085">
      <w:pPr>
        <w:jc w:val="both"/>
        <w:rPr>
          <w:i/>
          <w:szCs w:val="24"/>
        </w:rPr>
      </w:pPr>
    </w:p>
    <w:p w14:paraId="6F6DBBCF" w14:textId="77777777" w:rsidR="00891085" w:rsidRDefault="00891085" w:rsidP="00891085">
      <w:pPr>
        <w:jc w:val="both"/>
        <w:rPr>
          <w:i/>
          <w:szCs w:val="24"/>
        </w:rPr>
      </w:pPr>
    </w:p>
    <w:p w14:paraId="36EEB8E2" w14:textId="77777777" w:rsidR="00891085" w:rsidRDefault="00891085" w:rsidP="00891085">
      <w:pPr>
        <w:jc w:val="both"/>
        <w:rPr>
          <w:i/>
          <w:szCs w:val="24"/>
        </w:rPr>
      </w:pPr>
    </w:p>
    <w:p w14:paraId="433638CF" w14:textId="77777777" w:rsidR="00891085" w:rsidRDefault="00891085" w:rsidP="00891085">
      <w:pPr>
        <w:jc w:val="both"/>
        <w:rPr>
          <w:i/>
          <w:szCs w:val="24"/>
        </w:rPr>
      </w:pPr>
    </w:p>
    <w:p w14:paraId="2C111805" w14:textId="77777777" w:rsidR="00891085" w:rsidRDefault="00891085" w:rsidP="00891085">
      <w:pPr>
        <w:jc w:val="both"/>
        <w:rPr>
          <w:i/>
          <w:szCs w:val="24"/>
        </w:rPr>
      </w:pPr>
    </w:p>
    <w:p w14:paraId="5B88F1D4" w14:textId="77777777" w:rsidR="00891085" w:rsidRDefault="00891085" w:rsidP="00891085">
      <w:pPr>
        <w:jc w:val="both"/>
        <w:rPr>
          <w:i/>
          <w:szCs w:val="24"/>
        </w:rPr>
      </w:pPr>
    </w:p>
    <w:p w14:paraId="7565EC7B" w14:textId="77777777" w:rsidR="00891085" w:rsidRDefault="00891085" w:rsidP="00891085">
      <w:pPr>
        <w:jc w:val="both"/>
        <w:rPr>
          <w:i/>
          <w:szCs w:val="24"/>
        </w:rPr>
      </w:pPr>
    </w:p>
    <w:p w14:paraId="26649A57" w14:textId="77777777" w:rsidR="00891085" w:rsidRDefault="00891085" w:rsidP="00891085">
      <w:pPr>
        <w:jc w:val="both"/>
        <w:rPr>
          <w:i/>
          <w:szCs w:val="24"/>
        </w:rPr>
      </w:pPr>
    </w:p>
    <w:p w14:paraId="35B77471" w14:textId="77777777" w:rsidR="00891085" w:rsidRDefault="00891085" w:rsidP="00891085">
      <w:pPr>
        <w:jc w:val="both"/>
        <w:rPr>
          <w:i/>
          <w:szCs w:val="24"/>
        </w:rPr>
      </w:pPr>
    </w:p>
    <w:p w14:paraId="4DAFA789" w14:textId="77777777" w:rsidR="00891085" w:rsidRDefault="00891085" w:rsidP="00891085">
      <w:pPr>
        <w:jc w:val="both"/>
        <w:rPr>
          <w:i/>
          <w:szCs w:val="24"/>
        </w:rPr>
      </w:pPr>
    </w:p>
    <w:p w14:paraId="6137E18F" w14:textId="77777777" w:rsidR="00891085" w:rsidRDefault="00891085" w:rsidP="00891085">
      <w:pPr>
        <w:jc w:val="both"/>
        <w:rPr>
          <w:i/>
          <w:szCs w:val="24"/>
        </w:rPr>
      </w:pPr>
    </w:p>
    <w:p w14:paraId="17EA5E8B" w14:textId="77777777" w:rsidR="00891085" w:rsidRDefault="00891085" w:rsidP="00891085">
      <w:pPr>
        <w:jc w:val="both"/>
        <w:rPr>
          <w:i/>
          <w:szCs w:val="24"/>
        </w:rPr>
      </w:pPr>
    </w:p>
    <w:p w14:paraId="0D06F6DB" w14:textId="77777777" w:rsidR="00891085" w:rsidRDefault="00891085" w:rsidP="00891085">
      <w:pPr>
        <w:jc w:val="both"/>
        <w:rPr>
          <w:i/>
          <w:szCs w:val="24"/>
        </w:rPr>
      </w:pPr>
    </w:p>
    <w:p w14:paraId="5B7F11F8" w14:textId="77777777" w:rsidR="00891085" w:rsidRDefault="00891085" w:rsidP="00891085">
      <w:pPr>
        <w:jc w:val="both"/>
        <w:rPr>
          <w:i/>
          <w:szCs w:val="24"/>
        </w:rPr>
      </w:pPr>
    </w:p>
    <w:p w14:paraId="54B5687D" w14:textId="77777777" w:rsidR="00891085" w:rsidRDefault="00891085" w:rsidP="00891085">
      <w:pPr>
        <w:jc w:val="both"/>
        <w:rPr>
          <w:i/>
          <w:szCs w:val="24"/>
        </w:rPr>
      </w:pPr>
    </w:p>
    <w:p w14:paraId="290A8657" w14:textId="77777777" w:rsidR="00891085" w:rsidRDefault="00891085" w:rsidP="00891085">
      <w:pPr>
        <w:jc w:val="both"/>
        <w:rPr>
          <w:i/>
          <w:szCs w:val="24"/>
        </w:rPr>
      </w:pPr>
    </w:p>
    <w:p w14:paraId="0F60FFD3" w14:textId="77777777" w:rsidR="00891085" w:rsidRDefault="00891085" w:rsidP="00891085">
      <w:pPr>
        <w:jc w:val="both"/>
        <w:rPr>
          <w:i/>
          <w:szCs w:val="24"/>
        </w:rPr>
      </w:pPr>
    </w:p>
    <w:p w14:paraId="6809AD0F" w14:textId="77777777" w:rsidR="00891085" w:rsidRDefault="00891085" w:rsidP="00891085">
      <w:pPr>
        <w:jc w:val="both"/>
        <w:rPr>
          <w:i/>
          <w:szCs w:val="24"/>
        </w:rPr>
      </w:pPr>
    </w:p>
    <w:p w14:paraId="756D6CA8" w14:textId="77777777" w:rsidR="00891085" w:rsidRDefault="00891085" w:rsidP="00891085">
      <w:pPr>
        <w:jc w:val="both"/>
        <w:rPr>
          <w:i/>
          <w:szCs w:val="24"/>
        </w:rPr>
      </w:pPr>
    </w:p>
    <w:p w14:paraId="1D810041" w14:textId="77777777" w:rsidR="00891085" w:rsidRDefault="00891085" w:rsidP="00891085">
      <w:pPr>
        <w:jc w:val="both"/>
        <w:rPr>
          <w:i/>
          <w:szCs w:val="24"/>
        </w:rPr>
      </w:pPr>
    </w:p>
    <w:p w14:paraId="4C437A5A" w14:textId="77777777" w:rsidR="00891085" w:rsidRDefault="00891085" w:rsidP="00891085">
      <w:pPr>
        <w:jc w:val="both"/>
        <w:rPr>
          <w:i/>
          <w:szCs w:val="24"/>
        </w:rPr>
      </w:pPr>
    </w:p>
    <w:p w14:paraId="7217B8BF" w14:textId="77777777" w:rsidR="00891085" w:rsidRDefault="00891085" w:rsidP="00891085">
      <w:pPr>
        <w:pStyle w:val="Heading3"/>
      </w:pPr>
      <w:bookmarkStart w:id="34" w:name="_Toc194307362"/>
      <w:r>
        <w:lastRenderedPageBreak/>
        <w:t>2.3.1.1 Rules for plot relocation</w:t>
      </w:r>
      <w:bookmarkEnd w:id="34"/>
    </w:p>
    <w:p w14:paraId="22DAF034" w14:textId="77777777" w:rsidR="00891085" w:rsidRPr="00891085" w:rsidRDefault="00891085" w:rsidP="00891085">
      <w:pPr>
        <w:rPr>
          <w:lang w:eastAsia="en-GB"/>
        </w:rPr>
      </w:pPr>
    </w:p>
    <w:p w14:paraId="7CB8B4E9" w14:textId="62A12381" w:rsidR="00891085" w:rsidRPr="00BA7805" w:rsidRDefault="00891085" w:rsidP="00891085">
      <w:pPr>
        <w:pStyle w:val="Heading3"/>
      </w:pPr>
      <w:bookmarkStart w:id="35" w:name="_Toc194307363"/>
      <w:r w:rsidRPr="00891085">
        <w:rPr>
          <w:noProof/>
        </w:rPr>
        <w:drawing>
          <wp:inline distT="0" distB="0" distL="0" distR="0" wp14:anchorId="1CCE8A62" wp14:editId="1629F4CD">
            <wp:extent cx="5524500" cy="650557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24500" cy="6505575"/>
                    </a:xfrm>
                    <a:prstGeom prst="rect">
                      <a:avLst/>
                    </a:prstGeom>
                    <a:noFill/>
                    <a:ln>
                      <a:noFill/>
                    </a:ln>
                  </pic:spPr>
                </pic:pic>
              </a:graphicData>
            </a:graphic>
          </wp:inline>
        </w:drawing>
      </w:r>
      <w:bookmarkEnd w:id="35"/>
      <w:r>
        <w:br w:type="page"/>
      </w:r>
    </w:p>
    <w:p w14:paraId="06E7B6EB" w14:textId="28FD66BF" w:rsidR="00891085" w:rsidRPr="00891085" w:rsidRDefault="00891085" w:rsidP="00891085">
      <w:pPr>
        <w:pStyle w:val="ListParagraph"/>
        <w:numPr>
          <w:ilvl w:val="0"/>
          <w:numId w:val="27"/>
        </w:numPr>
        <w:rPr>
          <w:color w:val="auto"/>
          <w:szCs w:val="22"/>
        </w:rPr>
      </w:pPr>
      <w:r w:rsidRPr="00891085">
        <w:rPr>
          <w:noProof/>
        </w:rPr>
        <w:lastRenderedPageBreak/>
        <w:drawing>
          <wp:anchor distT="0" distB="0" distL="114300" distR="114300" simplePos="0" relativeHeight="251679744" behindDoc="1" locked="0" layoutInCell="1" allowOverlap="1" wp14:anchorId="2739577C" wp14:editId="4D3755E7">
            <wp:simplePos x="0" y="0"/>
            <wp:positionH relativeFrom="column">
              <wp:posOffset>-384175</wp:posOffset>
            </wp:positionH>
            <wp:positionV relativeFrom="paragraph">
              <wp:posOffset>28575</wp:posOffset>
            </wp:positionV>
            <wp:extent cx="2428875" cy="3648075"/>
            <wp:effectExtent l="0" t="0" r="9525" b="9525"/>
            <wp:wrapTight wrapText="bothSides">
              <wp:wrapPolygon edited="0">
                <wp:start x="0" y="0"/>
                <wp:lineTo x="0" y="21544"/>
                <wp:lineTo x="21515" y="21544"/>
                <wp:lineTo x="21515" y="0"/>
                <wp:lineTo x="0" y="0"/>
              </wp:wrapPolygon>
            </wp:wrapTight>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28875" cy="3648075"/>
                    </a:xfrm>
                    <a:prstGeom prst="rect">
                      <a:avLst/>
                    </a:prstGeom>
                    <a:noFill/>
                    <a:ln>
                      <a:noFill/>
                    </a:ln>
                  </pic:spPr>
                </pic:pic>
              </a:graphicData>
            </a:graphic>
          </wp:anchor>
        </w:drawing>
      </w:r>
      <w:r w:rsidRPr="00891085">
        <w:rPr>
          <w:b/>
        </w:rPr>
        <w:t>Broad habitat (at plot)</w:t>
      </w:r>
      <w:r w:rsidRPr="000E6C5E">
        <w:t xml:space="preserve"> - The BH selected in the dropdown for plots should reflect the </w:t>
      </w:r>
      <w:r>
        <w:t xml:space="preserve">habitat that makes up the majority of the plot. </w:t>
      </w:r>
      <w:r w:rsidRPr="00891085">
        <w:rPr>
          <w:color w:val="auto"/>
        </w:rPr>
        <w:t>If you end up doing a 2x2m nest within an X plot (hopefully this won’t happen) then for consistency, you should still assign the full 14.14 x 14.14m area containing the 2x2m plot. Just estimate the size of this area rather than setting up the full X plot.</w:t>
      </w:r>
    </w:p>
    <w:p w14:paraId="0260FF8F" w14:textId="44E16E49" w:rsidR="00891085" w:rsidRPr="00C32461" w:rsidRDefault="00891085" w:rsidP="00891085">
      <w:pPr>
        <w:pStyle w:val="ListParagraph"/>
        <w:numPr>
          <w:ilvl w:val="0"/>
          <w:numId w:val="26"/>
        </w:numPr>
        <w:spacing w:after="0"/>
        <w:jc w:val="both"/>
        <w:rPr>
          <w:i/>
          <w:szCs w:val="24"/>
        </w:rPr>
      </w:pPr>
      <w:r w:rsidRPr="00C32461">
        <w:rPr>
          <w:b/>
        </w:rPr>
        <w:t>Broad habitat</w:t>
      </w:r>
      <w:r>
        <w:rPr>
          <w:b/>
        </w:rPr>
        <w:t xml:space="preserve"> (wider polygon)</w:t>
      </w:r>
      <w:r w:rsidRPr="000E6C5E">
        <w:t xml:space="preserve"> - The BH selected in th</w:t>
      </w:r>
      <w:r>
        <w:t>is</w:t>
      </w:r>
      <w:r w:rsidRPr="000E6C5E">
        <w:t xml:space="preserve"> dropdown</w:t>
      </w:r>
      <w:r>
        <w:t xml:space="preserve"> </w:t>
      </w:r>
      <w:r w:rsidRPr="000E6C5E">
        <w:t>plots should reflect the assignment of the wider mapped polygon</w:t>
      </w:r>
      <w:r>
        <w:t xml:space="preserve"> (or ‘minimum mappable unit’).</w:t>
      </w:r>
      <w:r w:rsidRPr="00C210CC">
        <w:t xml:space="preserve"> </w:t>
      </w:r>
      <w:r w:rsidRPr="000E6C5E">
        <w:t xml:space="preserve"> (UNLESS the polygon is a Mosaic. This will invariably be in Unenclosed habitats, for example Bog and heath or Bog and Fen, Marsh &amp; Swamp).</w:t>
      </w:r>
      <w:r w:rsidRPr="000640C4">
        <w:rPr>
          <w:b/>
        </w:rPr>
        <w:t xml:space="preserve"> </w:t>
      </w:r>
    </w:p>
    <w:p w14:paraId="5E38CE8A" w14:textId="77777777" w:rsidR="00891085" w:rsidRPr="00891085" w:rsidRDefault="00891085" w:rsidP="00891085">
      <w:pPr>
        <w:pStyle w:val="ListParagraph"/>
        <w:numPr>
          <w:ilvl w:val="0"/>
          <w:numId w:val="26"/>
        </w:numPr>
        <w:spacing w:after="0"/>
        <w:jc w:val="both"/>
        <w:rPr>
          <w:i/>
          <w:szCs w:val="24"/>
        </w:rPr>
      </w:pPr>
      <w:r w:rsidRPr="00C210CC">
        <w:rPr>
          <w:b/>
        </w:rPr>
        <w:t>Priority Habitat</w:t>
      </w:r>
      <w:r>
        <w:rPr>
          <w:b/>
        </w:rPr>
        <w:t xml:space="preserve"> (at plot)</w:t>
      </w:r>
      <w:r w:rsidRPr="00C210CC">
        <w:t xml:space="preserve">: </w:t>
      </w:r>
      <w:r>
        <w:t>List of</w:t>
      </w:r>
      <w:r w:rsidRPr="00B86975">
        <w:rPr>
          <w:color w:val="FF0000"/>
        </w:rPr>
        <w:t xml:space="preserve"> </w:t>
      </w:r>
      <w:r w:rsidRPr="00C210CC">
        <w:t>PH options</w:t>
      </w:r>
      <w:r>
        <w:t>,</w:t>
      </w:r>
      <w:r w:rsidRPr="00C210CC">
        <w:t xml:space="preserve"> or </w:t>
      </w:r>
      <w:r>
        <w:t>n</w:t>
      </w:r>
      <w:r w:rsidRPr="00C210CC">
        <w:t>one</w:t>
      </w:r>
      <w:r w:rsidRPr="00B86975">
        <w:t>.</w:t>
      </w:r>
      <w:r w:rsidRPr="00C210CC">
        <w:t xml:space="preserve"> Surveyors </w:t>
      </w:r>
      <w:r w:rsidRPr="00B86975">
        <w:t>are</w:t>
      </w:r>
      <w:r w:rsidRPr="00C210CC">
        <w:t xml:space="preserve"> asked to record the specific Priority Habitat which the plot represents (or ‘none’ if the habitat is not a PH). Priority Habitat names or ‘No</w:t>
      </w:r>
      <w:r w:rsidRPr="00B86975">
        <w:t>t priority habitat</w:t>
      </w:r>
      <w:r>
        <w:t xml:space="preserve">’ should be selected </w:t>
      </w:r>
      <w:r w:rsidRPr="00C210CC">
        <w:t>from the drop-down list.</w:t>
      </w:r>
    </w:p>
    <w:p w14:paraId="19ADA079" w14:textId="77777777" w:rsidR="00891085" w:rsidRPr="00C2072F" w:rsidRDefault="00891085" w:rsidP="00891085">
      <w:pPr>
        <w:pStyle w:val="ListParagraph"/>
        <w:numPr>
          <w:ilvl w:val="0"/>
          <w:numId w:val="26"/>
        </w:numPr>
        <w:spacing w:after="0"/>
        <w:jc w:val="both"/>
      </w:pPr>
      <w:r w:rsidRPr="00C2072F">
        <w:rPr>
          <w:b/>
        </w:rPr>
        <w:t>Priority Habitat</w:t>
      </w:r>
      <w:r w:rsidRPr="00C2072F">
        <w:t xml:space="preserve"> (wider polygon): as above, but for wider polygon (or ‘minimum mappable unit’). </w:t>
      </w:r>
    </w:p>
    <w:p w14:paraId="1603B546" w14:textId="141E5EC8" w:rsidR="00891085" w:rsidRDefault="00891085" w:rsidP="00891085">
      <w:pPr>
        <w:widowControl w:val="0"/>
        <w:numPr>
          <w:ilvl w:val="0"/>
          <w:numId w:val="28"/>
        </w:numPr>
        <w:adjustRightInd w:val="0"/>
        <w:spacing w:after="120" w:line="240" w:lineRule="auto"/>
        <w:jc w:val="both"/>
        <w:textAlignment w:val="baseline"/>
        <w:rPr>
          <w:szCs w:val="24"/>
        </w:rPr>
      </w:pPr>
      <w:r w:rsidRPr="00C2072F">
        <w:rPr>
          <w:b/>
          <w:szCs w:val="24"/>
        </w:rPr>
        <w:t xml:space="preserve">Tree disease. </w:t>
      </w:r>
      <w:r w:rsidRPr="00C2072F">
        <w:rPr>
          <w:szCs w:val="24"/>
        </w:rPr>
        <w:t>If the box ‘Trees present’ is checked then choose either</w:t>
      </w:r>
      <w:r w:rsidRPr="00C2072F">
        <w:rPr>
          <w:b/>
          <w:szCs w:val="24"/>
        </w:rPr>
        <w:t xml:space="preserve"> ‘</w:t>
      </w:r>
      <w:r w:rsidRPr="00C2072F">
        <w:rPr>
          <w:szCs w:val="24"/>
        </w:rPr>
        <w:t>Dead trees’ or ‘Signs of tree disease’.</w:t>
      </w:r>
    </w:p>
    <w:p w14:paraId="137387C1" w14:textId="77777777" w:rsidR="00891085" w:rsidRDefault="00891085" w:rsidP="00891085">
      <w:pPr>
        <w:widowControl w:val="0"/>
        <w:adjustRightInd w:val="0"/>
        <w:spacing w:after="120" w:line="240" w:lineRule="auto"/>
        <w:ind w:left="720"/>
        <w:jc w:val="both"/>
        <w:textAlignment w:val="baseline"/>
        <w:rPr>
          <w:szCs w:val="24"/>
        </w:rPr>
      </w:pPr>
    </w:p>
    <w:p w14:paraId="4227BA8B" w14:textId="313CBC94" w:rsidR="00891085" w:rsidRPr="00C2072F" w:rsidRDefault="00891085" w:rsidP="00891085">
      <w:pPr>
        <w:ind w:firstLine="142"/>
        <w:rPr>
          <w:b/>
          <w:i/>
          <w:szCs w:val="24"/>
        </w:rPr>
      </w:pPr>
      <w:r w:rsidRPr="00C2072F">
        <w:rPr>
          <w:noProof/>
        </w:rPr>
        <w:drawing>
          <wp:anchor distT="0" distB="0" distL="114300" distR="114300" simplePos="0" relativeHeight="251681792" behindDoc="1" locked="0" layoutInCell="1" allowOverlap="1" wp14:anchorId="796E6877" wp14:editId="09398454">
            <wp:simplePos x="0" y="0"/>
            <wp:positionH relativeFrom="margin">
              <wp:align>right</wp:align>
            </wp:positionH>
            <wp:positionV relativeFrom="paragraph">
              <wp:posOffset>140970</wp:posOffset>
            </wp:positionV>
            <wp:extent cx="2365375" cy="2900045"/>
            <wp:effectExtent l="0" t="0" r="0" b="0"/>
            <wp:wrapTight wrapText="bothSides">
              <wp:wrapPolygon edited="0">
                <wp:start x="0" y="0"/>
                <wp:lineTo x="0" y="21425"/>
                <wp:lineTo x="21397" y="21425"/>
                <wp:lineTo x="21397" y="0"/>
                <wp:lineTo x="0" y="0"/>
              </wp:wrapPolygon>
            </wp:wrapTight>
            <wp:docPr id="98" name="Picture 98" descr="N:\Documents\Current_projects\Countryside_Survey\CS2017\Informatics\New vegplots\Handbook\Screen shots\Pl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Picture 450" descr="N:\Documents\Current_projects\Countryside_Survey\CS2017\Informatics\New vegplots\Handbook\Screen shots\Plot2.PNG"/>
                    <pic:cNvPicPr>
                      <a:picLocks noChangeAspect="1"/>
                    </pic:cNvPicPr>
                  </pic:nvPicPr>
                  <pic:blipFill rotWithShape="1">
                    <a:blip r:embed="rId36">
                      <a:extLst>
                        <a:ext uri="{28A0092B-C50C-407E-A947-70E740481C1C}">
                          <a14:useLocalDpi xmlns:a14="http://schemas.microsoft.com/office/drawing/2010/main" val="0"/>
                        </a:ext>
                      </a:extLst>
                    </a:blip>
                    <a:srcRect/>
                    <a:stretch/>
                  </pic:blipFill>
                  <pic:spPr bwMode="auto">
                    <a:xfrm>
                      <a:off x="0" y="0"/>
                      <a:ext cx="2365375" cy="290004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C2072F">
        <w:rPr>
          <w:b/>
          <w:i/>
          <w:szCs w:val="24"/>
        </w:rPr>
        <w:t>Plot description</w:t>
      </w:r>
    </w:p>
    <w:p w14:paraId="092C2E5B" w14:textId="33A04B7E" w:rsidR="00891085" w:rsidRPr="00C2072F" w:rsidRDefault="00891085" w:rsidP="00891085">
      <w:pPr>
        <w:widowControl w:val="0"/>
        <w:numPr>
          <w:ilvl w:val="0"/>
          <w:numId w:val="29"/>
        </w:numPr>
        <w:adjustRightInd w:val="0"/>
        <w:spacing w:after="120" w:line="240" w:lineRule="auto"/>
        <w:ind w:left="714" w:hanging="357"/>
        <w:jc w:val="both"/>
        <w:textAlignment w:val="baseline"/>
        <w:rPr>
          <w:szCs w:val="24"/>
        </w:rPr>
      </w:pPr>
      <w:r w:rsidRPr="00C2072F">
        <w:rPr>
          <w:b/>
          <w:szCs w:val="24"/>
        </w:rPr>
        <w:t>Slope</w:t>
      </w:r>
      <w:r w:rsidRPr="00C2072F">
        <w:rPr>
          <w:szCs w:val="24"/>
        </w:rPr>
        <w:t xml:space="preserve"> - Flat, Slight, Moderate, Steep</w:t>
      </w:r>
    </w:p>
    <w:p w14:paraId="7EFB13F3" w14:textId="1EF828AA" w:rsidR="00891085" w:rsidRPr="00C2072F" w:rsidRDefault="00891085" w:rsidP="00891085">
      <w:pPr>
        <w:widowControl w:val="0"/>
        <w:numPr>
          <w:ilvl w:val="0"/>
          <w:numId w:val="29"/>
        </w:numPr>
        <w:adjustRightInd w:val="0"/>
        <w:spacing w:after="120" w:line="240" w:lineRule="auto"/>
        <w:ind w:left="714" w:hanging="357"/>
        <w:jc w:val="both"/>
        <w:textAlignment w:val="baseline"/>
        <w:rPr>
          <w:szCs w:val="24"/>
          <w:lang w:val="it-IT"/>
        </w:rPr>
      </w:pPr>
      <w:r w:rsidRPr="00C2072F">
        <w:rPr>
          <w:b/>
          <w:szCs w:val="24"/>
          <w:lang w:val="it-IT"/>
        </w:rPr>
        <w:t>Aspect</w:t>
      </w:r>
      <w:r w:rsidRPr="00C2072F">
        <w:rPr>
          <w:szCs w:val="24"/>
          <w:lang w:val="it-IT"/>
        </w:rPr>
        <w:t xml:space="preserve"> - None, N, NE, E, SE, S, SW, W, NW</w:t>
      </w:r>
    </w:p>
    <w:p w14:paraId="013948A4" w14:textId="77777777" w:rsidR="00891085" w:rsidRPr="00C2072F" w:rsidRDefault="00891085" w:rsidP="00891085">
      <w:pPr>
        <w:widowControl w:val="0"/>
        <w:numPr>
          <w:ilvl w:val="0"/>
          <w:numId w:val="29"/>
        </w:numPr>
        <w:adjustRightInd w:val="0"/>
        <w:spacing w:after="120" w:line="240" w:lineRule="auto"/>
        <w:ind w:left="714" w:hanging="357"/>
        <w:jc w:val="both"/>
        <w:textAlignment w:val="baseline"/>
        <w:rPr>
          <w:szCs w:val="24"/>
        </w:rPr>
      </w:pPr>
      <w:r w:rsidRPr="00C2072F">
        <w:rPr>
          <w:b/>
          <w:szCs w:val="24"/>
        </w:rPr>
        <w:t>Shade</w:t>
      </w:r>
      <w:r w:rsidRPr="00C2072F">
        <w:rPr>
          <w:szCs w:val="24"/>
        </w:rPr>
        <w:t xml:space="preserve"> (as at 12 noon)  - None, Partial (some direct sunlight is reaching the plot) , Full</w:t>
      </w:r>
    </w:p>
    <w:p w14:paraId="0DA47CB2" w14:textId="77777777" w:rsidR="00891085" w:rsidRPr="00C2072F" w:rsidRDefault="00891085" w:rsidP="00891085">
      <w:pPr>
        <w:widowControl w:val="0"/>
        <w:numPr>
          <w:ilvl w:val="0"/>
          <w:numId w:val="29"/>
        </w:numPr>
        <w:adjustRightInd w:val="0"/>
        <w:spacing w:after="120" w:line="240" w:lineRule="auto"/>
        <w:ind w:left="714" w:hanging="357"/>
        <w:jc w:val="both"/>
        <w:textAlignment w:val="baseline"/>
        <w:rPr>
          <w:szCs w:val="24"/>
        </w:rPr>
      </w:pPr>
      <w:r w:rsidRPr="00C2072F">
        <w:rPr>
          <w:b/>
          <w:szCs w:val="24"/>
        </w:rPr>
        <w:t>Plot Map drawn?</w:t>
      </w:r>
      <w:r w:rsidRPr="00C2072F">
        <w:rPr>
          <w:szCs w:val="24"/>
        </w:rPr>
        <w:t xml:space="preserve"> – Yes, No, Edited, Redrawn. Plot maps are essential data, we need both a record of what has been done with the maps and copies of the maps themselves. See Plot Sketch Map protocol.</w:t>
      </w:r>
    </w:p>
    <w:p w14:paraId="7A506638" w14:textId="77777777" w:rsidR="00891085" w:rsidRPr="00891085" w:rsidRDefault="00891085" w:rsidP="00891085">
      <w:pPr>
        <w:pStyle w:val="ListParagraph"/>
        <w:numPr>
          <w:ilvl w:val="0"/>
          <w:numId w:val="29"/>
        </w:numPr>
        <w:rPr>
          <w:b/>
          <w:szCs w:val="24"/>
        </w:rPr>
      </w:pPr>
      <w:r w:rsidRPr="00C2072F">
        <w:rPr>
          <w:b/>
          <w:szCs w:val="24"/>
        </w:rPr>
        <w:t xml:space="preserve">Notes   </w:t>
      </w:r>
      <w:r w:rsidRPr="00C2072F">
        <w:rPr>
          <w:szCs w:val="24"/>
        </w:rPr>
        <w:t xml:space="preserve">Free text, mainly to describe why plot has been lost or other reasons why it was not appropriate to do plot. Notes on soil samples or unidentified species should also be entered. For </w:t>
      </w:r>
      <w:r w:rsidRPr="00C2072F">
        <w:rPr>
          <w:szCs w:val="24"/>
        </w:rPr>
        <w:lastRenderedPageBreak/>
        <w:t>example if you have recorded Species A</w:t>
      </w:r>
      <w:r>
        <w:rPr>
          <w:szCs w:val="24"/>
        </w:rPr>
        <w:t xml:space="preserve"> and then subsequently identified it, go back and enter a note to say Species A= </w:t>
      </w:r>
      <w:r w:rsidRPr="009F3EC8">
        <w:rPr>
          <w:i/>
          <w:szCs w:val="24"/>
        </w:rPr>
        <w:t>Carex diandra</w:t>
      </w:r>
      <w:r>
        <w:rPr>
          <w:szCs w:val="24"/>
        </w:rPr>
        <w:t xml:space="preserve"> (for a gorgeous example).</w:t>
      </w:r>
      <w:r w:rsidRPr="00C210CC">
        <w:rPr>
          <w:szCs w:val="24"/>
        </w:rPr>
        <w:t xml:space="preserve"> </w:t>
      </w:r>
    </w:p>
    <w:p w14:paraId="7E05D640" w14:textId="77777777" w:rsidR="00891085" w:rsidRPr="00C2072F" w:rsidRDefault="00891085" w:rsidP="00891085">
      <w:pPr>
        <w:rPr>
          <w:b/>
          <w:szCs w:val="24"/>
        </w:rPr>
      </w:pPr>
      <w:r w:rsidRPr="00C2072F">
        <w:rPr>
          <w:noProof/>
          <w:szCs w:val="24"/>
        </w:rPr>
        <w:drawing>
          <wp:anchor distT="0" distB="0" distL="114300" distR="114300" simplePos="0" relativeHeight="251683840" behindDoc="1" locked="0" layoutInCell="1" allowOverlap="1" wp14:anchorId="4B0BA19A" wp14:editId="1843659E">
            <wp:simplePos x="0" y="0"/>
            <wp:positionH relativeFrom="column">
              <wp:posOffset>0</wp:posOffset>
            </wp:positionH>
            <wp:positionV relativeFrom="paragraph">
              <wp:posOffset>0</wp:posOffset>
            </wp:positionV>
            <wp:extent cx="3098800" cy="4152265"/>
            <wp:effectExtent l="0" t="0" r="6350" b="635"/>
            <wp:wrapTight wrapText="bothSides">
              <wp:wrapPolygon edited="0">
                <wp:start x="0" y="0"/>
                <wp:lineTo x="0" y="21504"/>
                <wp:lineTo x="21511" y="21504"/>
                <wp:lineTo x="21511" y="0"/>
                <wp:lineTo x="0" y="0"/>
              </wp:wrapPolygon>
            </wp:wrapTight>
            <wp:docPr id="100" name="Picture 100" descr="N:\Documents\Current_projects\Countryside_Survey\CS2017\Informatics\New vegplots\Handbook\Screen shots\Heade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N:\Documents\Current_projects\Countryside_Survey\CS2017\Informatics\New vegplots\Handbook\Screen shots\Header3.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98800" cy="41522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072F">
        <w:rPr>
          <w:b/>
          <w:szCs w:val="24"/>
        </w:rPr>
        <w:t>Vegetation Height</w:t>
      </w:r>
    </w:p>
    <w:p w14:paraId="40F95514" w14:textId="77777777" w:rsidR="00891085" w:rsidRPr="00C2072F" w:rsidRDefault="00891085" w:rsidP="00891085">
      <w:pPr>
        <w:rPr>
          <w:b/>
          <w:szCs w:val="24"/>
        </w:rPr>
      </w:pPr>
      <w:r w:rsidRPr="00C2072F">
        <w:rPr>
          <w:szCs w:val="24"/>
        </w:rPr>
        <w:t xml:space="preserve">Surveyors are asked to provide an estimate or measure of </w:t>
      </w:r>
      <w:r w:rsidRPr="00C2072F">
        <w:rPr>
          <w:b/>
          <w:szCs w:val="24"/>
        </w:rPr>
        <w:t>modal</w:t>
      </w:r>
      <w:r w:rsidRPr="00C2072F">
        <w:rPr>
          <w:szCs w:val="24"/>
        </w:rPr>
        <w:t xml:space="preserve"> (the most frequently encountered) vegetation height at three levels in the plot. </w:t>
      </w:r>
    </w:p>
    <w:p w14:paraId="3841B59C" w14:textId="77777777" w:rsidR="00891085" w:rsidRPr="00C2072F" w:rsidRDefault="00891085" w:rsidP="00891085">
      <w:pPr>
        <w:widowControl w:val="0"/>
        <w:numPr>
          <w:ilvl w:val="0"/>
          <w:numId w:val="24"/>
        </w:numPr>
        <w:adjustRightInd w:val="0"/>
        <w:spacing w:after="120" w:line="240" w:lineRule="auto"/>
        <w:jc w:val="both"/>
        <w:textAlignment w:val="baseline"/>
        <w:rPr>
          <w:szCs w:val="24"/>
        </w:rPr>
      </w:pPr>
      <w:r w:rsidRPr="00C2072F">
        <w:rPr>
          <w:b/>
          <w:szCs w:val="24"/>
        </w:rPr>
        <w:t xml:space="preserve">Canopy  </w:t>
      </w:r>
      <w:r w:rsidRPr="00C2072F">
        <w:rPr>
          <w:szCs w:val="24"/>
        </w:rPr>
        <w:t xml:space="preserve">subdivided into None, 3-5m, 5-10m and &gt;10m </w:t>
      </w:r>
    </w:p>
    <w:p w14:paraId="4BE0F73D" w14:textId="77777777" w:rsidR="00891085" w:rsidRPr="00C2072F" w:rsidRDefault="00891085" w:rsidP="00891085">
      <w:pPr>
        <w:widowControl w:val="0"/>
        <w:numPr>
          <w:ilvl w:val="0"/>
          <w:numId w:val="24"/>
        </w:numPr>
        <w:adjustRightInd w:val="0"/>
        <w:spacing w:after="120" w:line="240" w:lineRule="auto"/>
        <w:jc w:val="both"/>
        <w:textAlignment w:val="baseline"/>
        <w:rPr>
          <w:szCs w:val="24"/>
        </w:rPr>
      </w:pPr>
      <w:r w:rsidRPr="00C2072F">
        <w:rPr>
          <w:b/>
          <w:szCs w:val="24"/>
        </w:rPr>
        <w:t>Shrub</w:t>
      </w:r>
      <w:r w:rsidRPr="00C2072F">
        <w:rPr>
          <w:szCs w:val="24"/>
        </w:rPr>
        <w:t xml:space="preserve"> subdivided into None, 0-5cm, 5-15cm, 15- 40cm, 40cm -1m, 1-3m, 3-5m, and &gt;5m </w:t>
      </w:r>
    </w:p>
    <w:p w14:paraId="1079C9A3" w14:textId="77777777" w:rsidR="00891085" w:rsidRPr="00C2072F" w:rsidRDefault="00891085" w:rsidP="00891085">
      <w:pPr>
        <w:widowControl w:val="0"/>
        <w:numPr>
          <w:ilvl w:val="0"/>
          <w:numId w:val="24"/>
        </w:numPr>
        <w:adjustRightInd w:val="0"/>
        <w:spacing w:after="120" w:line="240" w:lineRule="auto"/>
        <w:jc w:val="both"/>
        <w:textAlignment w:val="baseline"/>
        <w:rPr>
          <w:szCs w:val="24"/>
        </w:rPr>
      </w:pPr>
      <w:r w:rsidRPr="00C2072F">
        <w:rPr>
          <w:b/>
          <w:szCs w:val="24"/>
        </w:rPr>
        <w:t xml:space="preserve">Ground </w:t>
      </w:r>
      <w:r w:rsidRPr="00C2072F">
        <w:rPr>
          <w:szCs w:val="24"/>
        </w:rPr>
        <w:t>subdivided into None, 0-7cm, 7-15cm, 15- 40cm, 40cm -1m, and &gt;1m</w:t>
      </w:r>
    </w:p>
    <w:p w14:paraId="2B3929F7" w14:textId="77777777" w:rsidR="00891085" w:rsidRPr="00C2072F" w:rsidRDefault="00891085" w:rsidP="00891085">
      <w:pPr>
        <w:pStyle w:val="ListParagraph"/>
        <w:numPr>
          <w:ilvl w:val="0"/>
          <w:numId w:val="24"/>
        </w:numPr>
        <w:rPr>
          <w:color w:val="000000" w:themeColor="text1"/>
          <w:szCs w:val="24"/>
        </w:rPr>
      </w:pPr>
      <w:r w:rsidRPr="00C2072F">
        <w:rPr>
          <w:b/>
          <w:i/>
          <w:color w:val="000000" w:themeColor="text1"/>
          <w:szCs w:val="24"/>
        </w:rPr>
        <w:t xml:space="preserve">Photos </w:t>
      </w:r>
      <w:r w:rsidRPr="00C2072F">
        <w:rPr>
          <w:color w:val="000000" w:themeColor="text1"/>
          <w:szCs w:val="24"/>
        </w:rPr>
        <w:t>See Plot photo protocol. The camera icon will launch the device camera, from where you can take a photo.  The folder icon can be used to attach a previously taken photos stored in a folder on the tablet.</w:t>
      </w:r>
    </w:p>
    <w:p w14:paraId="4AAD9A67" w14:textId="77777777" w:rsidR="00891085" w:rsidRDefault="00891085" w:rsidP="00891085">
      <w:pPr>
        <w:rPr>
          <w:b/>
          <w:szCs w:val="24"/>
        </w:rPr>
      </w:pPr>
    </w:p>
    <w:p w14:paraId="598A2657" w14:textId="77777777" w:rsidR="006B35CC" w:rsidRDefault="006B35CC" w:rsidP="006B35CC">
      <w:pPr>
        <w:rPr>
          <w:bCs/>
          <w:i/>
          <w:sz w:val="28"/>
        </w:rPr>
      </w:pPr>
      <w:r w:rsidRPr="00C2072F">
        <w:rPr>
          <w:b/>
          <w:bCs/>
          <w:i/>
          <w:color w:val="0483A4" w:themeColor="accent4"/>
          <w:szCs w:val="24"/>
        </w:rPr>
        <w:t>Note: You can navigate between pages using the arrows at the bottom of each page</w:t>
      </w:r>
      <w:r w:rsidRPr="009F3EC8">
        <w:rPr>
          <w:bCs/>
          <w:i/>
          <w:sz w:val="28"/>
        </w:rPr>
        <w:t>.</w:t>
      </w:r>
    </w:p>
    <w:p w14:paraId="06FE2A07" w14:textId="77777777" w:rsidR="00891085" w:rsidRDefault="00891085" w:rsidP="00891085">
      <w:pPr>
        <w:rPr>
          <w:b/>
          <w:szCs w:val="24"/>
        </w:rPr>
      </w:pPr>
    </w:p>
    <w:p w14:paraId="315D0B50" w14:textId="669DAA6D" w:rsidR="006B35CC" w:rsidRDefault="006B35CC" w:rsidP="006B35CC">
      <w:pPr>
        <w:pStyle w:val="Heading3"/>
      </w:pPr>
      <w:bookmarkStart w:id="36" w:name="_Toc194307364"/>
      <w:r>
        <w:t>2.3.1.2 Plot Photo Protocol</w:t>
      </w:r>
      <w:bookmarkEnd w:id="36"/>
    </w:p>
    <w:p w14:paraId="55C8E646" w14:textId="77777777" w:rsidR="002B1851" w:rsidRDefault="006B35CC" w:rsidP="006B35CC">
      <w:r w:rsidRPr="00E4357D">
        <w:t>Surveyors are asked to take photos of each plot location</w:t>
      </w:r>
      <w:r>
        <w:t xml:space="preserve"> - t</w:t>
      </w:r>
      <w:r w:rsidRPr="00E4357D">
        <w:t xml:space="preserve">wo or three will usually suffice. These photos will primarily be used to help surveyors find the same plot locations in the next survey. </w:t>
      </w:r>
      <w:r w:rsidR="002B1851" w:rsidRPr="00E4357D">
        <w:t>However,</w:t>
      </w:r>
      <w:r w:rsidRPr="00E4357D">
        <w:t xml:space="preserve"> the photos have also proved useful for illustrating trends in vegetation change. </w:t>
      </w:r>
      <w:r w:rsidRPr="002B1851">
        <w:rPr>
          <w:b/>
          <w:bCs/>
        </w:rPr>
        <w:t>Since the principal aim of the photos is to aid re-finding the plot, the most useful photos depict the plot in relation to a nearby feature that is unlikely to have moved since the last survey and is unique and obvious</w:t>
      </w:r>
      <w:r>
        <w:t>,</w:t>
      </w:r>
      <w:r w:rsidRPr="00E4357D">
        <w:t xml:space="preserve"> for example</w:t>
      </w:r>
      <w:r>
        <w:t>,</w:t>
      </w:r>
      <w:r w:rsidRPr="00E4357D">
        <w:t xml:space="preserve"> a prominent rock, tree</w:t>
      </w:r>
      <w:r w:rsidR="00010C0B">
        <w:t>,</w:t>
      </w:r>
      <w:r w:rsidRPr="00E4357D">
        <w:t xml:space="preserve"> or fence post. It is essential that all plot photos feature information on plot number and type</w:t>
      </w:r>
      <w:r>
        <w:t xml:space="preserve"> – this should be added electronically automatically if taken within Survey123</w:t>
      </w:r>
      <w:r w:rsidRPr="00E4357D">
        <w:t xml:space="preserve">. </w:t>
      </w:r>
      <w:r>
        <w:t xml:space="preserve"> </w:t>
      </w:r>
      <w:r w:rsidRPr="00E4357D">
        <w:t xml:space="preserve">As surveyors will be using digital </w:t>
      </w:r>
      <w:r>
        <w:t>devices</w:t>
      </w:r>
      <w:r w:rsidRPr="00E4357D">
        <w:t xml:space="preserve"> it will be possible to check the quality of the photo and take another if the one taken is inadequate. Also indicate the direction of the photo taken on the plot sketch map; do not label these as P1, P2 </w:t>
      </w:r>
      <w:r>
        <w:t>as this can be confused with other codings</w:t>
      </w:r>
      <w:r w:rsidRPr="00E4357D">
        <w:t xml:space="preserve">. </w:t>
      </w:r>
      <w:r>
        <w:t xml:space="preserve">Use ‘Po’ instead. </w:t>
      </w:r>
    </w:p>
    <w:p w14:paraId="090E1064" w14:textId="28D6DC29" w:rsidR="006B35CC" w:rsidRPr="002B1851" w:rsidRDefault="006B35CC" w:rsidP="006B35CC">
      <w:pPr>
        <w:rPr>
          <w:b/>
          <w:bCs/>
        </w:rPr>
      </w:pPr>
      <w:r w:rsidRPr="002B1851">
        <w:rPr>
          <w:b/>
          <w:bCs/>
        </w:rPr>
        <w:lastRenderedPageBreak/>
        <w:t xml:space="preserve">Note that you will be recording the linear plots (R, S, B and H) for the first time since </w:t>
      </w:r>
      <w:r w:rsidR="00C34E2E" w:rsidRPr="002B1851">
        <w:rPr>
          <w:b/>
          <w:bCs/>
        </w:rPr>
        <w:t>2007,</w:t>
      </w:r>
      <w:r w:rsidRPr="002B1851">
        <w:rPr>
          <w:b/>
          <w:bCs/>
        </w:rPr>
        <w:t xml:space="preserve"> and so really big changes could have occurred. So please try and take a photo in the same place and direction as the 2007 photos so as to capture any change.   </w:t>
      </w:r>
    </w:p>
    <w:p w14:paraId="4F355395" w14:textId="77777777" w:rsidR="006B35CC" w:rsidRDefault="006B35CC" w:rsidP="006B35CC"/>
    <w:p w14:paraId="3D7926FB" w14:textId="07C914B5" w:rsidR="006B35CC" w:rsidRDefault="006B35CC" w:rsidP="006B35CC">
      <w:pPr>
        <w:pStyle w:val="Heading3"/>
      </w:pPr>
      <w:bookmarkStart w:id="37" w:name="_Toc194307365"/>
      <w:r>
        <w:t>3.3.1.3 Plot Sketch Map Protocol</w:t>
      </w:r>
      <w:bookmarkEnd w:id="37"/>
    </w:p>
    <w:p w14:paraId="7745B212" w14:textId="01056B6B" w:rsidR="006B35CC" w:rsidRPr="00E4357D" w:rsidRDefault="006B35CC" w:rsidP="006B35CC">
      <w:r w:rsidRPr="00E4357D">
        <w:t>Accurate and clear plot sketch maps will enable plots to be re</w:t>
      </w:r>
      <w:r>
        <w:t>-</w:t>
      </w:r>
      <w:r w:rsidRPr="00E4357D">
        <w:t xml:space="preserve">found in subsequent surveys. The plot sketch maps are therefore vital. When drawing new maps please make them as clear and precise as possible using the measuring tape, rangefinder and compass. </w:t>
      </w:r>
      <w:r w:rsidRPr="00E4357D">
        <w:rPr>
          <w:b/>
        </w:rPr>
        <w:t>Ensure that the point at which the GPS reading was taken is also clearly marked.</w:t>
      </w:r>
      <w:r w:rsidRPr="00E4357D">
        <w:t xml:space="preserve"> The maps need not be works of </w:t>
      </w:r>
      <w:r w:rsidR="00C34E2E" w:rsidRPr="00E4357D">
        <w:t>art,</w:t>
      </w:r>
      <w:r w:rsidRPr="00E4357D">
        <w:t xml:space="preserve"> but they do need to be useable. You will know from your own experience of using plot maps drawn by others what is and is not useful. Try to be as helpful as possible in upland situations where reference points may be scarce. In such situations, surveyors have often taken back bearings from reasonably distant features on the skyline. This is completely acceptable</w:t>
      </w:r>
      <w:r>
        <w:t xml:space="preserve"> although admittedly has high error</w:t>
      </w:r>
      <w:r w:rsidRPr="00E4357D">
        <w:t xml:space="preserve">. The possibility of misty conditions next survey is no reason not to record them but also do not use distant features as a substitute for measuring to nearby reference points. </w:t>
      </w:r>
    </w:p>
    <w:p w14:paraId="47CD46F0" w14:textId="77777777" w:rsidR="006B35CC" w:rsidRPr="00E4357D" w:rsidRDefault="006B35CC" w:rsidP="006B35CC"/>
    <w:p w14:paraId="29273C55" w14:textId="77777777" w:rsidR="006B35CC" w:rsidRPr="00E4357D" w:rsidRDefault="006B35CC" w:rsidP="006B35CC">
      <w:r>
        <w:t>N</w:t>
      </w:r>
      <w:r w:rsidRPr="00E4357D">
        <w:t>ote that if you have no rangefinder and you have to pace then translate your paces into metres. Measure your pace to determine whether one long stride really is 1m or whether two ordinary paces combine to more accurately give a metre. Writing distances in metres is always to be preferred.</w:t>
      </w:r>
    </w:p>
    <w:p w14:paraId="614245DE" w14:textId="77777777" w:rsidR="006B35CC" w:rsidRPr="00E4357D" w:rsidRDefault="006B35CC" w:rsidP="006B35CC"/>
    <w:p w14:paraId="467F504E" w14:textId="579D0A17" w:rsidR="006B35CC" w:rsidRDefault="006B35CC" w:rsidP="006B35CC">
      <w:r w:rsidRPr="00E4357D">
        <w:t>A sketch of the plot location should be drawn on one of the waterproof A4 sheets provided. The map should clearly define plot location using measured distances and compass bearings to nearby reference features. Always draw a north arrow on the map. These sketches should be clearly labelled with square and plot number. If surveyors run out of map recording sheets</w:t>
      </w:r>
      <w:r w:rsidR="007A0F6D">
        <w:t>,</w:t>
      </w:r>
      <w:r w:rsidRPr="00E4357D">
        <w:t xml:space="preserve"> they should record maps on blank sheets and ensure that maps include Square number, Plot type and number, date and surveyors initials. </w:t>
      </w:r>
    </w:p>
    <w:p w14:paraId="1D38A771" w14:textId="77777777" w:rsidR="006B35CC" w:rsidRDefault="006B35CC" w:rsidP="006B35CC"/>
    <w:p w14:paraId="217C4B22" w14:textId="77777777" w:rsidR="006B35CC" w:rsidRDefault="006B35CC" w:rsidP="006B35CC">
      <w:r>
        <w:t>If a map is drawn/redrawn, take a photo of the map using the tools provided in Survey123.  It is also possible to draw/annotate the map on the tablet.</w:t>
      </w:r>
    </w:p>
    <w:p w14:paraId="385B09DB" w14:textId="77777777" w:rsidR="006B35CC" w:rsidRDefault="006B35CC" w:rsidP="006B35CC"/>
    <w:p w14:paraId="1795DA5F" w14:textId="77777777" w:rsidR="006B35CC" w:rsidRDefault="006B35CC" w:rsidP="006B35CC">
      <w:pPr>
        <w:rPr>
          <w:bCs/>
          <w:i/>
        </w:rPr>
      </w:pPr>
      <w:r w:rsidRPr="009F3EC8">
        <w:rPr>
          <w:bCs/>
          <w:i/>
        </w:rPr>
        <w:t>Surveyors have been provided with plot sketch maps for all squares which have previously been surveyed. Where surveyors are repeating a plot and the map provided is adequate, this should be recorded in the Vegplots software by answering NO to the Plot Map drawn entry and no further action taken.</w:t>
      </w:r>
    </w:p>
    <w:tbl>
      <w:tblPr>
        <w:tblStyle w:val="TipTable1"/>
        <w:tblW w:w="5000" w:type="pct"/>
        <w:shd w:val="clear" w:color="auto" w:fill="E6F3F6" w:themeFill="background2"/>
        <w:tblCellMar>
          <w:top w:w="0" w:type="dxa"/>
        </w:tblCellMar>
        <w:tblLook w:val="04A0" w:firstRow="1" w:lastRow="0" w:firstColumn="1" w:lastColumn="0" w:noHBand="0" w:noVBand="1"/>
      </w:tblPr>
      <w:tblGrid>
        <w:gridCol w:w="1090"/>
        <w:gridCol w:w="7804"/>
      </w:tblGrid>
      <w:tr w:rsidR="006B35CC" w:rsidRPr="0025609E" w14:paraId="6882255B" w14:textId="77777777" w:rsidTr="00DD0659">
        <w:trPr>
          <w:trHeight w:val="1070"/>
        </w:trPr>
        <w:tc>
          <w:tcPr>
            <w:cnfStyle w:val="001000000000" w:firstRow="0" w:lastRow="0" w:firstColumn="1" w:lastColumn="0" w:oddVBand="0" w:evenVBand="0" w:oddHBand="0" w:evenHBand="0" w:firstRowFirstColumn="0" w:firstRowLastColumn="0" w:lastRowFirstColumn="0" w:lastRowLastColumn="0"/>
            <w:tcW w:w="613" w:type="pct"/>
            <w:shd w:val="clear" w:color="auto" w:fill="E6F3F6" w:themeFill="background2"/>
          </w:tcPr>
          <w:p w14:paraId="6AE730BF" w14:textId="77777777" w:rsidR="006B35CC" w:rsidRPr="0025609E" w:rsidRDefault="006B35CC" w:rsidP="00DD0659">
            <w:pPr>
              <w:spacing w:before="160" w:after="160"/>
              <w:rPr>
                <w:color w:val="auto"/>
                <w:sz w:val="22"/>
              </w:rPr>
            </w:pPr>
            <w:r w:rsidRPr="0025609E">
              <w:rPr>
                <w:noProof/>
                <w:sz w:val="22"/>
              </w:rPr>
              <mc:AlternateContent>
                <mc:Choice Requires="wpg">
                  <w:drawing>
                    <wp:inline distT="0" distB="0" distL="0" distR="0" wp14:anchorId="63DFFED4" wp14:editId="23400500">
                      <wp:extent cx="228600" cy="228600"/>
                      <wp:effectExtent l="0" t="0" r="19050" b="19050"/>
                      <wp:docPr id="231"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a:solidFill>
                                <a:srgbClr val="CDF2F5">
                                  <a:lumMod val="50000"/>
                                </a:srgbClr>
                              </a:solidFill>
                            </wpg:grpSpPr>
                            <wps:wsp>
                              <wps:cNvPr id="232" name="Oval 232"/>
                              <wps:cNvSpPr>
                                <a:spLocks noChangeAspect="1" noChangeArrowheads="1"/>
                              </wps:cNvSpPr>
                              <wps:spPr bwMode="auto">
                                <a:xfrm>
                                  <a:off x="0" y="0"/>
                                  <a:ext cx="228600" cy="228600"/>
                                </a:xfrm>
                                <a:prstGeom prst="ellipse">
                                  <a:avLst/>
                                </a:prstGeom>
                                <a:solidFill>
                                  <a:srgbClr val="A5A5A5"/>
                                </a:solidFill>
                                <a:ln w="12700" cap="flat" cmpd="sng" algn="ctr">
                                  <a:solidFill>
                                    <a:srgbClr val="A5A5A5">
                                      <a:shade val="50000"/>
                                    </a:srgbClr>
                                  </a:solidFill>
                                  <a:prstDash val="solid"/>
                                  <a:miter lim="800000"/>
                                  <a:headEnd/>
                                  <a:tailEnd/>
                                </a:ln>
                                <a:effectLst/>
                              </wps:spPr>
                              <wps:bodyPr rot="0" vert="horz" wrap="square" lIns="91440" tIns="45720" rIns="91440" bIns="45720" anchor="t" anchorCtr="0" upright="1">
                                <a:noAutofit/>
                              </wps:bodyPr>
                            </wps:wsp>
                            <wps:wsp>
                              <wps:cNvPr id="233" name="Freeform 233"/>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grpFill/>
                                <a:ln w="19050" cap="flat" cmpd="sng" algn="ctr">
                                  <a:solidFill>
                                    <a:srgbClr val="CDF2F5">
                                      <a:lumMod val="25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8F694E1"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">
                      <v:oval id="Oval 232" o:spid="_x0000_s1027" style="position:absolute;width:228600;height:228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" fillcolor="#a5a5a5" strokecolor="#787878" strokeweight="1pt">
                        <v:stroke joinstyle="miter"/>
                        <o:lock v:ext="edit" aspectratio="t"/>
                      </v:oval>
                      <v:shape id="Freeform 233" o:spid="_x0000_s1028" style="position:absolute;left:98639;top:50800;width:31322;height:127000;visibility:visible;mso-wrap-style:square;v-text-anchor:middle" coordsize="31322,12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" path="m3915,38279r23491,l27406,127000r-23491,l3915,38279xm15661,v8649,,15661,7012,15661,15661c31322,24310,24310,31322,15661,31322,7012,31322,,24310,,15661,,7012,7012,,15661,xe" filled="f" strokecolor="#13585e" strokeweight="1.5pt">
                        <v:stroke joinstyle="miter"/>
                        <v:path arrowok="t" o:connecttype="custom" o:connectlocs="3915,38279;27406,38279;27406,127000;3915,127000;15661,0;31322,15661;15661,31322;0,15661;15661,0" o:connectangles="0,0,0,0,0,0,0,0,0"/>
                      </v:shape>
                      <w10:anchorlock/>
                    </v:group>
                  </w:pict>
                </mc:Fallback>
              </mc:AlternateContent>
            </w:r>
          </w:p>
        </w:tc>
        <w:tc>
          <w:tcPr>
            <w:tcW w:w="4387" w:type="pct"/>
            <w:shd w:val="clear" w:color="auto" w:fill="E6F3F6" w:themeFill="background2"/>
          </w:tcPr>
          <w:p w14:paraId="4245FF1B" w14:textId="77777777" w:rsidR="006B35CC" w:rsidRPr="00C2072F" w:rsidRDefault="006B35CC" w:rsidP="00DD0659">
            <w:pPr>
              <w:cnfStyle w:val="000000000000" w:firstRow="0" w:lastRow="0" w:firstColumn="0" w:lastColumn="0" w:oddVBand="0" w:evenVBand="0" w:oddHBand="0" w:evenHBand="0" w:firstRowFirstColumn="0" w:firstRowLastColumn="0" w:lastRowFirstColumn="0" w:lastRowLastColumn="0"/>
              <w:rPr>
                <w:rFonts w:ascii="Arial" w:hAnsi="Arial" w:cs="Arial"/>
                <w:b/>
              </w:rPr>
            </w:pPr>
            <w:r w:rsidRPr="00C2072F">
              <w:rPr>
                <w:rFonts w:ascii="Arial" w:hAnsi="Arial" w:cs="Arial"/>
                <w:b/>
              </w:rPr>
              <w:t xml:space="preserve">Where the surveyor considers a map to be inadequate (e.g. missing an essential feature) or where something has changed in the landscape since the previous map was drawn, they may want to edit or redraw the map they have been provided with. If this is the case, it should be indicated in the Vegplots software by answering Edited or Redrawn. An edited map should feature edits made in pencil (make sure the map is clear enough to appear on a photocopy), the word ‘edited’ with surveyors initials and date. Similarly for maps </w:t>
            </w:r>
            <w:r w:rsidRPr="00C2072F">
              <w:rPr>
                <w:rFonts w:ascii="Arial" w:hAnsi="Arial" w:cs="Arial"/>
                <w:b/>
              </w:rPr>
              <w:lastRenderedPageBreak/>
              <w:t>redrawn, plot location should be drawn on a map recording sheet provided, clearly showing plot position with relevant measurements and angles to nearby reference features. Surveyors should indicate that the plot map has been ‘redrawn’ on the recording sheet.</w:t>
            </w:r>
          </w:p>
          <w:p w14:paraId="1258820F" w14:textId="77777777" w:rsidR="006B35CC" w:rsidRPr="0025609E" w:rsidRDefault="006B35CC" w:rsidP="00DD0659">
            <w:pPr>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iCs/>
                <w:color w:val="auto"/>
                <w:kern w:val="2"/>
                <w:sz w:val="22"/>
                <w14:ligatures w14:val="standard"/>
              </w:rPr>
            </w:pPr>
          </w:p>
        </w:tc>
      </w:tr>
    </w:tbl>
    <w:p w14:paraId="2F64E68B" w14:textId="77777777" w:rsidR="006B35CC" w:rsidRPr="006B35CC" w:rsidRDefault="006B35CC" w:rsidP="006B35CC">
      <w:pPr>
        <w:pStyle w:val="BodyText"/>
        <w:numPr>
          <w:ilvl w:val="0"/>
          <w:numId w:val="0"/>
        </w:numPr>
      </w:pPr>
    </w:p>
    <w:p w14:paraId="46E4BD0C" w14:textId="77777777" w:rsidR="006B35CC" w:rsidRPr="009F3EC8" w:rsidRDefault="006B35CC" w:rsidP="006B35CC">
      <w:r w:rsidRPr="009F3EC8">
        <w:t>Having successfully re</w:t>
      </w:r>
      <w:r>
        <w:t>-</w:t>
      </w:r>
      <w:r w:rsidRPr="009F3EC8">
        <w:t>found a plot using sketch map and photos</w:t>
      </w:r>
      <w:r>
        <w:t>,</w:t>
      </w:r>
      <w:r w:rsidRPr="009F3EC8">
        <w:t xml:space="preserve"> you may often find that is in a different position to that indicated by the point on the plot map layer. This is because GPS may not have been used to stamp the plot in the previous survey and so the plot point is an approximation.</w:t>
      </w:r>
    </w:p>
    <w:p w14:paraId="66AA86CF" w14:textId="344192B2" w:rsidR="006B35CC" w:rsidRDefault="006B35CC" w:rsidP="006B35CC">
      <w:pPr>
        <w:pStyle w:val="BodyText"/>
        <w:numPr>
          <w:ilvl w:val="0"/>
          <w:numId w:val="0"/>
        </w:numPr>
        <w:rPr>
          <w:b/>
          <w:i/>
          <w:noProof/>
          <w:szCs w:val="24"/>
        </w:rPr>
      </w:pPr>
    </w:p>
    <w:p w14:paraId="7BA3DCDB" w14:textId="77777777" w:rsidR="006B35CC" w:rsidRPr="0093734A" w:rsidRDefault="006B35CC" w:rsidP="006B35CC">
      <w:pPr>
        <w:ind w:left="714"/>
        <w:rPr>
          <w:b/>
        </w:rPr>
      </w:pPr>
      <w:r>
        <w:rPr>
          <w:b/>
          <w:i/>
          <w:noProof/>
          <w:szCs w:val="24"/>
        </w:rPr>
        <w:drawing>
          <wp:anchor distT="0" distB="0" distL="114300" distR="114300" simplePos="0" relativeHeight="251685888" behindDoc="1" locked="0" layoutInCell="1" allowOverlap="1" wp14:anchorId="585CC7E0" wp14:editId="7A6CC233">
            <wp:simplePos x="0" y="0"/>
            <wp:positionH relativeFrom="column">
              <wp:posOffset>-55245</wp:posOffset>
            </wp:positionH>
            <wp:positionV relativeFrom="paragraph">
              <wp:posOffset>9954</wp:posOffset>
            </wp:positionV>
            <wp:extent cx="4161155" cy="3796030"/>
            <wp:effectExtent l="0" t="0" r="0" b="0"/>
            <wp:wrapTight wrapText="bothSides">
              <wp:wrapPolygon edited="0">
                <wp:start x="0" y="0"/>
                <wp:lineTo x="0" y="21463"/>
                <wp:lineTo x="21458" y="21463"/>
                <wp:lineTo x="21458" y="0"/>
                <wp:lineTo x="0" y="0"/>
              </wp:wrapPolygon>
            </wp:wrapTight>
            <wp:docPr id="560" name="Picture 560" descr="N:\Documents\Current_projects\ILO work\Data Papers\CS\Vegetation\Figures\FINAL\f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Documents\Current_projects\ILO work\Data Papers\CS\Vegetation\Figures\FINAL\f05.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61155" cy="3796030"/>
                    </a:xfrm>
                    <a:prstGeom prst="rect">
                      <a:avLst/>
                    </a:prstGeom>
                    <a:noFill/>
                    <a:ln>
                      <a:noFill/>
                    </a:ln>
                  </pic:spPr>
                </pic:pic>
              </a:graphicData>
            </a:graphic>
            <wp14:sizeRelH relativeFrom="page">
              <wp14:pctWidth>0</wp14:pctWidth>
            </wp14:sizeRelH>
            <wp14:sizeRelV relativeFrom="page">
              <wp14:pctHeight>0</wp14:pctHeight>
            </wp14:sizeRelV>
          </wp:anchor>
        </w:drawing>
      </w:r>
      <w:r>
        <w:rPr>
          <w:b/>
        </w:rPr>
        <w:t xml:space="preserve">Example of a plot location diagram </w:t>
      </w:r>
      <w:r w:rsidRPr="009F3EC8">
        <w:t>(the ‘B’ plot on the map</w:t>
      </w:r>
      <w:r>
        <w:t xml:space="preserve"> can be helpful in finding the X plot</w:t>
      </w:r>
      <w:r w:rsidRPr="009F3EC8">
        <w:t>)</w:t>
      </w:r>
    </w:p>
    <w:p w14:paraId="1E189B40" w14:textId="77777777" w:rsidR="006B35CC" w:rsidRPr="006B35CC" w:rsidRDefault="006B35CC" w:rsidP="006B35CC">
      <w:pPr>
        <w:pStyle w:val="BodyText"/>
        <w:numPr>
          <w:ilvl w:val="0"/>
          <w:numId w:val="0"/>
        </w:numPr>
        <w:rPr>
          <w:bCs/>
          <w:iCs/>
        </w:rPr>
      </w:pPr>
    </w:p>
    <w:p w14:paraId="4DABF1DC" w14:textId="77777777" w:rsidR="00891085" w:rsidRDefault="00891085" w:rsidP="00891085">
      <w:pPr>
        <w:widowControl w:val="0"/>
        <w:adjustRightInd w:val="0"/>
        <w:spacing w:after="120" w:line="240" w:lineRule="auto"/>
        <w:ind w:left="360"/>
        <w:jc w:val="both"/>
        <w:textAlignment w:val="baseline"/>
        <w:rPr>
          <w:szCs w:val="24"/>
        </w:rPr>
      </w:pPr>
    </w:p>
    <w:p w14:paraId="3D22738C" w14:textId="77777777" w:rsidR="006B35CC" w:rsidRDefault="006B35CC" w:rsidP="00891085">
      <w:pPr>
        <w:widowControl w:val="0"/>
        <w:adjustRightInd w:val="0"/>
        <w:spacing w:after="120" w:line="240" w:lineRule="auto"/>
        <w:ind w:left="360"/>
        <w:jc w:val="both"/>
        <w:textAlignment w:val="baseline"/>
        <w:rPr>
          <w:szCs w:val="24"/>
        </w:rPr>
      </w:pPr>
    </w:p>
    <w:p w14:paraId="4E766322" w14:textId="77777777" w:rsidR="006B35CC" w:rsidRDefault="006B35CC" w:rsidP="00891085">
      <w:pPr>
        <w:widowControl w:val="0"/>
        <w:adjustRightInd w:val="0"/>
        <w:spacing w:after="120" w:line="240" w:lineRule="auto"/>
        <w:ind w:left="360"/>
        <w:jc w:val="both"/>
        <w:textAlignment w:val="baseline"/>
        <w:rPr>
          <w:szCs w:val="24"/>
        </w:rPr>
      </w:pPr>
    </w:p>
    <w:p w14:paraId="4D1E6A89" w14:textId="77777777" w:rsidR="006B35CC" w:rsidRDefault="006B35CC" w:rsidP="00891085">
      <w:pPr>
        <w:widowControl w:val="0"/>
        <w:adjustRightInd w:val="0"/>
        <w:spacing w:after="120" w:line="240" w:lineRule="auto"/>
        <w:ind w:left="360"/>
        <w:jc w:val="both"/>
        <w:textAlignment w:val="baseline"/>
        <w:rPr>
          <w:szCs w:val="24"/>
        </w:rPr>
      </w:pPr>
    </w:p>
    <w:p w14:paraId="399118F5" w14:textId="77777777" w:rsidR="006B35CC" w:rsidRDefault="006B35CC" w:rsidP="00891085">
      <w:pPr>
        <w:widowControl w:val="0"/>
        <w:adjustRightInd w:val="0"/>
        <w:spacing w:after="120" w:line="240" w:lineRule="auto"/>
        <w:ind w:left="360"/>
        <w:jc w:val="both"/>
        <w:textAlignment w:val="baseline"/>
        <w:rPr>
          <w:szCs w:val="24"/>
        </w:rPr>
      </w:pPr>
    </w:p>
    <w:p w14:paraId="221CAE8C" w14:textId="77777777" w:rsidR="006B35CC" w:rsidRDefault="006B35CC" w:rsidP="00891085">
      <w:pPr>
        <w:widowControl w:val="0"/>
        <w:adjustRightInd w:val="0"/>
        <w:spacing w:after="120" w:line="240" w:lineRule="auto"/>
        <w:ind w:left="360"/>
        <w:jc w:val="both"/>
        <w:textAlignment w:val="baseline"/>
        <w:rPr>
          <w:szCs w:val="24"/>
        </w:rPr>
      </w:pPr>
    </w:p>
    <w:p w14:paraId="70F1E592" w14:textId="77777777" w:rsidR="006B35CC" w:rsidRDefault="006B35CC" w:rsidP="00891085">
      <w:pPr>
        <w:widowControl w:val="0"/>
        <w:adjustRightInd w:val="0"/>
        <w:spacing w:after="120" w:line="240" w:lineRule="auto"/>
        <w:ind w:left="360"/>
        <w:jc w:val="both"/>
        <w:textAlignment w:val="baseline"/>
        <w:rPr>
          <w:szCs w:val="24"/>
        </w:rPr>
      </w:pPr>
    </w:p>
    <w:p w14:paraId="2AF197D5" w14:textId="77777777" w:rsidR="006B35CC" w:rsidRDefault="006B35CC" w:rsidP="00891085">
      <w:pPr>
        <w:widowControl w:val="0"/>
        <w:adjustRightInd w:val="0"/>
        <w:spacing w:after="120" w:line="240" w:lineRule="auto"/>
        <w:ind w:left="360"/>
        <w:jc w:val="both"/>
        <w:textAlignment w:val="baseline"/>
        <w:rPr>
          <w:szCs w:val="24"/>
        </w:rPr>
      </w:pPr>
    </w:p>
    <w:p w14:paraId="14A94251" w14:textId="77777777" w:rsidR="006B35CC" w:rsidRDefault="006B35CC" w:rsidP="00891085">
      <w:pPr>
        <w:widowControl w:val="0"/>
        <w:adjustRightInd w:val="0"/>
        <w:spacing w:after="120" w:line="240" w:lineRule="auto"/>
        <w:ind w:left="360"/>
        <w:jc w:val="both"/>
        <w:textAlignment w:val="baseline"/>
        <w:rPr>
          <w:szCs w:val="24"/>
        </w:rPr>
      </w:pPr>
    </w:p>
    <w:p w14:paraId="7EA16F33" w14:textId="77777777" w:rsidR="006B35CC" w:rsidRDefault="006B35CC" w:rsidP="00891085">
      <w:pPr>
        <w:widowControl w:val="0"/>
        <w:adjustRightInd w:val="0"/>
        <w:spacing w:after="120" w:line="240" w:lineRule="auto"/>
        <w:ind w:left="360"/>
        <w:jc w:val="both"/>
        <w:textAlignment w:val="baseline"/>
        <w:rPr>
          <w:szCs w:val="24"/>
        </w:rPr>
      </w:pPr>
    </w:p>
    <w:p w14:paraId="014EB78A" w14:textId="77777777" w:rsidR="006B35CC" w:rsidRDefault="006B35CC" w:rsidP="00891085">
      <w:pPr>
        <w:widowControl w:val="0"/>
        <w:adjustRightInd w:val="0"/>
        <w:spacing w:after="120" w:line="240" w:lineRule="auto"/>
        <w:ind w:left="360"/>
        <w:jc w:val="both"/>
        <w:textAlignment w:val="baseline"/>
        <w:rPr>
          <w:szCs w:val="24"/>
        </w:rPr>
      </w:pPr>
    </w:p>
    <w:p w14:paraId="729830D4" w14:textId="77777777" w:rsidR="006B35CC" w:rsidRDefault="006B35CC" w:rsidP="00891085">
      <w:pPr>
        <w:widowControl w:val="0"/>
        <w:adjustRightInd w:val="0"/>
        <w:spacing w:after="120" w:line="240" w:lineRule="auto"/>
        <w:ind w:left="360"/>
        <w:jc w:val="both"/>
        <w:textAlignment w:val="baseline"/>
        <w:rPr>
          <w:szCs w:val="24"/>
        </w:rPr>
      </w:pPr>
    </w:p>
    <w:p w14:paraId="64E5AC49" w14:textId="7D0CC922" w:rsidR="006B35CC" w:rsidRDefault="006B35CC" w:rsidP="006B35CC">
      <w:pPr>
        <w:pStyle w:val="Heading3"/>
      </w:pPr>
      <w:bookmarkStart w:id="38" w:name="_Toc194307366"/>
      <w:r>
        <w:t>2.3.2 Plot Specific Header Information (Page 2)</w:t>
      </w:r>
      <w:bookmarkEnd w:id="38"/>
    </w:p>
    <w:p w14:paraId="2BCC1E70" w14:textId="77777777" w:rsidR="006B35CC" w:rsidRDefault="006B35CC" w:rsidP="006B35CC">
      <w:pPr>
        <w:rPr>
          <w:i/>
        </w:rPr>
      </w:pPr>
      <w:r w:rsidRPr="0093734A">
        <w:t xml:space="preserve">This </w:t>
      </w:r>
      <w:r>
        <w:t>page</w:t>
      </w:r>
      <w:r w:rsidRPr="0093734A">
        <w:t xml:space="preserve"> contains a range of information which is required for the different plot types. The surveyors will only be able to enter data relevant to the plot type being surveyed. </w:t>
      </w:r>
      <w:r w:rsidRPr="009F3EC8">
        <w:rPr>
          <w:i/>
        </w:rPr>
        <w:t xml:space="preserve">The header information relevant to </w:t>
      </w:r>
      <w:r>
        <w:rPr>
          <w:i/>
        </w:rPr>
        <w:t xml:space="preserve">the ’X’ plots pertains to soil sampling and </w:t>
      </w:r>
      <w:r w:rsidRPr="009F3EC8">
        <w:rPr>
          <w:i/>
        </w:rPr>
        <w:t xml:space="preserve">is detailed </w:t>
      </w:r>
      <w:r>
        <w:rPr>
          <w:i/>
        </w:rPr>
        <w:t>in the soils</w:t>
      </w:r>
      <w:r w:rsidRPr="009F3EC8">
        <w:rPr>
          <w:i/>
        </w:rPr>
        <w:t xml:space="preserve"> manual.</w:t>
      </w:r>
    </w:p>
    <w:p w14:paraId="35805F0C" w14:textId="2BCD9576" w:rsidR="006B35CC" w:rsidRDefault="006B35CC" w:rsidP="006B35CC">
      <w:pPr>
        <w:pStyle w:val="Heading3"/>
      </w:pPr>
    </w:p>
    <w:p w14:paraId="6E9DD618" w14:textId="77777777" w:rsidR="006B35CC" w:rsidRDefault="006B35CC" w:rsidP="006B35CC">
      <w:pPr>
        <w:rPr>
          <w:i/>
        </w:rPr>
      </w:pPr>
    </w:p>
    <w:p w14:paraId="382B3BF3" w14:textId="77777777" w:rsidR="006B35CC" w:rsidRDefault="006B35CC" w:rsidP="006B35CC">
      <w:pPr>
        <w:rPr>
          <w:b/>
        </w:rPr>
      </w:pPr>
      <w:r w:rsidRPr="00C32461">
        <w:rPr>
          <w:b/>
          <w:noProof/>
        </w:rPr>
        <w:lastRenderedPageBreak/>
        <w:drawing>
          <wp:anchor distT="0" distB="0" distL="114300" distR="114300" simplePos="0" relativeHeight="251689984" behindDoc="1" locked="0" layoutInCell="1" allowOverlap="1" wp14:anchorId="119C6558" wp14:editId="37E89A5D">
            <wp:simplePos x="0" y="0"/>
            <wp:positionH relativeFrom="column">
              <wp:posOffset>0</wp:posOffset>
            </wp:positionH>
            <wp:positionV relativeFrom="paragraph">
              <wp:posOffset>3586</wp:posOffset>
            </wp:positionV>
            <wp:extent cx="2598821" cy="2698658"/>
            <wp:effectExtent l="0" t="0" r="0" b="6985"/>
            <wp:wrapTight wrapText="bothSides">
              <wp:wrapPolygon edited="0">
                <wp:start x="0" y="0"/>
                <wp:lineTo x="0" y="21503"/>
                <wp:lineTo x="21378" y="21503"/>
                <wp:lineTo x="21378" y="0"/>
                <wp:lineTo x="0" y="0"/>
              </wp:wrapPolygon>
            </wp:wrapTight>
            <wp:docPr id="473" name="Picture 473" descr="N:\Documents\Current_projects\Countryside_Survey\CS2017\Informatics\New vegplots\Handbook\Screen shots\Header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Documents\Current_projects\Countryside_Survey\CS2017\Informatics\New vegplots\Handbook\Screen shots\HeaderX.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98821" cy="2698658"/>
                    </a:xfrm>
                    <a:prstGeom prst="rect">
                      <a:avLst/>
                    </a:prstGeom>
                    <a:noFill/>
                    <a:ln>
                      <a:noFill/>
                    </a:ln>
                  </pic:spPr>
                </pic:pic>
              </a:graphicData>
            </a:graphic>
            <wp14:sizeRelH relativeFrom="page">
              <wp14:pctWidth>0</wp14:pctWidth>
            </wp14:sizeRelH>
            <wp14:sizeRelV relativeFrom="page">
              <wp14:pctHeight>0</wp14:pctHeight>
            </wp14:sizeRelV>
          </wp:anchor>
        </w:drawing>
      </w:r>
      <w:r w:rsidRPr="00C32461">
        <w:rPr>
          <w:b/>
        </w:rPr>
        <w:t>H</w:t>
      </w:r>
      <w:r w:rsidRPr="003E54E6">
        <w:rPr>
          <w:b/>
        </w:rPr>
        <w:t>E</w:t>
      </w:r>
      <w:r w:rsidRPr="0093734A">
        <w:rPr>
          <w:b/>
        </w:rPr>
        <w:t>ADER</w:t>
      </w:r>
    </w:p>
    <w:p w14:paraId="6DA79C09" w14:textId="77777777" w:rsidR="006B35CC" w:rsidRPr="0093734A" w:rsidRDefault="006B35CC" w:rsidP="006B35CC">
      <w:pPr>
        <w:rPr>
          <w:b/>
        </w:rPr>
      </w:pPr>
    </w:p>
    <w:p w14:paraId="5219FF67" w14:textId="77777777" w:rsidR="006B35CC" w:rsidRPr="0093734A" w:rsidRDefault="006B35CC" w:rsidP="006B35CC">
      <w:r w:rsidRPr="0093734A">
        <w:t>The only header information required specifically for X plots is:</w:t>
      </w:r>
    </w:p>
    <w:p w14:paraId="4A67EF41" w14:textId="77777777" w:rsidR="006B35CC" w:rsidRPr="0093734A" w:rsidRDefault="006B35CC" w:rsidP="006B35CC"/>
    <w:p w14:paraId="10526C7B" w14:textId="77777777" w:rsidR="006B35CC" w:rsidRPr="0093734A" w:rsidRDefault="006B35CC" w:rsidP="006B35CC">
      <w:r w:rsidRPr="0093734A">
        <w:rPr>
          <w:b/>
        </w:rPr>
        <w:t xml:space="preserve">Soil sample taken: </w:t>
      </w:r>
      <w:r w:rsidRPr="0093734A">
        <w:t>Yes, No, Some</w:t>
      </w:r>
      <w:r w:rsidRPr="0093734A">
        <w:rPr>
          <w:b/>
        </w:rPr>
        <w:t xml:space="preserve"> </w:t>
      </w:r>
      <w:r w:rsidRPr="0093734A">
        <w:t>(may occur if soil is particularly difficult to sample)</w:t>
      </w:r>
    </w:p>
    <w:p w14:paraId="45185252" w14:textId="77777777" w:rsidR="006B35CC" w:rsidRDefault="006B35CC" w:rsidP="006B35CC">
      <w:r w:rsidRPr="0093734A">
        <w:rPr>
          <w:b/>
        </w:rPr>
        <w:t>Date:</w:t>
      </w:r>
      <w:r w:rsidRPr="0093734A">
        <w:t xml:space="preserve"> a calendar is provided which defaults to today’s date</w:t>
      </w:r>
    </w:p>
    <w:p w14:paraId="511AF100" w14:textId="77777777" w:rsidR="006B35CC" w:rsidRDefault="006B35CC" w:rsidP="006B35CC">
      <w:pPr>
        <w:rPr>
          <w:i/>
        </w:rPr>
      </w:pPr>
      <w:r>
        <w:rPr>
          <w:b/>
        </w:rPr>
        <w:t>Scan barcode:</w:t>
      </w:r>
      <w:r>
        <w:t xml:space="preserve">  The barcode on each bag provided should be scanned.  </w:t>
      </w:r>
      <w:r w:rsidRPr="00C32461">
        <w:rPr>
          <w:i/>
        </w:rPr>
        <w:t>Check the correct code type is set (Code 39).</w:t>
      </w:r>
    </w:p>
    <w:p w14:paraId="599581C4" w14:textId="77777777" w:rsidR="006B35CC" w:rsidRDefault="006B35CC" w:rsidP="006B35CC">
      <w:pPr>
        <w:rPr>
          <w:i/>
        </w:rPr>
      </w:pPr>
    </w:p>
    <w:p w14:paraId="41C7C00C" w14:textId="77777777" w:rsidR="006B35CC" w:rsidRDefault="006B35CC" w:rsidP="006B35CC">
      <w:pPr>
        <w:rPr>
          <w:i/>
        </w:rPr>
      </w:pPr>
    </w:p>
    <w:p w14:paraId="1682E15E" w14:textId="77777777" w:rsidR="006B35CC" w:rsidRDefault="006B35CC" w:rsidP="006B35CC">
      <w:pPr>
        <w:rPr>
          <w:i/>
        </w:rPr>
      </w:pPr>
    </w:p>
    <w:p w14:paraId="663F3AB9" w14:textId="77777777" w:rsidR="006B35CC" w:rsidRDefault="006B35CC" w:rsidP="006B35CC">
      <w:pPr>
        <w:rPr>
          <w:i/>
        </w:rPr>
      </w:pPr>
      <w:r w:rsidRPr="00C32461">
        <w:rPr>
          <w:i/>
          <w:u w:val="single"/>
        </w:rPr>
        <w:t xml:space="preserve">See soil sampling </w:t>
      </w:r>
      <w:r>
        <w:rPr>
          <w:i/>
          <w:u w:val="single"/>
        </w:rPr>
        <w:t>handbook</w:t>
      </w:r>
      <w:r w:rsidRPr="00C32461">
        <w:rPr>
          <w:i/>
        </w:rPr>
        <w:t xml:space="preserve"> for further guidance</w:t>
      </w:r>
      <w:r>
        <w:rPr>
          <w:i/>
        </w:rPr>
        <w:t xml:space="preserve"> on core depth recording and peat depth recording.</w:t>
      </w:r>
    </w:p>
    <w:p w14:paraId="26826E53" w14:textId="77777777" w:rsidR="006B35CC" w:rsidRDefault="006B35CC" w:rsidP="006B35CC">
      <w:pPr>
        <w:rPr>
          <w:i/>
        </w:rPr>
      </w:pPr>
    </w:p>
    <w:p w14:paraId="56851F83" w14:textId="77777777" w:rsidR="006B35CC" w:rsidRDefault="006B35CC" w:rsidP="006B35CC">
      <w:pPr>
        <w:rPr>
          <w:i/>
        </w:rPr>
      </w:pPr>
    </w:p>
    <w:p w14:paraId="1CA34EA9" w14:textId="20A6875C" w:rsidR="006B35CC" w:rsidRDefault="006B35CC" w:rsidP="006B35CC">
      <w:pPr>
        <w:pStyle w:val="Heading3"/>
      </w:pPr>
      <w:bookmarkStart w:id="39" w:name="_Toc194307367"/>
      <w:r>
        <w:t>2.3.3 Entering Species (page 3)</w:t>
      </w:r>
      <w:bookmarkEnd w:id="39"/>
    </w:p>
    <w:p w14:paraId="04A878C5" w14:textId="77777777" w:rsidR="006B35CC" w:rsidRPr="009F3EC8" w:rsidRDefault="006B35CC" w:rsidP="006B35CC">
      <w:pPr>
        <w:pStyle w:val="ListParagraph"/>
        <w:numPr>
          <w:ilvl w:val="0"/>
          <w:numId w:val="30"/>
        </w:numPr>
        <w:spacing w:after="200"/>
        <w:rPr>
          <w:szCs w:val="24"/>
        </w:rPr>
      </w:pPr>
      <w:r w:rsidRPr="009F3EC8">
        <w:rPr>
          <w:szCs w:val="24"/>
        </w:rPr>
        <w:t xml:space="preserve">For </w:t>
      </w:r>
      <w:r>
        <w:rPr>
          <w:szCs w:val="24"/>
        </w:rPr>
        <w:t xml:space="preserve">the soil + vegetation squares plant </w:t>
      </w:r>
      <w:r w:rsidRPr="009F3EC8">
        <w:rPr>
          <w:szCs w:val="24"/>
        </w:rPr>
        <w:t xml:space="preserve">species recording will be carried out in a series of nested plots.  </w:t>
      </w:r>
    </w:p>
    <w:p w14:paraId="4E2DC19B" w14:textId="77777777" w:rsidR="006B35CC" w:rsidRDefault="006B35CC" w:rsidP="006B35CC">
      <w:pPr>
        <w:pStyle w:val="ListParagraph"/>
        <w:numPr>
          <w:ilvl w:val="0"/>
          <w:numId w:val="30"/>
        </w:numPr>
        <w:spacing w:after="200"/>
        <w:rPr>
          <w:szCs w:val="24"/>
        </w:rPr>
      </w:pPr>
      <w:r w:rsidRPr="009F3EC8">
        <w:rPr>
          <w:szCs w:val="24"/>
        </w:rPr>
        <w:t>Comprehensive species lists are provided in each drop-down box – ‘auto-type’ is enabled in these boxes to allow for ease of data entry.</w:t>
      </w:r>
    </w:p>
    <w:p w14:paraId="4C693F4F" w14:textId="77777777" w:rsidR="006B35CC" w:rsidRDefault="006B35CC" w:rsidP="006B35CC">
      <w:pPr>
        <w:pStyle w:val="ListParagraph"/>
        <w:numPr>
          <w:ilvl w:val="0"/>
          <w:numId w:val="30"/>
        </w:numPr>
        <w:spacing w:after="200"/>
        <w:rPr>
          <w:szCs w:val="24"/>
        </w:rPr>
      </w:pPr>
      <w:r>
        <w:rPr>
          <w:szCs w:val="24"/>
        </w:rPr>
        <w:t>Enter species as described in the section ‘Recording X plots’</w:t>
      </w:r>
    </w:p>
    <w:p w14:paraId="7CAE9808" w14:textId="77777777" w:rsidR="006B35CC" w:rsidRDefault="006B35CC" w:rsidP="006B35CC">
      <w:pPr>
        <w:pStyle w:val="ListParagraph"/>
        <w:numPr>
          <w:ilvl w:val="0"/>
          <w:numId w:val="30"/>
        </w:numPr>
        <w:spacing w:after="200"/>
        <w:rPr>
          <w:szCs w:val="24"/>
        </w:rPr>
      </w:pPr>
      <w:r>
        <w:rPr>
          <w:szCs w:val="24"/>
        </w:rPr>
        <w:t>Note that species covers are entered in 5% intervals. Also note that total cover summed across all the species recorded can and often will add up to &gt;100% reflecting layered vegetation. Imagine a canopy of Oak at 100%, then a fern at 80% and then a scattering of other plants beneath and among the ferns that could add up to a high % with bare ground or litter making up another 20% or so.</w:t>
      </w:r>
    </w:p>
    <w:p w14:paraId="510B5F0B" w14:textId="77777777" w:rsidR="006B35CC" w:rsidRPr="00AB310A" w:rsidRDefault="006B35CC" w:rsidP="006B35CC">
      <w:pPr>
        <w:pStyle w:val="ListParagraph"/>
        <w:numPr>
          <w:ilvl w:val="0"/>
          <w:numId w:val="30"/>
        </w:numPr>
        <w:spacing w:after="200"/>
        <w:rPr>
          <w:szCs w:val="24"/>
        </w:rPr>
      </w:pPr>
      <w:r w:rsidRPr="00AB310A">
        <w:rPr>
          <w:szCs w:val="24"/>
        </w:rPr>
        <w:t>When recording cover also ensure that overhanging species such as fer</w:t>
      </w:r>
      <w:r>
        <w:rPr>
          <w:szCs w:val="24"/>
        </w:rPr>
        <w:t>n</w:t>
      </w:r>
      <w:r w:rsidRPr="00AB310A">
        <w:rPr>
          <w:szCs w:val="24"/>
        </w:rPr>
        <w:t>s, shrubs, trees and Bracken have their cover recorded and so will count as present in the plot.</w:t>
      </w:r>
      <w:r>
        <w:rPr>
          <w:szCs w:val="24"/>
        </w:rPr>
        <w:t xml:space="preserve"> Think about projecting upwards from the side of the plot. Any species encountered that projects into the plot will count as present.</w:t>
      </w:r>
    </w:p>
    <w:p w14:paraId="581F9FB8" w14:textId="77777777" w:rsidR="006B35CC" w:rsidRDefault="006B35CC" w:rsidP="006B35CC">
      <w:pPr>
        <w:pStyle w:val="BodyText"/>
        <w:numPr>
          <w:ilvl w:val="0"/>
          <w:numId w:val="0"/>
        </w:numPr>
      </w:pPr>
    </w:p>
    <w:p w14:paraId="1363E81E" w14:textId="4FF9CA9F" w:rsidR="006B35CC" w:rsidRDefault="006B35CC" w:rsidP="0059517F">
      <w:pPr>
        <w:pStyle w:val="Heading2"/>
        <w:numPr>
          <w:ilvl w:val="1"/>
          <w:numId w:val="20"/>
        </w:numPr>
      </w:pPr>
      <w:bookmarkStart w:id="40" w:name="_Toc194307368"/>
      <w:r>
        <w:t>Completing Plots</w:t>
      </w:r>
      <w:bookmarkEnd w:id="40"/>
    </w:p>
    <w:p w14:paraId="6868DA6B" w14:textId="77777777" w:rsidR="006B35CC" w:rsidRDefault="006B35CC" w:rsidP="006B35CC">
      <w:r w:rsidRPr="009F3EC8">
        <w:t xml:space="preserve">The software will check that certain fields are filled in.  If something is missing, you will get a reminder before submitting, for example: </w:t>
      </w:r>
    </w:p>
    <w:p w14:paraId="32429496" w14:textId="77777777" w:rsidR="006B35CC" w:rsidRDefault="006B35CC" w:rsidP="006B35CC">
      <w:pPr>
        <w:pStyle w:val="BodyText"/>
        <w:numPr>
          <w:ilvl w:val="0"/>
          <w:numId w:val="0"/>
        </w:numPr>
      </w:pPr>
    </w:p>
    <w:p w14:paraId="59345DCE" w14:textId="249B999E" w:rsidR="006B35CC" w:rsidRDefault="006B35CC" w:rsidP="006B35CC">
      <w:pPr>
        <w:pStyle w:val="BodyText"/>
        <w:numPr>
          <w:ilvl w:val="0"/>
          <w:numId w:val="0"/>
        </w:numPr>
        <w:jc w:val="center"/>
      </w:pPr>
      <w:r w:rsidRPr="006B35CC">
        <w:rPr>
          <w:noProof/>
        </w:rPr>
        <w:lastRenderedPageBreak/>
        <w:drawing>
          <wp:inline distT="0" distB="0" distL="0" distR="0" wp14:anchorId="46B98159" wp14:editId="3799DC0C">
            <wp:extent cx="2924175" cy="1047750"/>
            <wp:effectExtent l="0" t="0" r="9525"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4175" cy="1047750"/>
                    </a:xfrm>
                    <a:prstGeom prst="rect">
                      <a:avLst/>
                    </a:prstGeom>
                    <a:noFill/>
                    <a:ln>
                      <a:noFill/>
                    </a:ln>
                  </pic:spPr>
                </pic:pic>
              </a:graphicData>
            </a:graphic>
          </wp:inline>
        </w:drawing>
      </w:r>
    </w:p>
    <w:p w14:paraId="56B2F50D" w14:textId="556A291C" w:rsidR="006B35CC" w:rsidRDefault="006B35CC" w:rsidP="006B35CC">
      <w:pPr>
        <w:pStyle w:val="Heading3"/>
      </w:pPr>
      <w:bookmarkStart w:id="41" w:name="_Toc194307369"/>
      <w:r>
        <w:t>2.4.1 Submitting your data</w:t>
      </w:r>
      <w:bookmarkEnd w:id="41"/>
    </w:p>
    <w:p w14:paraId="6141962E" w14:textId="0B9EBE3D" w:rsidR="006B35CC" w:rsidRDefault="006B35CC" w:rsidP="006B35CC">
      <w:r w:rsidRPr="009F3EC8">
        <w:rPr>
          <w:noProof/>
        </w:rPr>
        <w:drawing>
          <wp:anchor distT="0" distB="0" distL="114300" distR="114300" simplePos="0" relativeHeight="251694080" behindDoc="1" locked="0" layoutInCell="1" allowOverlap="1" wp14:anchorId="0C030118" wp14:editId="3FF731AD">
            <wp:simplePos x="0" y="0"/>
            <wp:positionH relativeFrom="column">
              <wp:posOffset>5239385</wp:posOffset>
            </wp:positionH>
            <wp:positionV relativeFrom="paragraph">
              <wp:posOffset>102870</wp:posOffset>
            </wp:positionV>
            <wp:extent cx="599440" cy="426720"/>
            <wp:effectExtent l="0" t="0" r="0" b="0"/>
            <wp:wrapTight wrapText="bothSides">
              <wp:wrapPolygon edited="0">
                <wp:start x="0" y="0"/>
                <wp:lineTo x="0" y="20250"/>
                <wp:lineTo x="20593" y="20250"/>
                <wp:lineTo x="20593" y="0"/>
                <wp:lineTo x="0" y="0"/>
              </wp:wrapPolygon>
            </wp:wrapTight>
            <wp:docPr id="75" name="Picture 75" descr="Subm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ubmi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9440" cy="426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3EC8">
        <w:rPr>
          <w:noProof/>
        </w:rPr>
        <w:drawing>
          <wp:anchor distT="0" distB="0" distL="114300" distR="114300" simplePos="0" relativeHeight="251692032" behindDoc="1" locked="0" layoutInCell="1" allowOverlap="1" wp14:anchorId="3E2A6E50" wp14:editId="07757431">
            <wp:simplePos x="0" y="0"/>
            <wp:positionH relativeFrom="column">
              <wp:posOffset>635</wp:posOffset>
            </wp:positionH>
            <wp:positionV relativeFrom="paragraph">
              <wp:posOffset>652780</wp:posOffset>
            </wp:positionV>
            <wp:extent cx="2324100" cy="412115"/>
            <wp:effectExtent l="0" t="0" r="0" b="6985"/>
            <wp:wrapTight wrapText="bothSides">
              <wp:wrapPolygon edited="0">
                <wp:start x="0" y="0"/>
                <wp:lineTo x="0" y="20968"/>
                <wp:lineTo x="21423" y="20968"/>
                <wp:lineTo x="21423" y="0"/>
                <wp:lineTo x="0" y="0"/>
              </wp:wrapPolygon>
            </wp:wrapTight>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24100" cy="412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3EC8">
        <w:t xml:space="preserve">Once a survey form has been completed, you have a number of options on clicking the green tick button on the last page of your survey.  If you are online (either </w:t>
      </w:r>
      <w:r w:rsidR="00C160BC" w:rsidRPr="009F3EC8">
        <w:t>Wi-Fi</w:t>
      </w:r>
      <w:r w:rsidRPr="009F3EC8">
        <w:t xml:space="preserve"> or mobile data, and you are happy your survey is fully complete, you can submit your data directly to the central database using the</w:t>
      </w:r>
      <w:r>
        <w:t xml:space="preserve"> ‘Send Now’ option </w:t>
      </w:r>
    </w:p>
    <w:p w14:paraId="2C2B3C1A" w14:textId="77777777" w:rsidR="006B35CC" w:rsidRDefault="006B35CC" w:rsidP="006B35CC"/>
    <w:p w14:paraId="11AD7FAC" w14:textId="77777777" w:rsidR="006B35CC" w:rsidRPr="009F3EC8" w:rsidRDefault="006B35CC" w:rsidP="006B35CC">
      <w:r>
        <w:rPr>
          <w:b/>
          <w:i/>
          <w:color w:val="0483A4" w:themeColor="accent4"/>
        </w:rPr>
        <w:t>N</w:t>
      </w:r>
      <w:r w:rsidRPr="000346DB">
        <w:rPr>
          <w:b/>
          <w:i/>
          <w:color w:val="0483A4" w:themeColor="accent4"/>
        </w:rPr>
        <w:t>ote: it is possible to resend a survey if you find you have missed something – you will find your sent surveys in the ‘Sent’ box.  You must choose the ‘Copy to new survey’ option otherwise you will find you can’t edit certain fields.</w:t>
      </w:r>
      <w:r w:rsidRPr="000346DB">
        <w:rPr>
          <w:b/>
          <w:i/>
          <w:noProof/>
          <w:color w:val="0483A4" w:themeColor="accent4"/>
        </w:rPr>
        <w:t xml:space="preserve"> </w:t>
      </w:r>
      <w:r w:rsidRPr="000346DB">
        <w:rPr>
          <w:b/>
          <w:i/>
          <w:color w:val="0483A4" w:themeColor="accent4"/>
        </w:rPr>
        <w:t xml:space="preserve"> If you are resending, please make a note in the notes section to </w:t>
      </w:r>
      <w:r>
        <w:rPr>
          <w:b/>
          <w:i/>
          <w:color w:val="0483A4" w:themeColor="accent4"/>
        </w:rPr>
        <w:t>say which the correct version i</w:t>
      </w:r>
      <w:r w:rsidRPr="000346DB">
        <w:rPr>
          <w:b/>
          <w:i/>
          <w:color w:val="0483A4" w:themeColor="accent4"/>
        </w:rPr>
        <w:t>)</w:t>
      </w:r>
      <w:r w:rsidRPr="000346DB">
        <w:rPr>
          <w:b/>
          <w:color w:val="0483A4" w:themeColor="accent4"/>
        </w:rPr>
        <w:t>.</w:t>
      </w:r>
      <w:r w:rsidRPr="000346DB">
        <w:rPr>
          <w:color w:val="0483A4" w:themeColor="accent4"/>
        </w:rPr>
        <w:t xml:space="preserve">  </w:t>
      </w:r>
    </w:p>
    <w:p w14:paraId="4807B53D" w14:textId="77777777" w:rsidR="006B35CC" w:rsidRDefault="006B35CC" w:rsidP="006B35CC">
      <w:r w:rsidRPr="009F3EC8">
        <w:rPr>
          <w:noProof/>
        </w:rPr>
        <w:drawing>
          <wp:anchor distT="0" distB="0" distL="114300" distR="114300" simplePos="0" relativeHeight="251693056" behindDoc="1" locked="0" layoutInCell="1" allowOverlap="1" wp14:anchorId="585CE1A1" wp14:editId="7E48D2E6">
            <wp:simplePos x="0" y="0"/>
            <wp:positionH relativeFrom="column">
              <wp:posOffset>3423631</wp:posOffset>
            </wp:positionH>
            <wp:positionV relativeFrom="paragraph">
              <wp:posOffset>75622</wp:posOffset>
            </wp:positionV>
            <wp:extent cx="2468245" cy="2145030"/>
            <wp:effectExtent l="0" t="0" r="8255" b="7620"/>
            <wp:wrapTight wrapText="bothSides">
              <wp:wrapPolygon edited="0">
                <wp:start x="0" y="0"/>
                <wp:lineTo x="0" y="21485"/>
                <wp:lineTo x="21506" y="21485"/>
                <wp:lineTo x="21506" y="0"/>
                <wp:lineTo x="0" y="0"/>
              </wp:wrapPolygon>
            </wp:wrapTight>
            <wp:docPr id="506" name="Picture 506" descr="Survey_completed_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urvey_completed_onlin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68245" cy="21450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C0B123" w14:textId="77777777" w:rsidR="006B35CC" w:rsidRPr="009F3EC8" w:rsidRDefault="006B35CC" w:rsidP="006B35CC">
      <w:r w:rsidRPr="009F3EC8">
        <w:t>If you are offline, return halfway through a survey or choose ‘Send Later’, your survey will automatically be saved in the ‘Drafts’ or ‘Outbox’ from where you can reopen your survey and continue editing.</w:t>
      </w:r>
    </w:p>
    <w:p w14:paraId="7D586C98" w14:textId="77777777" w:rsidR="006B35CC" w:rsidRPr="009F3EC8" w:rsidRDefault="006B35CC" w:rsidP="006B35CC"/>
    <w:p w14:paraId="444AFE1A" w14:textId="77777777" w:rsidR="006B35CC" w:rsidRPr="009F3EC8" w:rsidRDefault="006B35CC" w:rsidP="006B35CC">
      <w:pPr>
        <w:rPr>
          <w:i/>
        </w:rPr>
      </w:pPr>
      <w:r w:rsidRPr="009F3EC8">
        <w:rPr>
          <w:i/>
        </w:rPr>
        <w:t>If your devices crashes at any point, Survey123 has auto save, so it is likely that if you are halfway through a survey, you should not have lost anything.</w:t>
      </w:r>
    </w:p>
    <w:p w14:paraId="3C612CBB" w14:textId="77777777" w:rsidR="006B35CC" w:rsidRDefault="006B35CC" w:rsidP="006B35CC">
      <w:pPr>
        <w:pStyle w:val="BodyText"/>
        <w:numPr>
          <w:ilvl w:val="0"/>
          <w:numId w:val="0"/>
        </w:numPr>
      </w:pPr>
    </w:p>
    <w:p w14:paraId="7B090569" w14:textId="77777777" w:rsidR="006B35CC" w:rsidRDefault="006B35CC" w:rsidP="006B35CC">
      <w:pPr>
        <w:pStyle w:val="BodyText"/>
        <w:numPr>
          <w:ilvl w:val="0"/>
          <w:numId w:val="0"/>
        </w:numPr>
      </w:pPr>
    </w:p>
    <w:p w14:paraId="01EDF410" w14:textId="77777777" w:rsidR="007A0F6D" w:rsidRDefault="007A0F6D" w:rsidP="006B35CC">
      <w:pPr>
        <w:pStyle w:val="BodyText"/>
        <w:numPr>
          <w:ilvl w:val="0"/>
          <w:numId w:val="0"/>
        </w:numPr>
      </w:pPr>
    </w:p>
    <w:p w14:paraId="41C9B809" w14:textId="77777777" w:rsidR="007A0F6D" w:rsidRDefault="007A0F6D" w:rsidP="006B35CC">
      <w:pPr>
        <w:pStyle w:val="BodyText"/>
        <w:numPr>
          <w:ilvl w:val="0"/>
          <w:numId w:val="0"/>
        </w:numPr>
      </w:pPr>
    </w:p>
    <w:p w14:paraId="156720CE" w14:textId="77777777" w:rsidR="007A0F6D" w:rsidRDefault="007A0F6D" w:rsidP="006B35CC">
      <w:pPr>
        <w:pStyle w:val="BodyText"/>
        <w:numPr>
          <w:ilvl w:val="0"/>
          <w:numId w:val="0"/>
        </w:numPr>
      </w:pPr>
    </w:p>
    <w:p w14:paraId="7A61A115" w14:textId="77777777" w:rsidR="007A0F6D" w:rsidRDefault="007A0F6D" w:rsidP="006B35CC">
      <w:pPr>
        <w:pStyle w:val="BodyText"/>
        <w:numPr>
          <w:ilvl w:val="0"/>
          <w:numId w:val="0"/>
        </w:numPr>
      </w:pPr>
    </w:p>
    <w:p w14:paraId="6483BB83" w14:textId="19C28FB1" w:rsidR="006B35CC" w:rsidRDefault="006B35CC" w:rsidP="0059517F">
      <w:pPr>
        <w:pStyle w:val="Heading1"/>
        <w:numPr>
          <w:ilvl w:val="0"/>
          <w:numId w:val="20"/>
        </w:numPr>
      </w:pPr>
      <w:bookmarkStart w:id="42" w:name="_Toc194307370"/>
      <w:r>
        <w:lastRenderedPageBreak/>
        <w:t>Plot types</w:t>
      </w:r>
      <w:bookmarkEnd w:id="42"/>
    </w:p>
    <w:p w14:paraId="068C9296" w14:textId="77777777" w:rsidR="006B35CC" w:rsidRPr="006B35CC" w:rsidRDefault="006B35CC" w:rsidP="006B35CC">
      <w:pPr>
        <w:rPr>
          <w:color w:val="5C5B5B" w:themeColor="text2"/>
        </w:rPr>
      </w:pPr>
      <w:r w:rsidRPr="006B35CC">
        <w:rPr>
          <w:color w:val="5C5B5B" w:themeColor="text2"/>
        </w:rPr>
        <w:t xml:space="preserve">Plot types to be recorded in each square. Note that if any plot protrudes outside the square move it so that it is wholly inside the 1km square that is unless this means you are not recording the plot in the same location as in previous surveys. </w:t>
      </w:r>
    </w:p>
    <w:p w14:paraId="29252182" w14:textId="77777777" w:rsidR="006B35CC" w:rsidRDefault="006B35CC" w:rsidP="006B35CC">
      <w:pPr>
        <w:pStyle w:val="BodyText"/>
        <w:numPr>
          <w:ilvl w:val="0"/>
          <w:numId w:val="0"/>
        </w:numPr>
      </w:pPr>
    </w:p>
    <w:p w14:paraId="6AC8B06A" w14:textId="77777777" w:rsidR="006B35CC" w:rsidRDefault="006B35CC" w:rsidP="006B35CC">
      <w:pPr>
        <w:pStyle w:val="BodyText"/>
        <w:numPr>
          <w:ilvl w:val="0"/>
          <w:numId w:val="0"/>
        </w:numPr>
      </w:pPr>
    </w:p>
    <w:tbl>
      <w:tblPr>
        <w:tblW w:w="518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16"/>
        <w:gridCol w:w="1663"/>
        <w:gridCol w:w="1257"/>
        <w:gridCol w:w="3035"/>
        <w:gridCol w:w="1145"/>
        <w:gridCol w:w="1296"/>
      </w:tblGrid>
      <w:tr w:rsidR="006B35CC" w:rsidRPr="004D0BB7" w14:paraId="28F8B3FE" w14:textId="77777777" w:rsidTr="00DD0659">
        <w:tc>
          <w:tcPr>
            <w:tcW w:w="435" w:type="pct"/>
          </w:tcPr>
          <w:p w14:paraId="6ECD08AC" w14:textId="77777777" w:rsidR="006B35CC" w:rsidRPr="004D0BB7" w:rsidRDefault="006B35CC" w:rsidP="00DD0659">
            <w:pPr>
              <w:rPr>
                <w:b/>
              </w:rPr>
            </w:pPr>
            <w:r w:rsidRPr="004D0BB7">
              <w:rPr>
                <w:b/>
              </w:rPr>
              <w:t>Code</w:t>
            </w:r>
          </w:p>
        </w:tc>
        <w:tc>
          <w:tcPr>
            <w:tcW w:w="904" w:type="pct"/>
          </w:tcPr>
          <w:p w14:paraId="4AD2AAF1" w14:textId="77777777" w:rsidR="006B35CC" w:rsidRPr="004D0BB7" w:rsidRDefault="006B35CC" w:rsidP="00DD0659">
            <w:pPr>
              <w:rPr>
                <w:b/>
              </w:rPr>
            </w:pPr>
            <w:r w:rsidRPr="004D0BB7">
              <w:rPr>
                <w:b/>
              </w:rPr>
              <w:t>Name</w:t>
            </w:r>
          </w:p>
        </w:tc>
        <w:tc>
          <w:tcPr>
            <w:tcW w:w="684" w:type="pct"/>
          </w:tcPr>
          <w:p w14:paraId="0EF4AE27" w14:textId="77777777" w:rsidR="006B35CC" w:rsidRPr="004D0BB7" w:rsidRDefault="006B35CC" w:rsidP="00DD0659">
            <w:pPr>
              <w:rPr>
                <w:b/>
              </w:rPr>
            </w:pPr>
            <w:r w:rsidRPr="004D0BB7">
              <w:rPr>
                <w:b/>
              </w:rPr>
              <w:t>Other names</w:t>
            </w:r>
          </w:p>
        </w:tc>
        <w:tc>
          <w:tcPr>
            <w:tcW w:w="1649" w:type="pct"/>
          </w:tcPr>
          <w:p w14:paraId="5BC9D666" w14:textId="77777777" w:rsidR="006B35CC" w:rsidRPr="004D0BB7" w:rsidRDefault="006B35CC" w:rsidP="00DD0659">
            <w:pPr>
              <w:rPr>
                <w:b/>
              </w:rPr>
            </w:pPr>
            <w:r w:rsidRPr="004D0BB7">
              <w:rPr>
                <w:b/>
              </w:rPr>
              <w:t>Where</w:t>
            </w:r>
          </w:p>
        </w:tc>
        <w:tc>
          <w:tcPr>
            <w:tcW w:w="623" w:type="pct"/>
          </w:tcPr>
          <w:p w14:paraId="6932E4CA" w14:textId="77777777" w:rsidR="006B35CC" w:rsidRPr="004D0BB7" w:rsidRDefault="006B35CC" w:rsidP="00DD0659">
            <w:pPr>
              <w:rPr>
                <w:b/>
              </w:rPr>
            </w:pPr>
            <w:r w:rsidRPr="004D0BB7">
              <w:rPr>
                <w:b/>
              </w:rPr>
              <w:t>Size</w:t>
            </w:r>
          </w:p>
        </w:tc>
        <w:tc>
          <w:tcPr>
            <w:tcW w:w="705" w:type="pct"/>
          </w:tcPr>
          <w:p w14:paraId="607FFC23" w14:textId="77777777" w:rsidR="006B35CC" w:rsidRPr="004D0BB7" w:rsidRDefault="006B35CC" w:rsidP="00DD0659">
            <w:pPr>
              <w:rPr>
                <w:b/>
              </w:rPr>
            </w:pPr>
            <w:r w:rsidRPr="004D0BB7">
              <w:rPr>
                <w:b/>
              </w:rPr>
              <w:t>Max No. per square</w:t>
            </w:r>
          </w:p>
        </w:tc>
      </w:tr>
      <w:tr w:rsidR="006B35CC" w:rsidRPr="004D0BB7" w14:paraId="624719EE" w14:textId="77777777" w:rsidTr="00DD0659">
        <w:trPr>
          <w:cantSplit/>
        </w:trPr>
        <w:tc>
          <w:tcPr>
            <w:tcW w:w="1339" w:type="pct"/>
            <w:gridSpan w:val="2"/>
          </w:tcPr>
          <w:p w14:paraId="681DD29D" w14:textId="77777777" w:rsidR="006B35CC" w:rsidRPr="004D0BB7" w:rsidRDefault="006B35CC" w:rsidP="00DD0659">
            <w:pPr>
              <w:rPr>
                <w:b/>
                <w:i/>
              </w:rPr>
            </w:pPr>
            <w:r w:rsidRPr="004D0BB7">
              <w:rPr>
                <w:b/>
                <w:i/>
              </w:rPr>
              <w:t>Areal plots</w:t>
            </w:r>
          </w:p>
        </w:tc>
        <w:tc>
          <w:tcPr>
            <w:tcW w:w="684" w:type="pct"/>
          </w:tcPr>
          <w:p w14:paraId="5B25CBD7" w14:textId="77777777" w:rsidR="006B35CC" w:rsidRPr="004D0BB7" w:rsidRDefault="006B35CC" w:rsidP="00DD0659">
            <w:pPr>
              <w:rPr>
                <w:b/>
                <w:i/>
              </w:rPr>
            </w:pPr>
          </w:p>
        </w:tc>
        <w:tc>
          <w:tcPr>
            <w:tcW w:w="1649" w:type="pct"/>
          </w:tcPr>
          <w:p w14:paraId="5409EC24" w14:textId="77777777" w:rsidR="006B35CC" w:rsidRPr="004D0BB7" w:rsidRDefault="006B35CC" w:rsidP="00DD0659">
            <w:pPr>
              <w:rPr>
                <w:b/>
                <w:i/>
              </w:rPr>
            </w:pPr>
          </w:p>
        </w:tc>
        <w:tc>
          <w:tcPr>
            <w:tcW w:w="623" w:type="pct"/>
          </w:tcPr>
          <w:p w14:paraId="1BB516A5" w14:textId="77777777" w:rsidR="006B35CC" w:rsidRPr="004D0BB7" w:rsidRDefault="006B35CC" w:rsidP="00DD0659">
            <w:pPr>
              <w:rPr>
                <w:b/>
                <w:i/>
              </w:rPr>
            </w:pPr>
          </w:p>
        </w:tc>
        <w:tc>
          <w:tcPr>
            <w:tcW w:w="705" w:type="pct"/>
          </w:tcPr>
          <w:p w14:paraId="0D326B32" w14:textId="77777777" w:rsidR="006B35CC" w:rsidRPr="004D0BB7" w:rsidRDefault="006B35CC" w:rsidP="00DD0659">
            <w:pPr>
              <w:rPr>
                <w:b/>
                <w:i/>
              </w:rPr>
            </w:pPr>
          </w:p>
        </w:tc>
      </w:tr>
      <w:tr w:rsidR="006B35CC" w:rsidRPr="004D0BB7" w14:paraId="0156BE6E" w14:textId="77777777" w:rsidTr="00DD0659">
        <w:tc>
          <w:tcPr>
            <w:tcW w:w="435" w:type="pct"/>
          </w:tcPr>
          <w:p w14:paraId="5CBAA536" w14:textId="77777777" w:rsidR="006B35CC" w:rsidRPr="004D0BB7" w:rsidRDefault="006B35CC" w:rsidP="00DD0659">
            <w:pPr>
              <w:spacing w:before="60"/>
            </w:pPr>
            <w:r w:rsidRPr="004D0BB7">
              <w:t>X</w:t>
            </w:r>
          </w:p>
        </w:tc>
        <w:tc>
          <w:tcPr>
            <w:tcW w:w="904" w:type="pct"/>
          </w:tcPr>
          <w:p w14:paraId="7F60FC14" w14:textId="77777777" w:rsidR="006B35CC" w:rsidRPr="004D0BB7" w:rsidRDefault="006B35CC" w:rsidP="00DD0659">
            <w:pPr>
              <w:spacing w:before="60"/>
              <w:rPr>
                <w:color w:val="FF0000"/>
              </w:rPr>
            </w:pPr>
            <w:r w:rsidRPr="004D0BB7">
              <w:t>Large</w:t>
            </w:r>
          </w:p>
        </w:tc>
        <w:tc>
          <w:tcPr>
            <w:tcW w:w="684" w:type="pct"/>
          </w:tcPr>
          <w:p w14:paraId="46B387F2" w14:textId="77777777" w:rsidR="006B35CC" w:rsidRPr="004D0BB7" w:rsidRDefault="006B35CC" w:rsidP="00DD0659">
            <w:pPr>
              <w:spacing w:before="60"/>
            </w:pPr>
            <w:r w:rsidRPr="004D0BB7">
              <w:t>‘Wally plot’</w:t>
            </w:r>
          </w:p>
          <w:p w14:paraId="70733257" w14:textId="77777777" w:rsidR="006B35CC" w:rsidRPr="004D0BB7" w:rsidRDefault="006B35CC" w:rsidP="00DD0659">
            <w:pPr>
              <w:pStyle w:val="Header"/>
            </w:pPr>
            <w:r w:rsidRPr="004D0BB7">
              <w:t>Main</w:t>
            </w:r>
          </w:p>
        </w:tc>
        <w:tc>
          <w:tcPr>
            <w:tcW w:w="1649" w:type="pct"/>
          </w:tcPr>
          <w:p w14:paraId="0E5F353C" w14:textId="77777777" w:rsidR="006B35CC" w:rsidRPr="004D0BB7" w:rsidRDefault="006B35CC" w:rsidP="00DD0659">
            <w:pPr>
              <w:spacing w:before="60"/>
            </w:pPr>
            <w:r w:rsidRPr="004D0BB7">
              <w:t>Random points not on linear features</w:t>
            </w:r>
          </w:p>
        </w:tc>
        <w:tc>
          <w:tcPr>
            <w:tcW w:w="623" w:type="pct"/>
          </w:tcPr>
          <w:p w14:paraId="7589FB90" w14:textId="77777777" w:rsidR="006B35CC" w:rsidRPr="004D0BB7" w:rsidRDefault="006B35CC" w:rsidP="00DD0659">
            <w:pPr>
              <w:spacing w:before="60"/>
              <w:rPr>
                <w:color w:val="FF0000"/>
              </w:rPr>
            </w:pPr>
            <w:r w:rsidRPr="004D0BB7">
              <w:t>200m</w:t>
            </w:r>
            <w:r w:rsidRPr="004D0BB7">
              <w:rPr>
                <w:vertAlign w:val="superscript"/>
              </w:rPr>
              <w:t>2</w:t>
            </w:r>
            <w:r w:rsidRPr="004D0BB7">
              <w:t xml:space="preserve"> </w:t>
            </w:r>
          </w:p>
        </w:tc>
        <w:tc>
          <w:tcPr>
            <w:tcW w:w="705" w:type="pct"/>
          </w:tcPr>
          <w:p w14:paraId="4984A911" w14:textId="77777777" w:rsidR="006B35CC" w:rsidRPr="004D0BB7" w:rsidRDefault="006B35CC" w:rsidP="00DD0659">
            <w:pPr>
              <w:spacing w:before="60"/>
            </w:pPr>
            <w:r w:rsidRPr="004D0BB7">
              <w:t>Up to 5</w:t>
            </w:r>
          </w:p>
        </w:tc>
      </w:tr>
      <w:tr w:rsidR="006B35CC" w:rsidRPr="004D0BB7" w14:paraId="6A438667" w14:textId="77777777" w:rsidTr="00DD0659">
        <w:tc>
          <w:tcPr>
            <w:tcW w:w="435" w:type="pct"/>
          </w:tcPr>
          <w:p w14:paraId="77D43FD9" w14:textId="77777777" w:rsidR="006B35CC" w:rsidRPr="00702778" w:rsidRDefault="006B35CC" w:rsidP="00DD0659">
            <w:pPr>
              <w:spacing w:before="60"/>
              <w:rPr>
                <w:color w:val="808080" w:themeColor="background1" w:themeShade="80"/>
              </w:rPr>
            </w:pPr>
            <w:r w:rsidRPr="00702778">
              <w:rPr>
                <w:color w:val="808080" w:themeColor="background1" w:themeShade="80"/>
              </w:rPr>
              <w:t>XX</w:t>
            </w:r>
            <w:r>
              <w:rPr>
                <w:rStyle w:val="FootnoteReference"/>
                <w:color w:val="808080" w:themeColor="background1" w:themeShade="80"/>
              </w:rPr>
              <w:footnoteReference w:id="1"/>
            </w:r>
          </w:p>
        </w:tc>
        <w:tc>
          <w:tcPr>
            <w:tcW w:w="904" w:type="pct"/>
          </w:tcPr>
          <w:p w14:paraId="24A26963" w14:textId="77777777" w:rsidR="006B35CC" w:rsidRPr="00702778" w:rsidRDefault="006B35CC" w:rsidP="00DD0659">
            <w:pPr>
              <w:spacing w:before="60"/>
              <w:rPr>
                <w:b/>
                <w:color w:val="808080" w:themeColor="background1" w:themeShade="80"/>
                <w:szCs w:val="24"/>
              </w:rPr>
            </w:pPr>
            <w:r w:rsidRPr="00702778">
              <w:rPr>
                <w:b/>
                <w:color w:val="808080" w:themeColor="background1" w:themeShade="80"/>
                <w:szCs w:val="24"/>
              </w:rPr>
              <w:t>SOIL SQ</w:t>
            </w:r>
          </w:p>
          <w:p w14:paraId="05B1BC3B" w14:textId="77777777" w:rsidR="006B35CC" w:rsidRPr="00702778" w:rsidRDefault="006B35CC" w:rsidP="00DD0659">
            <w:pPr>
              <w:spacing w:before="60"/>
              <w:rPr>
                <w:color w:val="808080" w:themeColor="background1" w:themeShade="80"/>
              </w:rPr>
            </w:pPr>
            <w:r w:rsidRPr="00702778">
              <w:rPr>
                <w:color w:val="808080" w:themeColor="background1" w:themeShade="80"/>
                <w:szCs w:val="24"/>
              </w:rPr>
              <w:t>Small X</w:t>
            </w:r>
          </w:p>
        </w:tc>
        <w:tc>
          <w:tcPr>
            <w:tcW w:w="684" w:type="pct"/>
          </w:tcPr>
          <w:p w14:paraId="0E8EDEEE" w14:textId="77777777" w:rsidR="006B35CC" w:rsidRPr="00702778" w:rsidRDefault="006B35CC" w:rsidP="00DD0659">
            <w:pPr>
              <w:pStyle w:val="Header"/>
              <w:rPr>
                <w:color w:val="808080" w:themeColor="background1" w:themeShade="80"/>
              </w:rPr>
            </w:pPr>
          </w:p>
        </w:tc>
        <w:tc>
          <w:tcPr>
            <w:tcW w:w="1649" w:type="pct"/>
          </w:tcPr>
          <w:p w14:paraId="1A0B0C7B" w14:textId="77777777" w:rsidR="006B35CC" w:rsidRPr="00702778" w:rsidRDefault="006B35CC" w:rsidP="00DD0659">
            <w:pPr>
              <w:spacing w:before="60"/>
              <w:rPr>
                <w:color w:val="808080" w:themeColor="background1" w:themeShade="80"/>
              </w:rPr>
            </w:pPr>
            <w:r w:rsidRPr="00702778">
              <w:rPr>
                <w:color w:val="808080" w:themeColor="background1" w:themeShade="80"/>
                <w:szCs w:val="24"/>
              </w:rPr>
              <w:t>Random points not on linear features</w:t>
            </w:r>
          </w:p>
        </w:tc>
        <w:tc>
          <w:tcPr>
            <w:tcW w:w="623" w:type="pct"/>
          </w:tcPr>
          <w:p w14:paraId="34EA911E" w14:textId="77777777" w:rsidR="006B35CC" w:rsidRPr="00702778" w:rsidRDefault="006B35CC" w:rsidP="00DD0659">
            <w:pPr>
              <w:spacing w:before="60"/>
              <w:rPr>
                <w:color w:val="808080" w:themeColor="background1" w:themeShade="80"/>
              </w:rPr>
            </w:pPr>
            <w:r w:rsidRPr="00702778">
              <w:rPr>
                <w:color w:val="808080" w:themeColor="background1" w:themeShade="80"/>
                <w:szCs w:val="24"/>
              </w:rPr>
              <w:t>4m</w:t>
            </w:r>
            <w:r w:rsidRPr="00702778">
              <w:rPr>
                <w:color w:val="808080" w:themeColor="background1" w:themeShade="80"/>
                <w:szCs w:val="24"/>
                <w:vertAlign w:val="superscript"/>
              </w:rPr>
              <w:t>2</w:t>
            </w:r>
          </w:p>
        </w:tc>
        <w:tc>
          <w:tcPr>
            <w:tcW w:w="705" w:type="pct"/>
          </w:tcPr>
          <w:p w14:paraId="25CDFBD9" w14:textId="77777777" w:rsidR="006B35CC" w:rsidRPr="00702778" w:rsidRDefault="006B35CC" w:rsidP="00DD0659">
            <w:pPr>
              <w:spacing w:before="60"/>
              <w:rPr>
                <w:color w:val="808080" w:themeColor="background1" w:themeShade="80"/>
              </w:rPr>
            </w:pPr>
            <w:r w:rsidRPr="00702778">
              <w:rPr>
                <w:color w:val="808080" w:themeColor="background1" w:themeShade="80"/>
                <w:szCs w:val="24"/>
              </w:rPr>
              <w:t>Up to 5</w:t>
            </w:r>
          </w:p>
        </w:tc>
      </w:tr>
      <w:tr w:rsidR="006B35CC" w:rsidRPr="004D0BB7" w14:paraId="654D38F3" w14:textId="77777777" w:rsidTr="00DD0659">
        <w:trPr>
          <w:cantSplit/>
        </w:trPr>
        <w:tc>
          <w:tcPr>
            <w:tcW w:w="1339" w:type="pct"/>
            <w:gridSpan w:val="2"/>
          </w:tcPr>
          <w:p w14:paraId="3B87FDB4" w14:textId="77777777" w:rsidR="006B35CC" w:rsidRPr="004D0BB7" w:rsidRDefault="006B35CC" w:rsidP="00DD0659">
            <w:pPr>
              <w:spacing w:before="60"/>
              <w:rPr>
                <w:b/>
                <w:i/>
              </w:rPr>
            </w:pPr>
            <w:r w:rsidRPr="004D0BB7">
              <w:rPr>
                <w:b/>
                <w:i/>
              </w:rPr>
              <w:t>Linear plots</w:t>
            </w:r>
          </w:p>
        </w:tc>
        <w:tc>
          <w:tcPr>
            <w:tcW w:w="684" w:type="pct"/>
          </w:tcPr>
          <w:p w14:paraId="6B1CA586" w14:textId="77777777" w:rsidR="006B35CC" w:rsidRPr="004D0BB7" w:rsidRDefault="006B35CC" w:rsidP="00DD0659">
            <w:pPr>
              <w:spacing w:before="60"/>
              <w:rPr>
                <w:b/>
                <w:i/>
              </w:rPr>
            </w:pPr>
          </w:p>
        </w:tc>
        <w:tc>
          <w:tcPr>
            <w:tcW w:w="1649" w:type="pct"/>
          </w:tcPr>
          <w:p w14:paraId="4506FC4B" w14:textId="77777777" w:rsidR="006B35CC" w:rsidRPr="004D0BB7" w:rsidRDefault="006B35CC" w:rsidP="00DD0659">
            <w:pPr>
              <w:spacing w:before="60"/>
              <w:rPr>
                <w:b/>
                <w:i/>
              </w:rPr>
            </w:pPr>
          </w:p>
        </w:tc>
        <w:tc>
          <w:tcPr>
            <w:tcW w:w="623" w:type="pct"/>
          </w:tcPr>
          <w:p w14:paraId="38099167" w14:textId="77777777" w:rsidR="006B35CC" w:rsidRPr="004D0BB7" w:rsidRDefault="006B35CC" w:rsidP="00DD0659">
            <w:pPr>
              <w:spacing w:before="60"/>
              <w:rPr>
                <w:b/>
                <w:i/>
              </w:rPr>
            </w:pPr>
          </w:p>
        </w:tc>
        <w:tc>
          <w:tcPr>
            <w:tcW w:w="705" w:type="pct"/>
          </w:tcPr>
          <w:p w14:paraId="621BF32F" w14:textId="77777777" w:rsidR="006B35CC" w:rsidRPr="004D0BB7" w:rsidRDefault="006B35CC" w:rsidP="00DD0659">
            <w:pPr>
              <w:spacing w:before="60"/>
              <w:rPr>
                <w:b/>
                <w:i/>
              </w:rPr>
            </w:pPr>
          </w:p>
        </w:tc>
      </w:tr>
      <w:tr w:rsidR="006B35CC" w:rsidRPr="004D0BB7" w14:paraId="288FFFD9" w14:textId="77777777" w:rsidTr="00DD0659">
        <w:tc>
          <w:tcPr>
            <w:tcW w:w="435" w:type="pct"/>
          </w:tcPr>
          <w:p w14:paraId="5E8EAB2D" w14:textId="77777777" w:rsidR="006B35CC" w:rsidRPr="004D0BB7" w:rsidRDefault="006B35CC" w:rsidP="00DD0659">
            <w:pPr>
              <w:spacing w:before="60"/>
            </w:pPr>
            <w:r w:rsidRPr="004D0BB7">
              <w:t>B</w:t>
            </w:r>
          </w:p>
        </w:tc>
        <w:tc>
          <w:tcPr>
            <w:tcW w:w="904" w:type="pct"/>
          </w:tcPr>
          <w:p w14:paraId="2249C294" w14:textId="77777777" w:rsidR="006B35CC" w:rsidRPr="004D0BB7" w:rsidRDefault="006B35CC" w:rsidP="00DD0659">
            <w:pPr>
              <w:spacing w:before="60"/>
            </w:pPr>
            <w:r w:rsidRPr="004D0BB7">
              <w:t xml:space="preserve">Boundary  </w:t>
            </w:r>
          </w:p>
          <w:p w14:paraId="02BA6A75" w14:textId="77777777" w:rsidR="006B35CC" w:rsidRPr="004D0BB7" w:rsidRDefault="006B35CC" w:rsidP="00DD0659">
            <w:pPr>
              <w:spacing w:before="60"/>
            </w:pPr>
          </w:p>
        </w:tc>
        <w:tc>
          <w:tcPr>
            <w:tcW w:w="684" w:type="pct"/>
          </w:tcPr>
          <w:p w14:paraId="4492B0F1" w14:textId="77777777" w:rsidR="006B35CC" w:rsidRPr="004D0BB7" w:rsidRDefault="006B35CC" w:rsidP="00DD0659">
            <w:pPr>
              <w:spacing w:before="60"/>
            </w:pPr>
          </w:p>
        </w:tc>
        <w:tc>
          <w:tcPr>
            <w:tcW w:w="1649" w:type="pct"/>
          </w:tcPr>
          <w:p w14:paraId="4A9AEE5C" w14:textId="77777777" w:rsidR="006B35CC" w:rsidRPr="004D0BB7" w:rsidRDefault="006B35CC" w:rsidP="00DD0659">
            <w:pPr>
              <w:spacing w:before="60"/>
            </w:pPr>
            <w:r w:rsidRPr="004D0BB7">
              <w:t xml:space="preserve">Adjacent to field boundaries </w:t>
            </w:r>
          </w:p>
        </w:tc>
        <w:tc>
          <w:tcPr>
            <w:tcW w:w="623" w:type="pct"/>
          </w:tcPr>
          <w:p w14:paraId="34B723FA" w14:textId="77777777" w:rsidR="006B35CC" w:rsidRPr="004D0BB7" w:rsidRDefault="006B35CC" w:rsidP="00DD0659">
            <w:pPr>
              <w:spacing w:before="60"/>
            </w:pPr>
            <w:r w:rsidRPr="004D0BB7">
              <w:t>10 x 1m</w:t>
            </w:r>
          </w:p>
        </w:tc>
        <w:tc>
          <w:tcPr>
            <w:tcW w:w="705" w:type="pct"/>
          </w:tcPr>
          <w:p w14:paraId="70EBFE84" w14:textId="77777777" w:rsidR="006B35CC" w:rsidRPr="004D0BB7" w:rsidRDefault="006B35CC" w:rsidP="00DD0659">
            <w:pPr>
              <w:spacing w:before="60"/>
            </w:pPr>
            <w:r>
              <w:t>1</w:t>
            </w:r>
          </w:p>
        </w:tc>
      </w:tr>
      <w:tr w:rsidR="006B35CC" w:rsidRPr="004D0BB7" w14:paraId="1D6DAA87" w14:textId="77777777" w:rsidTr="00DD0659">
        <w:tc>
          <w:tcPr>
            <w:tcW w:w="435" w:type="pct"/>
          </w:tcPr>
          <w:p w14:paraId="3756DEE8" w14:textId="77777777" w:rsidR="006B35CC" w:rsidRPr="004D0BB7" w:rsidRDefault="006B35CC" w:rsidP="00DD0659">
            <w:pPr>
              <w:spacing w:before="60"/>
            </w:pPr>
            <w:r w:rsidRPr="004D0BB7">
              <w:t>H</w:t>
            </w:r>
          </w:p>
        </w:tc>
        <w:tc>
          <w:tcPr>
            <w:tcW w:w="904" w:type="pct"/>
          </w:tcPr>
          <w:p w14:paraId="1AB2312B" w14:textId="77777777" w:rsidR="006B35CC" w:rsidRPr="004D0BB7" w:rsidRDefault="006B35CC" w:rsidP="00DD0659">
            <w:pPr>
              <w:spacing w:before="60"/>
            </w:pPr>
            <w:r w:rsidRPr="004D0BB7">
              <w:t xml:space="preserve">Hedgerow </w:t>
            </w:r>
          </w:p>
        </w:tc>
        <w:tc>
          <w:tcPr>
            <w:tcW w:w="684" w:type="pct"/>
          </w:tcPr>
          <w:p w14:paraId="4114EBA7" w14:textId="77777777" w:rsidR="006B35CC" w:rsidRPr="004D0BB7" w:rsidRDefault="006B35CC" w:rsidP="00DD0659">
            <w:pPr>
              <w:spacing w:before="60"/>
            </w:pPr>
          </w:p>
        </w:tc>
        <w:tc>
          <w:tcPr>
            <w:tcW w:w="1649" w:type="pct"/>
          </w:tcPr>
          <w:p w14:paraId="5AA145E0" w14:textId="77777777" w:rsidR="006B35CC" w:rsidRPr="004D0BB7" w:rsidRDefault="006B35CC" w:rsidP="00DD0659">
            <w:pPr>
              <w:spacing w:before="60"/>
            </w:pPr>
            <w:r w:rsidRPr="004D0BB7">
              <w:t>Alongside hedgerows (i.e. WLF with unnatural shape) and usually coincident with two of the D plots.</w:t>
            </w:r>
          </w:p>
        </w:tc>
        <w:tc>
          <w:tcPr>
            <w:tcW w:w="623" w:type="pct"/>
          </w:tcPr>
          <w:p w14:paraId="780284E7" w14:textId="77777777" w:rsidR="006B35CC" w:rsidRPr="004D0BB7" w:rsidRDefault="006B35CC" w:rsidP="00DD0659">
            <w:pPr>
              <w:spacing w:before="60"/>
            </w:pPr>
            <w:r w:rsidRPr="004D0BB7">
              <w:t>10 x 1m</w:t>
            </w:r>
          </w:p>
        </w:tc>
        <w:tc>
          <w:tcPr>
            <w:tcW w:w="705" w:type="pct"/>
          </w:tcPr>
          <w:p w14:paraId="13B18CA7" w14:textId="4B7C4392" w:rsidR="006B35CC" w:rsidRPr="004D0BB7" w:rsidRDefault="0076287E" w:rsidP="00DD0659">
            <w:pPr>
              <w:spacing w:before="60"/>
            </w:pPr>
            <w:r>
              <w:t>1</w:t>
            </w:r>
          </w:p>
        </w:tc>
      </w:tr>
      <w:tr w:rsidR="006B35CC" w:rsidRPr="004D0BB7" w14:paraId="556AA499" w14:textId="77777777" w:rsidTr="00DD0659">
        <w:tc>
          <w:tcPr>
            <w:tcW w:w="435" w:type="pct"/>
            <w:tcBorders>
              <w:bottom w:val="nil"/>
            </w:tcBorders>
          </w:tcPr>
          <w:p w14:paraId="1333B7F1" w14:textId="77777777" w:rsidR="006B35CC" w:rsidRPr="004D0BB7" w:rsidRDefault="006B35CC" w:rsidP="00DD0659">
            <w:pPr>
              <w:spacing w:before="60"/>
            </w:pPr>
            <w:r w:rsidRPr="004D0BB7">
              <w:t>S</w:t>
            </w:r>
          </w:p>
        </w:tc>
        <w:tc>
          <w:tcPr>
            <w:tcW w:w="904" w:type="pct"/>
            <w:tcBorders>
              <w:bottom w:val="nil"/>
            </w:tcBorders>
          </w:tcPr>
          <w:p w14:paraId="4224432F" w14:textId="77777777" w:rsidR="006B35CC" w:rsidRPr="004D0BB7" w:rsidRDefault="006B35CC" w:rsidP="00DD0659">
            <w:pPr>
              <w:spacing w:before="60"/>
            </w:pPr>
            <w:r w:rsidRPr="004D0BB7">
              <w:t>Streamside</w:t>
            </w:r>
          </w:p>
        </w:tc>
        <w:tc>
          <w:tcPr>
            <w:tcW w:w="684" w:type="pct"/>
            <w:tcBorders>
              <w:bottom w:val="nil"/>
            </w:tcBorders>
          </w:tcPr>
          <w:p w14:paraId="0432497B" w14:textId="77777777" w:rsidR="006B35CC" w:rsidRPr="004D0BB7" w:rsidRDefault="006B35CC" w:rsidP="00DD0659">
            <w:pPr>
              <w:spacing w:before="60"/>
            </w:pPr>
          </w:p>
        </w:tc>
        <w:tc>
          <w:tcPr>
            <w:tcW w:w="1649" w:type="pct"/>
            <w:tcBorders>
              <w:bottom w:val="nil"/>
            </w:tcBorders>
          </w:tcPr>
          <w:p w14:paraId="18399A46" w14:textId="15A785DF" w:rsidR="006B35CC" w:rsidRPr="004D0BB7" w:rsidRDefault="0060198D" w:rsidP="00DD0659">
            <w:pPr>
              <w:spacing w:before="60"/>
            </w:pPr>
            <w:r>
              <w:t>P</w:t>
            </w:r>
            <w:r w:rsidR="006B35CC" w:rsidRPr="004D0BB7">
              <w:t>laced alongside water courses.</w:t>
            </w:r>
          </w:p>
        </w:tc>
        <w:tc>
          <w:tcPr>
            <w:tcW w:w="623" w:type="pct"/>
          </w:tcPr>
          <w:p w14:paraId="74E037CF" w14:textId="77777777" w:rsidR="006B35CC" w:rsidRPr="004D0BB7" w:rsidRDefault="006B35CC" w:rsidP="00DD0659">
            <w:pPr>
              <w:spacing w:before="60"/>
            </w:pPr>
            <w:r w:rsidRPr="004D0BB7">
              <w:t>10 x 1m</w:t>
            </w:r>
          </w:p>
        </w:tc>
        <w:tc>
          <w:tcPr>
            <w:tcW w:w="705" w:type="pct"/>
          </w:tcPr>
          <w:p w14:paraId="58C9EBDF" w14:textId="77777777" w:rsidR="006B35CC" w:rsidRPr="004D0BB7" w:rsidRDefault="006B35CC" w:rsidP="00DD0659">
            <w:pPr>
              <w:spacing w:before="60"/>
            </w:pPr>
            <w:r>
              <w:t>1</w:t>
            </w:r>
          </w:p>
        </w:tc>
      </w:tr>
      <w:tr w:rsidR="006B35CC" w:rsidRPr="004D0BB7" w14:paraId="13C9CD18" w14:textId="77777777" w:rsidTr="00DD0659">
        <w:tc>
          <w:tcPr>
            <w:tcW w:w="435" w:type="pct"/>
          </w:tcPr>
          <w:p w14:paraId="77397292" w14:textId="77777777" w:rsidR="006B35CC" w:rsidRPr="004D0BB7" w:rsidRDefault="006B35CC" w:rsidP="00DD0659">
            <w:pPr>
              <w:spacing w:before="60"/>
            </w:pPr>
            <w:r>
              <w:t>R</w:t>
            </w:r>
          </w:p>
        </w:tc>
        <w:tc>
          <w:tcPr>
            <w:tcW w:w="904" w:type="pct"/>
          </w:tcPr>
          <w:p w14:paraId="71ED47F1" w14:textId="77777777" w:rsidR="006B35CC" w:rsidRPr="004D0BB7" w:rsidRDefault="006B35CC" w:rsidP="00DD0659">
            <w:pPr>
              <w:spacing w:before="60"/>
            </w:pPr>
            <w:r>
              <w:t>Roadside</w:t>
            </w:r>
          </w:p>
        </w:tc>
        <w:tc>
          <w:tcPr>
            <w:tcW w:w="684" w:type="pct"/>
          </w:tcPr>
          <w:p w14:paraId="36EDE0F6" w14:textId="77777777" w:rsidR="006B35CC" w:rsidRPr="004D0BB7" w:rsidRDefault="006B35CC" w:rsidP="00DD0659">
            <w:pPr>
              <w:spacing w:before="60"/>
            </w:pPr>
          </w:p>
        </w:tc>
        <w:tc>
          <w:tcPr>
            <w:tcW w:w="1649" w:type="pct"/>
          </w:tcPr>
          <w:p w14:paraId="5EDC134F" w14:textId="77777777" w:rsidR="006B35CC" w:rsidRPr="004D0BB7" w:rsidRDefault="006B35CC" w:rsidP="00DD0659">
            <w:pPr>
              <w:spacing w:before="60"/>
            </w:pPr>
            <w:r>
              <w:t>Alongside roads and tracks</w:t>
            </w:r>
          </w:p>
        </w:tc>
        <w:tc>
          <w:tcPr>
            <w:tcW w:w="623" w:type="pct"/>
            <w:tcBorders>
              <w:bottom w:val="nil"/>
            </w:tcBorders>
          </w:tcPr>
          <w:p w14:paraId="3BDDA4A7" w14:textId="77777777" w:rsidR="006B35CC" w:rsidRPr="004D0BB7" w:rsidRDefault="006B35CC" w:rsidP="00DD0659">
            <w:pPr>
              <w:spacing w:before="60"/>
            </w:pPr>
            <w:r w:rsidRPr="004D0BB7">
              <w:t>10 x 1m</w:t>
            </w:r>
          </w:p>
        </w:tc>
        <w:tc>
          <w:tcPr>
            <w:tcW w:w="705" w:type="pct"/>
          </w:tcPr>
          <w:p w14:paraId="4102642C" w14:textId="77777777" w:rsidR="006B35CC" w:rsidRPr="004D0BB7" w:rsidRDefault="006B35CC" w:rsidP="00DD0659">
            <w:pPr>
              <w:spacing w:before="60"/>
            </w:pPr>
            <w:r>
              <w:t>1</w:t>
            </w:r>
          </w:p>
        </w:tc>
      </w:tr>
      <w:tr w:rsidR="006B35CC" w:rsidRPr="004D0BB7" w14:paraId="62FA0A41" w14:textId="77777777" w:rsidTr="00DD0659">
        <w:tc>
          <w:tcPr>
            <w:tcW w:w="435" w:type="pct"/>
            <w:tcBorders>
              <w:top w:val="nil"/>
              <w:left w:val="nil"/>
              <w:bottom w:val="nil"/>
              <w:right w:val="nil"/>
            </w:tcBorders>
          </w:tcPr>
          <w:p w14:paraId="3FCDD4C8" w14:textId="77777777" w:rsidR="006B35CC" w:rsidRPr="004D0BB7" w:rsidRDefault="006B35CC" w:rsidP="00DD0659">
            <w:pPr>
              <w:spacing w:before="60"/>
            </w:pPr>
          </w:p>
        </w:tc>
        <w:tc>
          <w:tcPr>
            <w:tcW w:w="904" w:type="pct"/>
            <w:tcBorders>
              <w:top w:val="nil"/>
              <w:left w:val="nil"/>
              <w:bottom w:val="nil"/>
              <w:right w:val="nil"/>
            </w:tcBorders>
          </w:tcPr>
          <w:p w14:paraId="5668C5EF" w14:textId="77777777" w:rsidR="006B35CC" w:rsidRPr="004D0BB7" w:rsidRDefault="006B35CC" w:rsidP="00DD0659">
            <w:pPr>
              <w:spacing w:before="60"/>
            </w:pPr>
          </w:p>
        </w:tc>
        <w:tc>
          <w:tcPr>
            <w:tcW w:w="684" w:type="pct"/>
            <w:tcBorders>
              <w:top w:val="nil"/>
              <w:left w:val="nil"/>
              <w:bottom w:val="nil"/>
              <w:right w:val="nil"/>
            </w:tcBorders>
          </w:tcPr>
          <w:p w14:paraId="0C7E5465" w14:textId="77777777" w:rsidR="006B35CC" w:rsidRPr="004D0BB7" w:rsidRDefault="006B35CC" w:rsidP="00DD0659">
            <w:pPr>
              <w:spacing w:before="60"/>
            </w:pPr>
          </w:p>
        </w:tc>
        <w:tc>
          <w:tcPr>
            <w:tcW w:w="1649" w:type="pct"/>
            <w:tcBorders>
              <w:top w:val="nil"/>
              <w:left w:val="nil"/>
              <w:bottom w:val="nil"/>
              <w:right w:val="nil"/>
            </w:tcBorders>
          </w:tcPr>
          <w:p w14:paraId="65784FC0" w14:textId="77777777" w:rsidR="006B35CC" w:rsidRPr="004D0BB7" w:rsidRDefault="006B35CC" w:rsidP="00DD0659">
            <w:pPr>
              <w:spacing w:before="60"/>
            </w:pPr>
          </w:p>
        </w:tc>
        <w:tc>
          <w:tcPr>
            <w:tcW w:w="623" w:type="pct"/>
          </w:tcPr>
          <w:p w14:paraId="53986745" w14:textId="77777777" w:rsidR="006B35CC" w:rsidRPr="004D0BB7" w:rsidRDefault="006B35CC" w:rsidP="00DD0659">
            <w:pPr>
              <w:spacing w:before="60"/>
            </w:pPr>
            <w:r w:rsidRPr="004D0BB7">
              <w:t>MAX</w:t>
            </w:r>
          </w:p>
        </w:tc>
        <w:tc>
          <w:tcPr>
            <w:tcW w:w="705" w:type="pct"/>
          </w:tcPr>
          <w:p w14:paraId="18BE98D6" w14:textId="18736E4A" w:rsidR="006B35CC" w:rsidRPr="004D0BB7" w:rsidRDefault="0076287E" w:rsidP="00DD0659">
            <w:pPr>
              <w:spacing w:before="60"/>
            </w:pPr>
            <w:r>
              <w:t>9</w:t>
            </w:r>
          </w:p>
        </w:tc>
      </w:tr>
    </w:tbl>
    <w:p w14:paraId="31F9F0CE" w14:textId="77777777" w:rsidR="006B35CC" w:rsidRPr="006B35CC" w:rsidRDefault="006B35CC" w:rsidP="006B35CC">
      <w:pPr>
        <w:pStyle w:val="BodyText"/>
        <w:numPr>
          <w:ilvl w:val="0"/>
          <w:numId w:val="0"/>
        </w:numPr>
      </w:pPr>
    </w:p>
    <w:p w14:paraId="366B76AA" w14:textId="77777777" w:rsidR="006B35CC" w:rsidRPr="006B35CC" w:rsidRDefault="006B35CC" w:rsidP="006B35CC">
      <w:pPr>
        <w:pStyle w:val="BodyText"/>
        <w:numPr>
          <w:ilvl w:val="0"/>
          <w:numId w:val="0"/>
        </w:numPr>
      </w:pPr>
    </w:p>
    <w:p w14:paraId="26FA5517" w14:textId="74B8A4AD" w:rsidR="006B35CC" w:rsidRDefault="00447D98" w:rsidP="0059517F">
      <w:pPr>
        <w:pStyle w:val="Heading2"/>
        <w:numPr>
          <w:ilvl w:val="1"/>
          <w:numId w:val="20"/>
        </w:numPr>
      </w:pPr>
      <w:bookmarkStart w:id="43" w:name="_Toc194307371"/>
      <w:r>
        <w:lastRenderedPageBreak/>
        <w:t>X Plots (X1-X5)</w:t>
      </w:r>
      <w:bookmarkEnd w:id="43"/>
    </w:p>
    <w:p w14:paraId="1D43EB3C" w14:textId="2BFCC08F" w:rsidR="00447D98" w:rsidRDefault="00447D98" w:rsidP="00447D98">
      <w:pPr>
        <w:pStyle w:val="BodyText"/>
        <w:numPr>
          <w:ilvl w:val="0"/>
          <w:numId w:val="0"/>
        </w:numPr>
      </w:pPr>
      <w:r w:rsidRPr="00447D98">
        <w:t>X plots are placed at five predetermined random positions.</w:t>
      </w:r>
    </w:p>
    <w:p w14:paraId="30239607" w14:textId="77777777" w:rsidR="00447D98" w:rsidRDefault="00447D98" w:rsidP="00447D98">
      <w:pPr>
        <w:pStyle w:val="BodyText"/>
        <w:numPr>
          <w:ilvl w:val="0"/>
          <w:numId w:val="0"/>
        </w:numPr>
      </w:pPr>
    </w:p>
    <w:p w14:paraId="6CE6105C" w14:textId="4850246E" w:rsidR="00447D98" w:rsidRDefault="00447D98" w:rsidP="00447D98">
      <w:pPr>
        <w:pStyle w:val="Heading3"/>
      </w:pPr>
      <w:bookmarkStart w:id="44" w:name="_Toc194307372"/>
      <w:r>
        <w:t>3.1.1. Locating X plots</w:t>
      </w:r>
      <w:bookmarkEnd w:id="44"/>
    </w:p>
    <w:p w14:paraId="04A951D8" w14:textId="041FB269" w:rsidR="00447D98" w:rsidRPr="0093734A" w:rsidRDefault="00447D98" w:rsidP="00447D98">
      <w:r w:rsidRPr="0093734A">
        <w:t>Surveyors will be provided with</w:t>
      </w:r>
      <w:r>
        <w:t xml:space="preserve"> a map of </w:t>
      </w:r>
      <w:r w:rsidRPr="0093734A">
        <w:t xml:space="preserve">random points </w:t>
      </w:r>
      <w:r>
        <w:t>indicating</w:t>
      </w:r>
      <w:r w:rsidRPr="0093734A">
        <w:t xml:space="preserve"> </w:t>
      </w:r>
      <w:r>
        <w:t xml:space="preserve">previous </w:t>
      </w:r>
      <w:r w:rsidRPr="0093734A">
        <w:t xml:space="preserve">X plot locations. </w:t>
      </w:r>
      <w:r w:rsidR="002B1851">
        <w:t>However,</w:t>
      </w:r>
      <w:r>
        <w:t xml:space="preserve"> if the plot is a new one, s</w:t>
      </w:r>
      <w:r w:rsidRPr="0093734A">
        <w:t xml:space="preserve">urveyors should locate </w:t>
      </w:r>
      <w:r>
        <w:t>these</w:t>
      </w:r>
      <w:r w:rsidRPr="0093734A">
        <w:t xml:space="preserve"> as close as possible to those points marked on the plot map. Where the random point indicates that the X plot would cross a linear feature, the plot should be located in vegetated land so that the linear feature is at least 12m from the edge of the X plot. A position on the boundary closest to the X plot and on a cardinal axis from it (i.e. N, S E or W) will be the location of </w:t>
      </w:r>
      <w:r>
        <w:t>a previously recorded boundary</w:t>
      </w:r>
      <w:r w:rsidRPr="0093734A">
        <w:t xml:space="preserve"> </w:t>
      </w:r>
      <w:r>
        <w:t>(</w:t>
      </w:r>
      <w:r w:rsidRPr="0093734A">
        <w:t>B</w:t>
      </w:r>
      <w:r>
        <w:t>)</w:t>
      </w:r>
      <w:r w:rsidRPr="0093734A">
        <w:t xml:space="preserve"> plot</w:t>
      </w:r>
      <w:r>
        <w:t xml:space="preserve">.  </w:t>
      </w:r>
      <w:r>
        <w:rPr>
          <w:b/>
        </w:rPr>
        <w:t>S</w:t>
      </w:r>
      <w:r w:rsidRPr="009F3EC8">
        <w:rPr>
          <w:b/>
        </w:rPr>
        <w:t>ometimes you may have to locate your X plot based on the location of this 10x1m plot</w:t>
      </w:r>
      <w:r>
        <w:rPr>
          <w:b/>
        </w:rPr>
        <w:t>,</w:t>
      </w:r>
      <w:r w:rsidRPr="009F3EC8">
        <w:rPr>
          <w:b/>
        </w:rPr>
        <w:t xml:space="preserve"> based on the information given in the sketch map</w:t>
      </w:r>
      <w:r>
        <w:t>.</w:t>
      </w:r>
    </w:p>
    <w:p w14:paraId="6EB585D6" w14:textId="77777777" w:rsidR="00447D98" w:rsidRPr="0093734A" w:rsidRDefault="00447D98" w:rsidP="00447D98"/>
    <w:p w14:paraId="44DC4FB0" w14:textId="77777777" w:rsidR="00447D98" w:rsidRDefault="00447D98" w:rsidP="00447D98">
      <w:r w:rsidRPr="009F3EC8">
        <w:t>Metal plates for repeated X plots</w:t>
      </w:r>
      <w:r>
        <w:t xml:space="preserve"> (200m</w:t>
      </w:r>
      <w:r w:rsidRPr="009F3EC8">
        <w:rPr>
          <w:vertAlign w:val="superscript"/>
        </w:rPr>
        <w:t>2</w:t>
      </w:r>
      <w:r>
        <w:t>)</w:t>
      </w:r>
      <w:r w:rsidRPr="009F3EC8">
        <w:t xml:space="preserve"> were placed at the south-most corner of the plot (or in the field boundary). Check the plot map and photographs provided.</w:t>
      </w:r>
      <w:r w:rsidRPr="00927755">
        <w:t xml:space="preserve"> </w:t>
      </w:r>
    </w:p>
    <w:p w14:paraId="52E9F0F9" w14:textId="77777777" w:rsidR="00447D98" w:rsidRPr="009F3EC8" w:rsidRDefault="00447D98" w:rsidP="00447D98">
      <w:pPr>
        <w:rPr>
          <w:i/>
        </w:rPr>
      </w:pPr>
      <w:r w:rsidRPr="009F3EC8">
        <w:rPr>
          <w:rFonts w:cstheme="minorHAnsi"/>
        </w:rPr>
        <w:t>The plot location (GPS) reading should be taken at the south corner of the plot</w:t>
      </w:r>
      <w:r>
        <w:rPr>
          <w:rFonts w:cstheme="minorHAnsi"/>
        </w:rPr>
        <w:t xml:space="preserve">. </w:t>
      </w:r>
      <w:r w:rsidRPr="0014141C">
        <w:rPr>
          <w:rFonts w:cstheme="minorHAnsi"/>
        </w:rPr>
        <w:t>In the small</w:t>
      </w:r>
      <w:r w:rsidRPr="0014141C">
        <w:t xml:space="preserve"> </w:t>
      </w:r>
      <w:r>
        <w:t>4m</w:t>
      </w:r>
      <w:r w:rsidRPr="009F3EC8">
        <w:rPr>
          <w:vertAlign w:val="superscript"/>
        </w:rPr>
        <w:t>2</w:t>
      </w:r>
      <w:r>
        <w:t xml:space="preserve"> plots, </w:t>
      </w:r>
      <w:r w:rsidRPr="0093734A">
        <w:t>there will be no X plot centre post</w:t>
      </w:r>
      <w:r w:rsidRPr="0093734A">
        <w:rPr>
          <w:color w:val="FF0000"/>
        </w:rPr>
        <w:t xml:space="preserve"> </w:t>
      </w:r>
      <w:r w:rsidRPr="0093734A">
        <w:t>and so the most reliable position from which to project all measurements and associated plots is the south corner of the plot</w:t>
      </w:r>
      <w:r>
        <w:t xml:space="preserve"> </w:t>
      </w:r>
      <w:r w:rsidRPr="00B468F9">
        <w:rPr>
          <w:i/>
        </w:rPr>
        <w:t>Ensure this is clearly indicated on plot sketch maps.</w:t>
      </w:r>
      <w:r>
        <w:t xml:space="preserve"> </w:t>
      </w:r>
    </w:p>
    <w:p w14:paraId="73CE58B8" w14:textId="3C191CA9" w:rsidR="00447D98" w:rsidRDefault="00447D98" w:rsidP="00447D98">
      <w:r w:rsidRPr="0093734A">
        <w:t>If the plot falls in the sea, inland water, built land, unsafe or inaccessible land</w:t>
      </w:r>
      <w:r>
        <w:t>,</w:t>
      </w:r>
      <w:r w:rsidRPr="0093734A">
        <w:t xml:space="preserve"> then choose a new location at random from land within the same sector. If there is no plot-able land</w:t>
      </w:r>
      <w:r w:rsidR="008875E2">
        <w:t>,</w:t>
      </w:r>
      <w:r w:rsidRPr="0093734A">
        <w:t xml:space="preserve"> then the plot cannot be recorded and no Vegplots entry is necessary. This rule is applied because simply positioning these plots on the nearest land will oversample coastal or waterside habitats. </w:t>
      </w:r>
    </w:p>
    <w:p w14:paraId="3F7C0F88" w14:textId="77777777" w:rsidR="00447D98" w:rsidRPr="0093734A" w:rsidRDefault="00447D98" w:rsidP="00447D98"/>
    <w:p w14:paraId="4E2E89FF" w14:textId="77777777" w:rsidR="00447D98" w:rsidRPr="00A81336" w:rsidRDefault="00447D98" w:rsidP="00447D98">
      <w:pPr>
        <w:rPr>
          <w:b/>
          <w:color w:val="0483A4" w:themeColor="accent4"/>
        </w:rPr>
      </w:pPr>
      <w:r w:rsidRPr="00A81336">
        <w:rPr>
          <w:b/>
          <w:color w:val="0483A4" w:themeColor="accent4"/>
        </w:rPr>
        <w:t>Note that if, as a result of land-use change, plot-able vegetated land is very scarce in a square, it may not be possible to find and record locations for all new plots. To determine whether a new X plot position can be feasibly recorded, the surveyors should use the five sector overlay on the plot location map.</w:t>
      </w:r>
    </w:p>
    <w:p w14:paraId="3EB7A88C" w14:textId="77777777" w:rsidR="00447D98" w:rsidRDefault="00447D98" w:rsidP="00447D98">
      <w:pPr>
        <w:pStyle w:val="BodyText"/>
        <w:numPr>
          <w:ilvl w:val="0"/>
          <w:numId w:val="0"/>
        </w:numPr>
      </w:pPr>
    </w:p>
    <w:p w14:paraId="62D09985" w14:textId="0220D3D2" w:rsidR="00447D98" w:rsidRDefault="00447D98" w:rsidP="00447D98">
      <w:pPr>
        <w:pStyle w:val="BodyText"/>
        <w:numPr>
          <w:ilvl w:val="0"/>
          <w:numId w:val="0"/>
        </w:numPr>
        <w:jc w:val="center"/>
      </w:pPr>
      <w:r w:rsidRPr="00447D98">
        <w:rPr>
          <w:noProof/>
        </w:rPr>
        <w:lastRenderedPageBreak/>
        <w:drawing>
          <wp:inline distT="0" distB="0" distL="0" distR="0" wp14:anchorId="1C4ABD24" wp14:editId="0CB47608">
            <wp:extent cx="2905125" cy="3086100"/>
            <wp:effectExtent l="0" t="0" r="9525"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05125" cy="3086100"/>
                    </a:xfrm>
                    <a:prstGeom prst="rect">
                      <a:avLst/>
                    </a:prstGeom>
                    <a:noFill/>
                    <a:ln>
                      <a:noFill/>
                    </a:ln>
                  </pic:spPr>
                </pic:pic>
              </a:graphicData>
            </a:graphic>
          </wp:inline>
        </w:drawing>
      </w:r>
    </w:p>
    <w:p w14:paraId="0B625935" w14:textId="77777777" w:rsidR="00447D98" w:rsidRDefault="00447D98" w:rsidP="00447D98">
      <w:pPr>
        <w:pStyle w:val="Figuretext"/>
        <w:jc w:val="center"/>
        <w:rPr>
          <w:b/>
        </w:rPr>
      </w:pPr>
      <w:r w:rsidRPr="00A81336">
        <w:rPr>
          <w:b/>
        </w:rPr>
        <w:t>The five sector stratification for X plots</w:t>
      </w:r>
    </w:p>
    <w:p w14:paraId="2C17E916" w14:textId="77777777" w:rsidR="00447D98" w:rsidRDefault="00447D98" w:rsidP="00447D98">
      <w:r w:rsidRPr="0093734A">
        <w:t xml:space="preserve">The five sector stratification is a layer (XPlotSectors) available in </w:t>
      </w:r>
      <w:r>
        <w:rPr>
          <w:i/>
        </w:rPr>
        <w:t>FieldMaps</w:t>
      </w:r>
      <w:r w:rsidRPr="0093734A">
        <w:t xml:space="preserve">. If there is eligible land available in that sector then apply the rule above for finding a new X plot location. </w:t>
      </w:r>
    </w:p>
    <w:p w14:paraId="6CDE2E36" w14:textId="77777777" w:rsidR="00447D98" w:rsidRPr="0093734A" w:rsidRDefault="00447D98" w:rsidP="00447D98">
      <w:pPr>
        <w:rPr>
          <w:highlight w:val="yellow"/>
        </w:rPr>
      </w:pPr>
    </w:p>
    <w:p w14:paraId="2C55B6E7" w14:textId="6DD234A1" w:rsidR="00447D98" w:rsidRDefault="00447D98" w:rsidP="00447D98">
      <w:r w:rsidRPr="0093734A">
        <w:t xml:space="preserve">If the X plot lands in an arable </w:t>
      </w:r>
      <w:r w:rsidR="00C160BC" w:rsidRPr="0093734A">
        <w:t>field,</w:t>
      </w:r>
      <w:r w:rsidRPr="0093734A">
        <w:t xml:space="preserve"> then the plot will need to be moved to </w:t>
      </w:r>
      <w:r w:rsidRPr="009F3EC8">
        <w:rPr>
          <w:b/>
        </w:rPr>
        <w:t>12m</w:t>
      </w:r>
      <w:r w:rsidRPr="0093734A">
        <w:t xml:space="preserve"> away from the edge of the crop to avoid excessive trampling damage. Then access the vegetation via tram lines in the crop and do not attempt to layout the X plot string and poles if this will cause crop damage. In hay meadows, if there is high risk of irreparably flattening the hay close to harvest time then move the X plot to the field edge.</w:t>
      </w:r>
      <w:r w:rsidRPr="0093734A" w:rsidDel="00720426">
        <w:t xml:space="preserve"> </w:t>
      </w:r>
    </w:p>
    <w:p w14:paraId="6CBFFFDF" w14:textId="77777777" w:rsidR="00E81A96" w:rsidRDefault="00E81A96" w:rsidP="00447D98"/>
    <w:p w14:paraId="33F9CFF7" w14:textId="7ECE740A" w:rsidR="00E81A96" w:rsidRDefault="00E81A96" w:rsidP="00E81A96">
      <w:pPr>
        <w:pStyle w:val="Heading3"/>
      </w:pPr>
      <w:bookmarkStart w:id="45" w:name="_Toc194307373"/>
      <w:r>
        <w:t>3.1.2 Laying out the X plots</w:t>
      </w:r>
      <w:bookmarkEnd w:id="45"/>
    </w:p>
    <w:p w14:paraId="5800729C" w14:textId="77777777" w:rsidR="00E81A96" w:rsidRPr="009F3EC8" w:rsidRDefault="00E81A96" w:rsidP="00E81A96">
      <w:pPr>
        <w:rPr>
          <w:b/>
          <w:color w:val="000000" w:themeColor="text1"/>
          <w:u w:val="single"/>
        </w:rPr>
      </w:pPr>
      <w:r>
        <w:rPr>
          <w:b/>
          <w:color w:val="000000" w:themeColor="text1"/>
          <w:u w:val="single"/>
        </w:rPr>
        <w:t>200 m</w:t>
      </w:r>
      <w:r w:rsidRPr="009F3EC8">
        <w:rPr>
          <w:b/>
          <w:color w:val="000000" w:themeColor="text1"/>
          <w:u w:val="single"/>
          <w:vertAlign w:val="superscript"/>
        </w:rPr>
        <w:t>2</w:t>
      </w:r>
      <w:r>
        <w:rPr>
          <w:b/>
          <w:color w:val="000000" w:themeColor="text1"/>
          <w:u w:val="single"/>
        </w:rPr>
        <w:t xml:space="preserve"> </w:t>
      </w:r>
      <w:r w:rsidRPr="009F3EC8">
        <w:rPr>
          <w:b/>
          <w:color w:val="000000" w:themeColor="text1"/>
          <w:u w:val="single"/>
        </w:rPr>
        <w:t>X plot layout</w:t>
      </w:r>
    </w:p>
    <w:p w14:paraId="2439A93C" w14:textId="77777777" w:rsidR="00E81A96" w:rsidRDefault="00E81A96" w:rsidP="00E81A96">
      <w:pPr>
        <w:rPr>
          <w:color w:val="000000" w:themeColor="text1"/>
        </w:rPr>
      </w:pPr>
      <w:r w:rsidRPr="009F3EC8">
        <w:rPr>
          <w:color w:val="000000" w:themeColor="text1"/>
        </w:rPr>
        <w:t>The vegetation plot is 200 m</w:t>
      </w:r>
      <w:r w:rsidRPr="009F3EC8">
        <w:rPr>
          <w:color w:val="000000" w:themeColor="text1"/>
          <w:vertAlign w:val="superscript"/>
        </w:rPr>
        <w:t>2</w:t>
      </w:r>
      <w:r w:rsidRPr="009F3EC8">
        <w:rPr>
          <w:color w:val="000000" w:themeColor="text1"/>
        </w:rPr>
        <w:t xml:space="preserve"> (14.14 x 14.14m) and is set up by using the survey poles provided with the strings forming the diagonals of the square. The diagonals should be orientated carefully at right angles and the plot should be orientated with the strings on the North/South, East/West axes. </w:t>
      </w:r>
    </w:p>
    <w:p w14:paraId="533C1304" w14:textId="77777777" w:rsidR="00E81A96" w:rsidRDefault="00E81A96" w:rsidP="00E81A96">
      <w:pPr>
        <w:rPr>
          <w:color w:val="000000" w:themeColor="text1"/>
        </w:rPr>
      </w:pPr>
    </w:p>
    <w:p w14:paraId="531E1F1D" w14:textId="77777777" w:rsidR="00E81A96" w:rsidRDefault="00E81A96" w:rsidP="00E81A96">
      <w:pPr>
        <w:rPr>
          <w:color w:val="000000" w:themeColor="text1"/>
        </w:rPr>
      </w:pPr>
      <w:r w:rsidRPr="009F3EC8">
        <w:rPr>
          <w:color w:val="000000" w:themeColor="text1"/>
        </w:rPr>
        <w:t>The different nested plots shown are marked by different coloured strings on the appropriate position of the diagonal. The 1m</w:t>
      </w:r>
      <w:r w:rsidRPr="009F3EC8">
        <w:rPr>
          <w:color w:val="000000" w:themeColor="text1"/>
          <w:vertAlign w:val="superscript"/>
        </w:rPr>
        <w:t xml:space="preserve">2 </w:t>
      </w:r>
      <w:r w:rsidRPr="009F3EC8">
        <w:rPr>
          <w:color w:val="000000" w:themeColor="text1"/>
        </w:rPr>
        <w:t>nest is not marked and comprises the northernmost corner of the inner 4 m</w:t>
      </w:r>
      <w:r w:rsidRPr="009F3EC8">
        <w:rPr>
          <w:color w:val="000000" w:themeColor="text1"/>
          <w:vertAlign w:val="superscript"/>
        </w:rPr>
        <w:t>2</w:t>
      </w:r>
      <w:r w:rsidRPr="009F3EC8">
        <w:rPr>
          <w:color w:val="000000" w:themeColor="text1"/>
        </w:rPr>
        <w:t xml:space="preserve"> nest. </w:t>
      </w:r>
    </w:p>
    <w:p w14:paraId="5C9FEC30" w14:textId="77777777" w:rsidR="00E81A96" w:rsidRPr="009F3EC8" w:rsidRDefault="00E81A96" w:rsidP="00E81A96">
      <w:pPr>
        <w:rPr>
          <w:color w:val="000000" w:themeColor="text1"/>
        </w:rPr>
      </w:pPr>
    </w:p>
    <w:p w14:paraId="459C7DD7" w14:textId="77777777" w:rsidR="00E81A96" w:rsidRPr="009F3EC8" w:rsidRDefault="00E81A96" w:rsidP="00E81A96">
      <w:pPr>
        <w:spacing w:line="360" w:lineRule="auto"/>
        <w:rPr>
          <w:color w:val="000000" w:themeColor="text1"/>
        </w:rPr>
      </w:pPr>
      <w:r w:rsidRPr="009F3EC8">
        <w:rPr>
          <w:color w:val="000000" w:themeColor="text1"/>
        </w:rPr>
        <w:t xml:space="preserve">An easy way to mark out nest 0 is as follows: </w:t>
      </w:r>
    </w:p>
    <w:p w14:paraId="1F9486EF" w14:textId="77777777" w:rsidR="00E81A96" w:rsidRDefault="00E81A96" w:rsidP="00E81A96">
      <w:pPr>
        <w:spacing w:line="240" w:lineRule="auto"/>
        <w:rPr>
          <w:color w:val="000000" w:themeColor="text1"/>
        </w:rPr>
      </w:pPr>
      <w:r w:rsidRPr="009F3EC8">
        <w:rPr>
          <w:color w:val="000000" w:themeColor="text1"/>
        </w:rPr>
        <w:t xml:space="preserve">1. Locate the marker tag for nest 1 along the north-pointing 1/2 diagonal string. This tag should be positioned at 1.41m </w:t>
      </w:r>
    </w:p>
    <w:p w14:paraId="3A01D54A" w14:textId="77777777" w:rsidR="00E81A96" w:rsidRPr="009F3EC8" w:rsidRDefault="00E81A96" w:rsidP="00E81A96">
      <w:pPr>
        <w:spacing w:line="240" w:lineRule="auto"/>
        <w:rPr>
          <w:color w:val="000000" w:themeColor="text1"/>
        </w:rPr>
      </w:pPr>
    </w:p>
    <w:p w14:paraId="4413896F" w14:textId="019862B1" w:rsidR="00E81A96" w:rsidRDefault="00E81A96" w:rsidP="00E81A96">
      <w:pPr>
        <w:spacing w:line="240" w:lineRule="auto"/>
        <w:rPr>
          <w:color w:val="000000" w:themeColor="text1"/>
        </w:rPr>
      </w:pPr>
      <w:r w:rsidRPr="009F3EC8">
        <w:rPr>
          <w:color w:val="000000" w:themeColor="text1"/>
        </w:rPr>
        <w:t xml:space="preserve">2. Run out 4m of tape and place the 2m position at the nest 1 marker tag then run the 0-2m and 2-4m lengths back to the centre post. </w:t>
      </w:r>
    </w:p>
    <w:p w14:paraId="54761764" w14:textId="77777777" w:rsidR="00E81A96" w:rsidRPr="00E81A96" w:rsidRDefault="00E81A96" w:rsidP="00E81A96">
      <w:pPr>
        <w:spacing w:line="240" w:lineRule="auto"/>
        <w:rPr>
          <w:color w:val="000000" w:themeColor="text1"/>
        </w:rPr>
      </w:pPr>
    </w:p>
    <w:p w14:paraId="0542CD12" w14:textId="77777777" w:rsidR="00E81A96" w:rsidRDefault="00E81A96" w:rsidP="00E81A96">
      <w:pPr>
        <w:rPr>
          <w:color w:val="000000" w:themeColor="text1"/>
        </w:rPr>
      </w:pPr>
      <w:r w:rsidRPr="00BA2E69">
        <w:rPr>
          <w:noProof/>
          <w:szCs w:val="24"/>
        </w:rPr>
        <w:drawing>
          <wp:anchor distT="0" distB="0" distL="114300" distR="114300" simplePos="0" relativeHeight="251696128" behindDoc="1" locked="0" layoutInCell="1" allowOverlap="1" wp14:anchorId="6EC1DEF0" wp14:editId="6EAD3FCC">
            <wp:simplePos x="0" y="0"/>
            <wp:positionH relativeFrom="column">
              <wp:posOffset>892175</wp:posOffset>
            </wp:positionH>
            <wp:positionV relativeFrom="paragraph">
              <wp:posOffset>443667</wp:posOffset>
            </wp:positionV>
            <wp:extent cx="4362450" cy="2028825"/>
            <wp:effectExtent l="0" t="0" r="0" b="9525"/>
            <wp:wrapTopAndBottom/>
            <wp:docPr id="234" name="Picture 234" descr="Xplotlay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Xplotlayou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62450" cy="2028825"/>
                    </a:xfrm>
                    <a:prstGeom prst="rect">
                      <a:avLst/>
                    </a:prstGeom>
                    <a:noFill/>
                    <a:ln w="9525">
                      <a:noFill/>
                      <a:miter lim="800000"/>
                      <a:headEnd/>
                      <a:tailEnd/>
                    </a:ln>
                  </pic:spPr>
                </pic:pic>
              </a:graphicData>
            </a:graphic>
          </wp:anchor>
        </w:drawing>
      </w:r>
      <w:r w:rsidRPr="009F3EC8">
        <w:rPr>
          <w:color w:val="000000" w:themeColor="text1"/>
        </w:rPr>
        <w:t xml:space="preserve">3. Now simply pull out the slack in the tape, placing pegs at 1m and 3m to derive the 1x1m quadrat. </w:t>
      </w:r>
    </w:p>
    <w:p w14:paraId="6905BBC4" w14:textId="77777777" w:rsidR="00E81A96" w:rsidRPr="009F3EC8" w:rsidRDefault="00E81A96" w:rsidP="00E81A96">
      <w:pPr>
        <w:rPr>
          <w:color w:val="000000" w:themeColor="text1"/>
        </w:rPr>
      </w:pPr>
    </w:p>
    <w:p w14:paraId="12AFDC04" w14:textId="5C799C07" w:rsidR="00E81A96" w:rsidRDefault="00E81A96" w:rsidP="00E81A96">
      <w:pPr>
        <w:pStyle w:val="Figuretext"/>
        <w:rPr>
          <w:b/>
          <w:sz w:val="24"/>
          <w:szCs w:val="24"/>
        </w:rPr>
      </w:pPr>
      <w:r w:rsidRPr="00CB0D3C">
        <w:rPr>
          <w:sz w:val="24"/>
          <w:szCs w:val="24"/>
        </w:rPr>
        <w:t xml:space="preserve"> </w:t>
      </w:r>
      <w:r w:rsidRPr="00CB0D3C">
        <w:rPr>
          <w:b/>
          <w:sz w:val="24"/>
          <w:szCs w:val="24"/>
        </w:rPr>
        <w:t>Design of X Plot</w:t>
      </w:r>
    </w:p>
    <w:p w14:paraId="364B6307" w14:textId="77777777" w:rsidR="00E81A96" w:rsidRPr="00CB0D3C" w:rsidRDefault="00E81A96" w:rsidP="00E81A96">
      <w:pPr>
        <w:pStyle w:val="Figuretext"/>
        <w:rPr>
          <w:b/>
          <w:sz w:val="24"/>
          <w:szCs w:val="24"/>
        </w:rPr>
      </w:pPr>
    </w:p>
    <w:p w14:paraId="75E5256A" w14:textId="6D153517" w:rsidR="00E81A96" w:rsidRDefault="00E81A96" w:rsidP="00E81A96">
      <w:pPr>
        <w:pStyle w:val="BodyText"/>
        <w:numPr>
          <w:ilvl w:val="0"/>
          <w:numId w:val="0"/>
        </w:numPr>
        <w:jc w:val="center"/>
      </w:pPr>
      <w:r w:rsidRPr="00E81A96">
        <w:rPr>
          <w:noProof/>
        </w:rPr>
        <w:drawing>
          <wp:inline distT="0" distB="0" distL="0" distR="0" wp14:anchorId="34B6439D" wp14:editId="6C49FA53">
            <wp:extent cx="3657600" cy="13716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57600" cy="1371600"/>
                    </a:xfrm>
                    <a:prstGeom prst="rect">
                      <a:avLst/>
                    </a:prstGeom>
                    <a:noFill/>
                    <a:ln>
                      <a:noFill/>
                    </a:ln>
                  </pic:spPr>
                </pic:pic>
              </a:graphicData>
            </a:graphic>
          </wp:inline>
        </w:drawing>
      </w:r>
    </w:p>
    <w:p w14:paraId="5BAE23C3" w14:textId="77777777" w:rsidR="00E81A96" w:rsidRDefault="00E81A96" w:rsidP="00E81A96">
      <w:pPr>
        <w:pStyle w:val="Table"/>
        <w:jc w:val="center"/>
      </w:pPr>
      <w:r w:rsidRPr="00A81336">
        <w:t>X plot dimensions</w:t>
      </w:r>
    </w:p>
    <w:p w14:paraId="5EE37552" w14:textId="77777777" w:rsidR="00E81A96" w:rsidRDefault="00E81A96" w:rsidP="00E81A96">
      <w:pPr>
        <w:pStyle w:val="Table"/>
        <w:jc w:val="center"/>
      </w:pPr>
    </w:p>
    <w:p w14:paraId="63DC8D18" w14:textId="7500D0E7" w:rsidR="00E81A96" w:rsidRDefault="00E81A96" w:rsidP="00E81A96">
      <w:pPr>
        <w:pStyle w:val="Heading3"/>
      </w:pPr>
      <w:bookmarkStart w:id="46" w:name="_Toc194307374"/>
      <w:r>
        <w:t>3.1.3 Recording x plots</w:t>
      </w:r>
      <w:bookmarkEnd w:id="46"/>
    </w:p>
    <w:tbl>
      <w:tblPr>
        <w:tblStyle w:val="TipTable"/>
        <w:tblW w:w="5000" w:type="pct"/>
        <w:shd w:val="clear" w:color="auto" w:fill="E6F3F6" w:themeFill="background2"/>
        <w:tblCellMar>
          <w:top w:w="0" w:type="dxa"/>
        </w:tblCellMar>
        <w:tblLook w:val="04A0" w:firstRow="1" w:lastRow="0" w:firstColumn="1" w:lastColumn="0" w:noHBand="0" w:noVBand="1"/>
      </w:tblPr>
      <w:tblGrid>
        <w:gridCol w:w="1090"/>
        <w:gridCol w:w="7804"/>
      </w:tblGrid>
      <w:tr w:rsidR="00E81A96" w:rsidRPr="00B76DAE" w14:paraId="65D46294" w14:textId="77777777" w:rsidTr="00DD0659">
        <w:trPr>
          <w:trHeight w:val="1070"/>
        </w:trPr>
        <w:tc>
          <w:tcPr>
            <w:cnfStyle w:val="001000000000" w:firstRow="0" w:lastRow="0" w:firstColumn="1" w:lastColumn="0" w:oddVBand="0" w:evenVBand="0" w:oddHBand="0" w:evenHBand="0" w:firstRowFirstColumn="0" w:firstRowLastColumn="0" w:lastRowFirstColumn="0" w:lastRowLastColumn="0"/>
            <w:tcW w:w="613" w:type="pct"/>
            <w:shd w:val="clear" w:color="auto" w:fill="E6F3F6" w:themeFill="background2"/>
          </w:tcPr>
          <w:p w14:paraId="6CCADB7A" w14:textId="77777777" w:rsidR="00E81A96" w:rsidRPr="004C477F" w:rsidRDefault="00E81A96" w:rsidP="00DD0659">
            <w:pPr>
              <w:pStyle w:val="Icon"/>
            </w:pPr>
            <w:r w:rsidRPr="004C477F">
              <w:rPr>
                <w:noProof/>
                <w:lang w:val="en-GB" w:eastAsia="en-GB"/>
              </w:rPr>
              <mc:AlternateContent>
                <mc:Choice Requires="wpg">
                  <w:drawing>
                    <wp:inline distT="0" distB="0" distL="0" distR="0" wp14:anchorId="1FD6A235" wp14:editId="081987F3">
                      <wp:extent cx="228600" cy="228600"/>
                      <wp:effectExtent l="0" t="0" r="19050" b="19050"/>
                      <wp:docPr id="239"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a:solidFill>
                                <a:schemeClr val="accent2">
                                  <a:lumMod val="50000"/>
                                </a:schemeClr>
                              </a:solidFill>
                            </wpg:grpSpPr>
                            <wps:wsp>
                              <wps:cNvPr id="240" name="Oval 240"/>
                              <wps:cNvSpPr>
                                <a:spLocks noChangeAspect="1" noChangeArrowheads="1"/>
                              </wps:cNvSpPr>
                              <wps:spPr bwMode="auto">
                                <a:xfrm>
                                  <a:off x="0" y="0"/>
                                  <a:ext cx="228600" cy="228600"/>
                                </a:xfrm>
                                <a:prstGeom prst="ellipse">
                                  <a:avLst/>
                                </a:prstGeom>
                                <a:ln>
                                  <a:headEnd/>
                                  <a:tailEnd/>
                                </a:ln>
                              </wps:spPr>
                              <wps:style>
                                <a:lnRef idx="2">
                                  <a:schemeClr val="accent5">
                                    <a:shade val="50000"/>
                                  </a:schemeClr>
                                </a:lnRef>
                                <a:fillRef idx="1">
                                  <a:schemeClr val="accent5"/>
                                </a:fillRef>
                                <a:effectRef idx="0">
                                  <a:schemeClr val="accent5"/>
                                </a:effectRef>
                                <a:fontRef idx="minor">
                                  <a:schemeClr val="lt1"/>
                                </a:fontRef>
                              </wps:style>
                              <wps:bodyPr rot="0" vert="horz" wrap="square" lIns="91440" tIns="45720" rIns="91440" bIns="45720" anchor="t" anchorCtr="0" upright="1">
                                <a:noAutofit/>
                              </wps:bodyPr>
                            </wps:wsp>
                            <wps:wsp>
                              <wps:cNvPr id="241" name="Freeform 241"/>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grpFill/>
                                <a:ln>
                                  <a:solidFill>
                                    <a:schemeClr val="accent2">
                                      <a:lumMod val="25000"/>
                                    </a:schemeClr>
                                  </a:solidFill>
                                </a:ln>
                              </wps:spPr>
                              <wps:style>
                                <a:lnRef idx="3">
                                  <a:schemeClr val="lt1"/>
                                </a:lnRef>
                                <a:fillRef idx="1">
                                  <a:schemeClr val="accent4"/>
                                </a:fillRef>
                                <a:effectRef idx="1">
                                  <a:schemeClr val="accent4"/>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4CA0E68"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">
                      <v:oval id="Oval 240" o:spid="_x0000_s1027" style="position:absolute;width:228600;height:228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" fillcolor="#f49633 [3208]" strokecolor="#8b4a07 [1608]" strokeweight="1pt">
                        <v:stroke joinstyle="miter"/>
                        <o:lock v:ext="edit" aspectratio="t"/>
                      </v:oval>
                      <v:shape id="Freeform 241" o:spid="_x0000_s1028" style="position:absolute;left:98639;top:50800;width:31322;height:127000;visibility:visible;mso-wrap-style:square;v-text-anchor:middle" coordsize="31322,12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" path="m3915,38279r23491,l27406,127000r-23491,l3915,38279xm15661,v8649,,15661,7012,15661,15661c31322,24310,24310,31322,15661,31322,7012,31322,,24310,,15661,,7012,7012,,15661,xe" filled="f" strokecolor="#001d2e [805]" strokeweight="1.5pt">
                        <v:stroke joinstyle="miter"/>
                        <v:path arrowok="t" o:connecttype="custom" o:connectlocs="3915,38279;27406,38279;27406,127000;3915,127000;15661,0;31322,15661;15661,31322;0,15661;15661,0" o:connectangles="0,0,0,0,0,0,0,0,0"/>
                      </v:shape>
                      <w10:anchorlock/>
                    </v:group>
                  </w:pict>
                </mc:Fallback>
              </mc:AlternateContent>
            </w:r>
          </w:p>
        </w:tc>
        <w:tc>
          <w:tcPr>
            <w:tcW w:w="4387" w:type="pct"/>
            <w:shd w:val="clear" w:color="auto" w:fill="E6F3F6" w:themeFill="background2"/>
          </w:tcPr>
          <w:p w14:paraId="3D52BF2C" w14:textId="77777777" w:rsidR="00E81A96" w:rsidRPr="00A81336" w:rsidRDefault="00E81A96" w:rsidP="00DD0659">
            <w:pPr>
              <w:cnfStyle w:val="000000000000" w:firstRow="0" w:lastRow="0" w:firstColumn="0" w:lastColumn="0" w:oddVBand="0" w:evenVBand="0" w:oddHBand="0" w:evenHBand="0" w:firstRowFirstColumn="0" w:firstRowLastColumn="0" w:lastRowFirstColumn="0" w:lastRowLastColumn="0"/>
              <w:rPr>
                <w:rFonts w:ascii="Arial" w:hAnsi="Arial" w:cs="Arial"/>
                <w:b/>
                <w:sz w:val="28"/>
                <w:szCs w:val="28"/>
              </w:rPr>
            </w:pPr>
            <w:r w:rsidRPr="00A81336">
              <w:rPr>
                <w:rFonts w:ascii="Arial" w:hAnsi="Arial" w:cs="Arial"/>
                <w:b/>
                <w:sz w:val="28"/>
                <w:szCs w:val="28"/>
              </w:rPr>
              <w:t>Listed Species</w:t>
            </w:r>
          </w:p>
          <w:p w14:paraId="2A7CCB89" w14:textId="77777777" w:rsidR="00E81A96" w:rsidRPr="00A81336" w:rsidRDefault="00E81A96" w:rsidP="00DD0659">
            <w:pPr>
              <w:cnfStyle w:val="000000000000" w:firstRow="0" w:lastRow="0" w:firstColumn="0" w:lastColumn="0" w:oddVBand="0" w:evenVBand="0" w:oddHBand="0" w:evenHBand="0" w:firstRowFirstColumn="0" w:firstRowLastColumn="0" w:lastRowFirstColumn="0" w:lastRowLastColumn="0"/>
              <w:rPr>
                <w:rFonts w:ascii="Arial" w:hAnsi="Arial" w:cs="Arial"/>
                <w:b/>
              </w:rPr>
            </w:pPr>
          </w:p>
          <w:p w14:paraId="1099045D" w14:textId="77777777" w:rsidR="00E81A96" w:rsidRPr="00A81336" w:rsidRDefault="00E81A96" w:rsidP="00DD0659">
            <w:pPr>
              <w:cnfStyle w:val="000000000000" w:firstRow="0" w:lastRow="0" w:firstColumn="0" w:lastColumn="0" w:oddVBand="0" w:evenVBand="0" w:oddHBand="0" w:evenHBand="0" w:firstRowFirstColumn="0" w:firstRowLastColumn="0" w:lastRowFirstColumn="0" w:lastRowLastColumn="0"/>
              <w:rPr>
                <w:rFonts w:ascii="Arial" w:hAnsi="Arial" w:cs="Arial"/>
                <w:b/>
              </w:rPr>
            </w:pPr>
            <w:r w:rsidRPr="00A81336">
              <w:rPr>
                <w:rFonts w:ascii="Arial" w:hAnsi="Arial" w:cs="Arial"/>
                <w:b/>
              </w:rPr>
              <w:t>200m</w:t>
            </w:r>
            <w:r w:rsidRPr="00702778">
              <w:rPr>
                <w:rFonts w:ascii="Arial" w:hAnsi="Arial" w:cs="Arial"/>
                <w:b/>
                <w:vertAlign w:val="superscript"/>
              </w:rPr>
              <w:t xml:space="preserve">2 </w:t>
            </w:r>
            <w:r w:rsidRPr="00A81336">
              <w:rPr>
                <w:rFonts w:ascii="Arial" w:hAnsi="Arial" w:cs="Arial"/>
                <w:b/>
              </w:rPr>
              <w:t xml:space="preserve">X plot: Species are recorded cumulatively starting in nest 0 and then censusing successively larger nests up to nest 5, which is the outermost nest. Any additional species are recorded in each successive nest.  </w:t>
            </w:r>
          </w:p>
          <w:p w14:paraId="59492319" w14:textId="77777777" w:rsidR="00E81A96" w:rsidRPr="00B76DAE" w:rsidRDefault="00E81A96" w:rsidP="00DD0659">
            <w:pPr>
              <w:pStyle w:val="TipText"/>
              <w:cnfStyle w:val="000000000000" w:firstRow="0" w:lastRow="0" w:firstColumn="0" w:lastColumn="0" w:oddVBand="0" w:evenVBand="0" w:oddHBand="0" w:evenHBand="0" w:firstRowFirstColumn="0" w:firstRowLastColumn="0" w:lastRowFirstColumn="0" w:lastRowLastColumn="0"/>
              <w:rPr>
                <w:rFonts w:ascii="Arial" w:hAnsi="Arial" w:cs="Arial"/>
                <w:i w:val="0"/>
                <w:kern w:val="2"/>
                <w:sz w:val="22"/>
                <w:szCs w:val="22"/>
                <w14:ligatures w14:val="standard"/>
              </w:rPr>
            </w:pPr>
          </w:p>
        </w:tc>
      </w:tr>
    </w:tbl>
    <w:p w14:paraId="32E504DD" w14:textId="77777777" w:rsidR="00E81A96" w:rsidRDefault="00E81A96" w:rsidP="00E81A96">
      <w:pPr>
        <w:pStyle w:val="BodyText"/>
        <w:numPr>
          <w:ilvl w:val="0"/>
          <w:numId w:val="0"/>
        </w:numPr>
      </w:pPr>
    </w:p>
    <w:p w14:paraId="685A1C69" w14:textId="65C8F1A0" w:rsidR="00E81A96" w:rsidRDefault="00E81A96" w:rsidP="00E81A96">
      <w:pPr>
        <w:pStyle w:val="Heading3"/>
      </w:pPr>
      <w:bookmarkStart w:id="47" w:name="_Toc194307375"/>
      <w:r>
        <w:lastRenderedPageBreak/>
        <w:t xml:space="preserve">3.1.3.1 </w:t>
      </w:r>
      <w:r w:rsidR="009472DE">
        <w:t>200m</w:t>
      </w:r>
      <w:r w:rsidR="009472DE">
        <w:rPr>
          <w:vertAlign w:val="superscript"/>
        </w:rPr>
        <w:t xml:space="preserve">2 </w:t>
      </w:r>
      <w:r w:rsidR="009472DE">
        <w:t>X plot (‘VEGETATION’)</w:t>
      </w:r>
      <w:bookmarkEnd w:id="47"/>
    </w:p>
    <w:p w14:paraId="2957033D" w14:textId="77777777" w:rsidR="009472DE" w:rsidRPr="00B70F80" w:rsidRDefault="009472DE" w:rsidP="009472DE">
      <w:pPr>
        <w:rPr>
          <w:b/>
          <w:color w:val="0483A4" w:themeColor="accent4"/>
          <w:szCs w:val="24"/>
        </w:rPr>
      </w:pPr>
      <w:r w:rsidRPr="00B70F80">
        <w:rPr>
          <w:b/>
          <w:color w:val="0483A4" w:themeColor="accent4"/>
          <w:szCs w:val="24"/>
        </w:rPr>
        <w:t>Note that the GPS reading for the X plot should be taken at the south corner of the X plot.</w:t>
      </w:r>
    </w:p>
    <w:p w14:paraId="0A2407F7" w14:textId="77777777" w:rsidR="009472DE" w:rsidRPr="0093734A" w:rsidRDefault="009472DE" w:rsidP="009472DE">
      <w:pPr>
        <w:rPr>
          <w:b/>
          <w:szCs w:val="24"/>
        </w:rPr>
      </w:pPr>
    </w:p>
    <w:p w14:paraId="2352492D" w14:textId="77777777" w:rsidR="009472DE" w:rsidRPr="00B70F80" w:rsidRDefault="009472DE" w:rsidP="009472DE">
      <w:pPr>
        <w:rPr>
          <w:b/>
          <w:i/>
        </w:rPr>
      </w:pPr>
      <w:r w:rsidRPr="00B70F80">
        <w:rPr>
          <w:b/>
          <w:i/>
        </w:rPr>
        <w:t>Nest 0</w:t>
      </w:r>
    </w:p>
    <w:p w14:paraId="26CE10E6" w14:textId="7A9B86D3" w:rsidR="009472DE" w:rsidRDefault="009472DE" w:rsidP="009472DE">
      <w:r w:rsidRPr="009F3EC8">
        <w:t xml:space="preserve">A record of the presence of species in this innermost quadrat are made by inserting the name of the species on the recording form, under ‘Nest 1 (include X plot 0)’.  A drop down menu is provided, but it is often easier to start typing the name of species, and suggestions will appear in the drop-down menu.  Additional species are entered by clicking the </w:t>
      </w:r>
      <w:r w:rsidRPr="009F3EC8">
        <w:rPr>
          <w:noProof/>
        </w:rPr>
        <w:drawing>
          <wp:inline distT="0" distB="0" distL="0" distR="0" wp14:anchorId="0AEA117F" wp14:editId="50ADEC49">
            <wp:extent cx="364490" cy="31623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4490" cy="316230"/>
                    </a:xfrm>
                    <a:prstGeom prst="rect">
                      <a:avLst/>
                    </a:prstGeom>
                    <a:noFill/>
                    <a:ln>
                      <a:noFill/>
                    </a:ln>
                  </pic:spPr>
                </pic:pic>
              </a:graphicData>
            </a:graphic>
          </wp:inline>
        </w:drawing>
      </w:r>
      <w:r w:rsidRPr="009F3EC8">
        <w:t xml:space="preserve"> (below ‘Total Cover’)</w:t>
      </w:r>
      <w:r w:rsidR="008875E2">
        <w:t xml:space="preserve"> </w:t>
      </w:r>
      <w:r w:rsidRPr="009F3EC8">
        <w:t xml:space="preserve">or can be deleted using the dustbin icon. </w:t>
      </w:r>
      <w:r w:rsidRPr="009F3EC8">
        <w:rPr>
          <w:noProof/>
        </w:rPr>
        <w:drawing>
          <wp:inline distT="0" distB="0" distL="0" distR="0" wp14:anchorId="3B4E7A5F" wp14:editId="4CB95DC9">
            <wp:extent cx="274955" cy="295910"/>
            <wp:effectExtent l="0" t="0" r="0" b="889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4955" cy="295910"/>
                    </a:xfrm>
                    <a:prstGeom prst="rect">
                      <a:avLst/>
                    </a:prstGeom>
                    <a:noFill/>
                    <a:ln>
                      <a:noFill/>
                    </a:ln>
                  </pic:spPr>
                </pic:pic>
              </a:graphicData>
            </a:graphic>
          </wp:inline>
        </w:drawing>
      </w:r>
    </w:p>
    <w:p w14:paraId="4A6B2152" w14:textId="40639C1F" w:rsidR="009472DE" w:rsidRDefault="009472DE" w:rsidP="009472DE">
      <w:pPr>
        <w:rPr>
          <w:i/>
        </w:rPr>
      </w:pPr>
      <w:r w:rsidRPr="00CB0D3C">
        <w:rPr>
          <w:noProof/>
          <w:szCs w:val="24"/>
        </w:rPr>
        <mc:AlternateContent>
          <mc:Choice Requires="wps">
            <w:drawing>
              <wp:anchor distT="0" distB="0" distL="114300" distR="114300" simplePos="0" relativeHeight="251698176" behindDoc="0" locked="0" layoutInCell="0" allowOverlap="1" wp14:anchorId="7F983BC6" wp14:editId="22F9554B">
                <wp:simplePos x="0" y="0"/>
                <wp:positionH relativeFrom="margin">
                  <wp:align>center</wp:align>
                </wp:positionH>
                <wp:positionV relativeFrom="paragraph">
                  <wp:posOffset>1660525</wp:posOffset>
                </wp:positionV>
                <wp:extent cx="409575" cy="276225"/>
                <wp:effectExtent l="0" t="0" r="9525" b="9525"/>
                <wp:wrapNone/>
                <wp:docPr id="235" name="Rectangle 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51E62F" id="Rectangle 235" o:spid="_x0000_s1026" style="position:absolute;margin-left:0;margin-top:130.75pt;width:32.25pt;height:21.75pt;z-index:2516981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" o:allowincell="f" stroked="f">
                <w10:wrap anchorx="margin"/>
              </v:rect>
            </w:pict>
          </mc:Fallback>
        </mc:AlternateContent>
      </w:r>
      <w:r w:rsidRPr="00B70F80">
        <w:rPr>
          <w:i/>
          <w:color w:val="0483A4" w:themeColor="accent4"/>
        </w:rPr>
        <w:t>Tip!</w:t>
      </w:r>
      <w:r w:rsidRPr="00B70F80">
        <w:rPr>
          <w:i/>
        </w:rPr>
        <w:t xml:space="preserve"> If the species is not listed, start typing ‘Other’, select ‘Other’ and a free-text box will appear in which you can type the species.  This may also be used to enter unknown species, for example ‘Species A’, ‘Species B’ and so on (once the species has been identified, this should be replaced with the correct species).  Plants which cannot be immediately identified, or for which a subsequent check, in a flora or herbarium, is required, can be placed in a labelled paper bag, or alternatively, an option is also provided to take a photo of unknown species at the bottom of the page for later identification (this is preferable in the first instance).</w:t>
      </w:r>
    </w:p>
    <w:p w14:paraId="7C9E98CF" w14:textId="77777777" w:rsidR="009472DE" w:rsidRDefault="009472DE" w:rsidP="009472DE">
      <w:pPr>
        <w:rPr>
          <w:i/>
        </w:rPr>
      </w:pPr>
    </w:p>
    <w:p w14:paraId="3FCB5040" w14:textId="43DFE144" w:rsidR="009472DE" w:rsidRPr="001263DA" w:rsidRDefault="009472DE" w:rsidP="001263DA">
      <w:pPr>
        <w:jc w:val="center"/>
        <w:rPr>
          <w:iCs/>
        </w:rPr>
      </w:pPr>
      <w:r w:rsidRPr="009472DE">
        <w:rPr>
          <w:noProof/>
        </w:rPr>
        <w:drawing>
          <wp:inline distT="0" distB="0" distL="0" distR="0" wp14:anchorId="15EE1EF6" wp14:editId="43514941">
            <wp:extent cx="3276600" cy="4105275"/>
            <wp:effectExtent l="0" t="0" r="0"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76600" cy="4105275"/>
                    </a:xfrm>
                    <a:prstGeom prst="rect">
                      <a:avLst/>
                    </a:prstGeom>
                    <a:noFill/>
                    <a:ln>
                      <a:noFill/>
                    </a:ln>
                  </pic:spPr>
                </pic:pic>
              </a:graphicData>
            </a:graphic>
          </wp:inline>
        </w:drawing>
      </w:r>
    </w:p>
    <w:p w14:paraId="27975BF4" w14:textId="7343E15F" w:rsidR="00E81A96" w:rsidRDefault="009472DE" w:rsidP="009472DE">
      <w:pPr>
        <w:pStyle w:val="BodyText"/>
        <w:numPr>
          <w:ilvl w:val="0"/>
          <w:numId w:val="0"/>
        </w:numPr>
        <w:jc w:val="center"/>
      </w:pPr>
      <w:r w:rsidRPr="009472DE">
        <w:rPr>
          <w:noProof/>
        </w:rPr>
        <w:lastRenderedPageBreak/>
        <w:drawing>
          <wp:inline distT="0" distB="0" distL="0" distR="0" wp14:anchorId="0AB9BB80" wp14:editId="5170E667">
            <wp:extent cx="3305175" cy="1171575"/>
            <wp:effectExtent l="0" t="0" r="9525"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05175" cy="1171575"/>
                    </a:xfrm>
                    <a:prstGeom prst="rect">
                      <a:avLst/>
                    </a:prstGeom>
                    <a:noFill/>
                    <a:ln>
                      <a:noFill/>
                    </a:ln>
                  </pic:spPr>
                </pic:pic>
              </a:graphicData>
            </a:graphic>
          </wp:inline>
        </w:drawing>
      </w:r>
    </w:p>
    <w:p w14:paraId="02404474" w14:textId="074F973A" w:rsidR="009472DE" w:rsidRDefault="009472DE" w:rsidP="009472DE">
      <w:r w:rsidRPr="009F3EC8">
        <w:t>Having completed the record of presence of the vascular plants in the nest</w:t>
      </w:r>
      <w:r>
        <w:t xml:space="preserve"> (0)</w:t>
      </w:r>
      <w:r w:rsidRPr="009F3EC8">
        <w:t>, an estimate of cover abundance for the nest should be made.  This should include all vascular plants plus tree/shrub seedlings recorded as present, plus the six additional categories (litter, wood, rock, bare ground, water</w:t>
      </w:r>
      <w:r w:rsidR="008875E2">
        <w:t>,</w:t>
      </w:r>
      <w:r w:rsidRPr="009F3EC8">
        <w:t xml:space="preserve"> and bryophytes). </w:t>
      </w:r>
      <w:r w:rsidRPr="009F3EC8">
        <w:rPr>
          <w:b/>
        </w:rPr>
        <w:t xml:space="preserve">Estimates should be given to the nearest 5% only or ‘present’.  </w:t>
      </w:r>
      <w:r w:rsidRPr="009F3EC8">
        <w:t>The total cover should add up to ca. 100% (making due allowance for the ‘presents’</w:t>
      </w:r>
      <w:r>
        <w:t xml:space="preserve"> (=1)</w:t>
      </w:r>
      <w:r w:rsidRPr="009F3EC8">
        <w:t xml:space="preserve">), </w:t>
      </w:r>
      <w:r w:rsidRPr="009F3EC8">
        <w:rPr>
          <w:b/>
          <w:bCs/>
        </w:rPr>
        <w:t>or more if the ground flora is markedly layered</w:t>
      </w:r>
      <w:r w:rsidRPr="009F3EC8">
        <w:t>.</w:t>
      </w:r>
    </w:p>
    <w:p w14:paraId="566D2E29" w14:textId="77777777" w:rsidR="009472DE" w:rsidRPr="009F3EC8" w:rsidRDefault="009472DE" w:rsidP="009472DE"/>
    <w:p w14:paraId="768EC2A5" w14:textId="4F49E263" w:rsidR="009472DE" w:rsidRDefault="009472DE" w:rsidP="009472DE">
      <w:pPr>
        <w:rPr>
          <w:noProof/>
        </w:rPr>
      </w:pPr>
      <w:r w:rsidRPr="009F3EC8">
        <w:t xml:space="preserve">Covers should be entered into the ‘Cover: Nest </w:t>
      </w:r>
      <w:r>
        <w:t>0</w:t>
      </w:r>
      <w:r w:rsidRPr="009F3EC8">
        <w:t xml:space="preserve">’ box for each species.  Covers can be entered as species are entered or can be entered subsequently using the scroll forward and back buttons. </w:t>
      </w:r>
      <w:r w:rsidRPr="009F3EC8">
        <w:rPr>
          <w:noProof/>
        </w:rPr>
        <w:drawing>
          <wp:inline distT="0" distB="0" distL="0" distR="0" wp14:anchorId="5DCE3019" wp14:editId="4A181F19">
            <wp:extent cx="790575" cy="274955"/>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90575" cy="274955"/>
                    </a:xfrm>
                    <a:prstGeom prst="rect">
                      <a:avLst/>
                    </a:prstGeom>
                    <a:noFill/>
                    <a:ln>
                      <a:noFill/>
                    </a:ln>
                  </pic:spPr>
                </pic:pic>
              </a:graphicData>
            </a:graphic>
          </wp:inline>
        </w:drawing>
      </w:r>
      <w:r w:rsidRPr="009F3EC8">
        <w:rPr>
          <w:noProof/>
        </w:rPr>
        <w:t xml:space="preserve">.  </w:t>
      </w:r>
    </w:p>
    <w:p w14:paraId="1F790FA4" w14:textId="77777777" w:rsidR="009472DE" w:rsidRDefault="009472DE" w:rsidP="009472DE">
      <w:pPr>
        <w:rPr>
          <w:noProof/>
        </w:rPr>
      </w:pPr>
    </w:p>
    <w:p w14:paraId="6071FD45" w14:textId="33DA79A1" w:rsidR="009472DE" w:rsidRDefault="009472DE" w:rsidP="009472DE">
      <w:r w:rsidRPr="009F3EC8">
        <w:t>Unfortunately, it is currently not possible to view the sp</w:t>
      </w:r>
      <w:r>
        <w:t>e</w:t>
      </w:r>
      <w:r w:rsidRPr="009F3EC8">
        <w:t>c</w:t>
      </w:r>
      <w:r>
        <w:t>i</w:t>
      </w:r>
      <w:r w:rsidRPr="009F3EC8">
        <w:t xml:space="preserve">es entered as a list.  However, as a helpful guide species are summarised at the bottom of the page, along with a sum of the covers entered.  </w:t>
      </w:r>
    </w:p>
    <w:p w14:paraId="6D0473A8" w14:textId="77777777" w:rsidR="009472DE" w:rsidRPr="009F3EC8" w:rsidRDefault="009472DE" w:rsidP="009472DE"/>
    <w:p w14:paraId="100E2081" w14:textId="77777777" w:rsidR="009472DE" w:rsidRPr="00B70F80" w:rsidRDefault="009472DE" w:rsidP="009472DE">
      <w:pPr>
        <w:rPr>
          <w:b/>
          <w:i/>
          <w:color w:val="0483A4" w:themeColor="accent4"/>
        </w:rPr>
      </w:pPr>
      <w:r w:rsidRPr="00B70F80">
        <w:rPr>
          <w:b/>
          <w:i/>
          <w:color w:val="0483A4" w:themeColor="accent4"/>
        </w:rPr>
        <w:t>Note:  the software currently allows blank species or cover boxes, as well as duplicate species.  PLEASE CHECK carefully that this does not occur in your plot</w:t>
      </w:r>
      <w:r w:rsidRPr="00B70F80">
        <w:rPr>
          <w:b/>
          <w:i/>
          <w:noProof/>
          <w:color w:val="0483A4" w:themeColor="accent4"/>
        </w:rPr>
        <w:t>.</w:t>
      </w:r>
    </w:p>
    <w:p w14:paraId="09019F93" w14:textId="77777777" w:rsidR="009472DE" w:rsidRPr="009F3EC8" w:rsidRDefault="009472DE" w:rsidP="009472DE">
      <w:pPr>
        <w:rPr>
          <w:i/>
        </w:rPr>
      </w:pPr>
    </w:p>
    <w:p w14:paraId="1E539269" w14:textId="77777777" w:rsidR="009472DE" w:rsidRPr="009F3EC8" w:rsidRDefault="009472DE" w:rsidP="009472DE">
      <w:pPr>
        <w:rPr>
          <w:b/>
          <w:i/>
        </w:rPr>
      </w:pPr>
      <w:r w:rsidRPr="009F3EC8">
        <w:rPr>
          <w:b/>
          <w:i/>
        </w:rPr>
        <w:t xml:space="preserve">Nest 1 </w:t>
      </w:r>
    </w:p>
    <w:p w14:paraId="07248EFB" w14:textId="77777777" w:rsidR="009472DE" w:rsidRDefault="009472DE" w:rsidP="009472DE">
      <w:r w:rsidRPr="009F3EC8">
        <w:t>For Nest 1, the innermost 2 x 2 m nest is searched.  Species additional to those recorded in nest 0 are added to the same nest section as Nest 0 ‘(Nest 1 (include X plot 0)’.  However, for those species appearing in Nest 1 only (not nest 0), the option ‘Not present in nest 0 (nest 1 only)’ must be selected in the ‘Cover: Nest 0’ box.</w:t>
      </w:r>
    </w:p>
    <w:p w14:paraId="57BF6CDC" w14:textId="77777777" w:rsidR="009472DE" w:rsidRDefault="009472DE" w:rsidP="009472DE"/>
    <w:p w14:paraId="23F37BC2" w14:textId="4D2EF7E1" w:rsidR="009472DE" w:rsidRDefault="009472DE" w:rsidP="009472DE">
      <w:pPr>
        <w:jc w:val="center"/>
      </w:pPr>
      <w:r w:rsidRPr="009472DE">
        <w:rPr>
          <w:noProof/>
        </w:rPr>
        <w:lastRenderedPageBreak/>
        <w:drawing>
          <wp:inline distT="0" distB="0" distL="0" distR="0" wp14:anchorId="15B73A2C" wp14:editId="7190703E">
            <wp:extent cx="2724150" cy="266700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24150" cy="2667000"/>
                    </a:xfrm>
                    <a:prstGeom prst="rect">
                      <a:avLst/>
                    </a:prstGeom>
                    <a:noFill/>
                    <a:ln>
                      <a:noFill/>
                    </a:ln>
                  </pic:spPr>
                </pic:pic>
              </a:graphicData>
            </a:graphic>
          </wp:inline>
        </w:drawing>
      </w:r>
    </w:p>
    <w:p w14:paraId="2140912A" w14:textId="77777777" w:rsidR="009472DE" w:rsidRDefault="009472DE" w:rsidP="009472DE">
      <w:pPr>
        <w:rPr>
          <w:b/>
          <w:i/>
        </w:rPr>
      </w:pPr>
    </w:p>
    <w:p w14:paraId="4C75063C" w14:textId="6B150A7F" w:rsidR="009472DE" w:rsidRPr="00B70F80" w:rsidRDefault="009472DE" w:rsidP="009472DE">
      <w:pPr>
        <w:rPr>
          <w:b/>
          <w:i/>
        </w:rPr>
      </w:pPr>
      <w:r w:rsidRPr="00B70F80">
        <w:rPr>
          <w:b/>
          <w:i/>
        </w:rPr>
        <w:t>Subsequent Nests</w:t>
      </w:r>
    </w:p>
    <w:p w14:paraId="407D10A7" w14:textId="77777777" w:rsidR="009472DE" w:rsidRDefault="009472DE" w:rsidP="009472DE">
      <w:r w:rsidRPr="009F3EC8">
        <w:t>Having recorded all species in a given quadrat size, the new area enclosed by the next successive set of markers is searched for additional species only. This procedure is repeated until the full 14.14 x 14.14 m (200 m</w:t>
      </w:r>
      <w:r w:rsidRPr="009F3EC8">
        <w:rPr>
          <w:vertAlign w:val="superscript"/>
        </w:rPr>
        <w:t>2</w:t>
      </w:r>
      <w:r w:rsidRPr="009F3EC8">
        <w:t xml:space="preserve">) has been recorded. The most convenient method of search for the successive sizes of quadrat is for the two operators to spiral outwards moving in opposite directions so that both cover the whole area. Record successive quadrats under the relevant Nest section on the recording form. </w:t>
      </w:r>
    </w:p>
    <w:p w14:paraId="57571F63" w14:textId="77777777" w:rsidR="009472DE" w:rsidRPr="009F3EC8" w:rsidRDefault="009472DE" w:rsidP="009472DE"/>
    <w:p w14:paraId="18F49CE1" w14:textId="77777777" w:rsidR="009472DE" w:rsidRDefault="009472DE" w:rsidP="009472DE">
      <w:r w:rsidRPr="009F3EC8">
        <w:t>If there are no additional species on the particular nest, the ‘No additional species in nest’ box may be ticked.</w:t>
      </w:r>
    </w:p>
    <w:p w14:paraId="7502D3AE" w14:textId="77777777" w:rsidR="009472DE" w:rsidRDefault="009472DE" w:rsidP="009472DE"/>
    <w:p w14:paraId="0607B2C2" w14:textId="77777777" w:rsidR="007A0F6D" w:rsidRDefault="007A0F6D" w:rsidP="009472DE"/>
    <w:p w14:paraId="34939522" w14:textId="77777777" w:rsidR="007A0F6D" w:rsidRDefault="007A0F6D" w:rsidP="009472DE"/>
    <w:p w14:paraId="7E1EC4FE" w14:textId="77777777" w:rsidR="007A0F6D" w:rsidRDefault="007A0F6D" w:rsidP="009472DE"/>
    <w:p w14:paraId="6F0EC394" w14:textId="77777777" w:rsidR="007A0F6D" w:rsidRDefault="007A0F6D" w:rsidP="009472DE"/>
    <w:p w14:paraId="44DE531C" w14:textId="77777777" w:rsidR="007A0F6D" w:rsidRDefault="007A0F6D" w:rsidP="009472DE"/>
    <w:p w14:paraId="758B847D" w14:textId="77777777" w:rsidR="007A0F6D" w:rsidRDefault="007A0F6D" w:rsidP="009472DE"/>
    <w:p w14:paraId="6524EB3E" w14:textId="77777777" w:rsidR="007A0F6D" w:rsidRDefault="007A0F6D" w:rsidP="009472DE"/>
    <w:p w14:paraId="6150E008" w14:textId="77777777" w:rsidR="007A0F6D" w:rsidRDefault="007A0F6D" w:rsidP="009472DE"/>
    <w:p w14:paraId="3E2F06D1" w14:textId="77777777" w:rsidR="007A0F6D" w:rsidRDefault="007A0F6D" w:rsidP="009472DE"/>
    <w:p w14:paraId="3DABC6B5" w14:textId="77777777" w:rsidR="007A0F6D" w:rsidRDefault="007A0F6D" w:rsidP="009472DE"/>
    <w:p w14:paraId="2D3AA78D" w14:textId="77777777" w:rsidR="007A0F6D" w:rsidRDefault="007A0F6D" w:rsidP="009472DE"/>
    <w:p w14:paraId="1236FA9C" w14:textId="77777777" w:rsidR="009472DE" w:rsidRPr="009F3EC8" w:rsidRDefault="009472DE" w:rsidP="009472DE"/>
    <w:p w14:paraId="1F64DD58" w14:textId="456F5C2E" w:rsidR="009472DE" w:rsidRDefault="009472DE" w:rsidP="0059517F">
      <w:pPr>
        <w:pStyle w:val="Heading1"/>
        <w:numPr>
          <w:ilvl w:val="0"/>
          <w:numId w:val="20"/>
        </w:numPr>
        <w:rPr>
          <w:noProof/>
        </w:rPr>
      </w:pPr>
      <w:bookmarkStart w:id="48" w:name="_Toc194307376"/>
      <w:r>
        <w:rPr>
          <w:noProof/>
        </w:rPr>
        <w:lastRenderedPageBreak/>
        <w:t>Linear Plots</w:t>
      </w:r>
      <w:bookmarkEnd w:id="48"/>
    </w:p>
    <w:p w14:paraId="21EE498D" w14:textId="07168960" w:rsidR="009472DE" w:rsidRPr="0093734A" w:rsidRDefault="009472DE" w:rsidP="009472DE">
      <w:r>
        <w:t>Surveyors must re</w:t>
      </w:r>
      <w:r w:rsidR="007C10B3">
        <w:t>-</w:t>
      </w:r>
      <w:r>
        <w:t xml:space="preserve">find and record one roadside (R), field boundary (B), hedgerow (H) and streamside (S) plot. The one plot of each type to be visited has been pre-selected and can be found in the map layer.  </w:t>
      </w:r>
      <w:r w:rsidRPr="0093734A">
        <w:t xml:space="preserve"> </w:t>
      </w:r>
    </w:p>
    <w:p w14:paraId="4D885C52" w14:textId="77777777" w:rsidR="009472DE" w:rsidRDefault="009472DE" w:rsidP="009472DE">
      <w:pPr>
        <w:pStyle w:val="ListParagraph"/>
        <w:numPr>
          <w:ilvl w:val="0"/>
          <w:numId w:val="31"/>
        </w:numPr>
        <w:spacing w:after="160" w:line="259" w:lineRule="auto"/>
      </w:pPr>
      <w:r>
        <w:t>Note that Linear plots will only be visited in half of the 1km squares. These are the squares that were first visited in 1978 thus ensuring we record the longest possible time series of change at these locations.</w:t>
      </w:r>
    </w:p>
    <w:p w14:paraId="034A952D" w14:textId="3599D4E6" w:rsidR="009472DE" w:rsidRDefault="009472DE" w:rsidP="009472DE">
      <w:pPr>
        <w:pStyle w:val="ListParagraph"/>
        <w:numPr>
          <w:ilvl w:val="0"/>
          <w:numId w:val="31"/>
        </w:numPr>
        <w:spacing w:after="160" w:line="259" w:lineRule="auto"/>
      </w:pPr>
      <w:r>
        <w:t xml:space="preserve">The plant species composition of the hedgerow (H) plots will only be recorded in Wales and </w:t>
      </w:r>
      <w:r w:rsidR="008875E2">
        <w:t>Scotland,</w:t>
      </w:r>
      <w:r>
        <w:t xml:space="preserve"> </w:t>
      </w:r>
      <w:r w:rsidRPr="00DA4B33">
        <w:rPr>
          <w:b/>
          <w:bCs/>
          <w:i/>
          <w:iCs/>
        </w:rPr>
        <w:t xml:space="preserve">but a </w:t>
      </w:r>
      <w:r>
        <w:rPr>
          <w:b/>
          <w:bCs/>
          <w:i/>
          <w:iCs/>
        </w:rPr>
        <w:t xml:space="preserve">single </w:t>
      </w:r>
      <w:r w:rsidRPr="00DA4B33">
        <w:rPr>
          <w:b/>
          <w:bCs/>
          <w:i/>
          <w:iCs/>
        </w:rPr>
        <w:t>soil sample will be required in all H plots</w:t>
      </w:r>
      <w:r>
        <w:t xml:space="preserve"> plus a suite of other header information recorded. </w:t>
      </w:r>
    </w:p>
    <w:p w14:paraId="3A31B8A2" w14:textId="5F499B97" w:rsidR="009472DE" w:rsidRDefault="009472DE" w:rsidP="009472DE">
      <w:pPr>
        <w:pStyle w:val="BodyText"/>
        <w:numPr>
          <w:ilvl w:val="0"/>
          <w:numId w:val="0"/>
        </w:numPr>
      </w:pPr>
      <w:r>
        <w:t>All the linear plots were originally positioned by projecting from a nearby X plot and so you should find that the linear plots to be recorded are not too far from a nearby X plot location</w:t>
      </w:r>
    </w:p>
    <w:p w14:paraId="15EAA2AB" w14:textId="77777777" w:rsidR="009472DE" w:rsidRDefault="009472DE" w:rsidP="009472DE">
      <w:pPr>
        <w:pStyle w:val="BodyText"/>
        <w:numPr>
          <w:ilvl w:val="0"/>
          <w:numId w:val="0"/>
        </w:numPr>
      </w:pPr>
    </w:p>
    <w:p w14:paraId="5A6A4741" w14:textId="2BCE4022" w:rsidR="009472DE" w:rsidRDefault="009472DE" w:rsidP="0059517F">
      <w:pPr>
        <w:pStyle w:val="Heading2"/>
        <w:numPr>
          <w:ilvl w:val="1"/>
          <w:numId w:val="20"/>
        </w:numPr>
      </w:pPr>
      <w:bookmarkStart w:id="49" w:name="_Toc194307377"/>
      <w:r>
        <w:t>B Plots – Boundary Plots</w:t>
      </w:r>
      <w:bookmarkEnd w:id="49"/>
    </w:p>
    <w:p w14:paraId="64984B4C" w14:textId="7FE074F5" w:rsidR="009472DE" w:rsidRDefault="009472DE" w:rsidP="0059517F">
      <w:pPr>
        <w:pStyle w:val="BodyText"/>
        <w:numPr>
          <w:ilvl w:val="2"/>
          <w:numId w:val="20"/>
        </w:numPr>
      </w:pPr>
      <w:r>
        <w:t>Laying out B plots</w:t>
      </w:r>
    </w:p>
    <w:p w14:paraId="715B43D3" w14:textId="77777777" w:rsidR="009472DE" w:rsidRDefault="009472DE" w:rsidP="009472DE">
      <w:r w:rsidRPr="0093734A">
        <w:t xml:space="preserve">The linear plot should be laid out so that the differential </w:t>
      </w:r>
      <w:r w:rsidRPr="002B1851">
        <w:rPr>
          <w:b/>
          <w:bCs/>
        </w:rPr>
        <w:t xml:space="preserve">GPS recording position is at the right hand corner of the plot at 1m away from the boundary feature. </w:t>
      </w:r>
      <w:r w:rsidRPr="0093734A">
        <w:t xml:space="preserve">In most cases the feature recorded will be vertical, i.e. a hedge, wall or fence - in the case of a hedge, the plot should occupy the 1m strip running outwards from the centre of the feature. </w:t>
      </w:r>
      <w:r>
        <w:t xml:space="preserve">Yes, you may indeed have to get on your hands and knees and peer under the hedge. Make a note if you think the difficulty of re-recording from the centre of the hedge may have reduced the number of species spotted. </w:t>
      </w:r>
      <w:r w:rsidRPr="0093734A">
        <w:t xml:space="preserve">In other cases the 1m width will run out from the base of the feature (e.g. wall or fence). </w:t>
      </w:r>
    </w:p>
    <w:p w14:paraId="1F0E31CE" w14:textId="77777777" w:rsidR="009472DE" w:rsidRPr="0093734A" w:rsidRDefault="009472DE" w:rsidP="009472DE"/>
    <w:p w14:paraId="5545E31F" w14:textId="77777777" w:rsidR="009472DE" w:rsidRDefault="009472DE" w:rsidP="009472DE">
      <w:r w:rsidRPr="0093734A">
        <w:t>Where the boundary is composed of several different elements e.g. hedge with ditch, then the laying out procedure should be decided by reference to the dominant vertical feature e.g. hedges/walls/fences are dominant to ditches which are dominant to grass strips. Once the dominant feature has been identified and the plot laid out accordingly, then recording takes place in the 1m strip, irrespective of whether it includes part of another linear feature. (N.B. different rules apply in the case of H and S/W plots - see below).</w:t>
      </w:r>
    </w:p>
    <w:p w14:paraId="07D3F7B7" w14:textId="77777777" w:rsidR="009472DE" w:rsidRPr="0093734A" w:rsidRDefault="009472DE" w:rsidP="009472DE"/>
    <w:p w14:paraId="752704A2" w14:textId="77777777" w:rsidR="009472DE" w:rsidRDefault="009472DE" w:rsidP="009472DE">
      <w:r w:rsidRPr="0093734A">
        <w:t>Boundary plots which are adjacent to large ditches or dykes should be located at the water's edge, and not at the top of the bank. (</w:t>
      </w:r>
      <w:r w:rsidRPr="0093734A">
        <w:rPr>
          <w:b/>
        </w:rPr>
        <w:t>N.B.</w:t>
      </w:r>
      <w:r w:rsidRPr="0093734A">
        <w:t xml:space="preserve"> no plots should be located below the Mean High Water (MHW) mark). Where a field is immediately adjacent to curtilage (land intimately associated with buildings), then the boundary plot should run from the curtilage into the field. </w:t>
      </w:r>
    </w:p>
    <w:p w14:paraId="1AE5DDF2" w14:textId="77777777" w:rsidR="009472DE" w:rsidRDefault="009472DE" w:rsidP="009472DE">
      <w:pPr>
        <w:pStyle w:val="BodyText"/>
        <w:numPr>
          <w:ilvl w:val="0"/>
          <w:numId w:val="0"/>
        </w:numPr>
      </w:pPr>
    </w:p>
    <w:p w14:paraId="375AA541" w14:textId="1A7A723E" w:rsidR="009472DE" w:rsidRDefault="009472DE" w:rsidP="009472DE">
      <w:pPr>
        <w:pStyle w:val="BodyText"/>
        <w:numPr>
          <w:ilvl w:val="0"/>
          <w:numId w:val="0"/>
        </w:numPr>
        <w:jc w:val="center"/>
      </w:pPr>
      <w:r w:rsidRPr="009472DE">
        <w:rPr>
          <w:noProof/>
        </w:rPr>
        <w:drawing>
          <wp:inline distT="0" distB="0" distL="0" distR="0" wp14:anchorId="4B615DC1" wp14:editId="3C8020E3">
            <wp:extent cx="4572000" cy="344805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72000" cy="3448050"/>
                    </a:xfrm>
                    <a:prstGeom prst="rect">
                      <a:avLst/>
                    </a:prstGeom>
                    <a:noFill/>
                    <a:ln>
                      <a:noFill/>
                    </a:ln>
                  </pic:spPr>
                </pic:pic>
              </a:graphicData>
            </a:graphic>
          </wp:inline>
        </w:drawing>
      </w:r>
    </w:p>
    <w:p w14:paraId="6FAB8B9A" w14:textId="77777777" w:rsidR="009472DE" w:rsidRDefault="009472DE" w:rsidP="009472DE">
      <w:r w:rsidRPr="00060C42">
        <w:t>Laying out a boundary plot in different circumstances. The black square indicates where the differential GPS location should be made.</w:t>
      </w:r>
    </w:p>
    <w:p w14:paraId="23178477" w14:textId="77777777" w:rsidR="009472DE" w:rsidRDefault="009472DE" w:rsidP="009472DE"/>
    <w:p w14:paraId="584183E6" w14:textId="77777777" w:rsidR="009472DE" w:rsidRPr="00644E38" w:rsidRDefault="009472DE" w:rsidP="009472DE">
      <w:r w:rsidRPr="00644E38">
        <w:t>The marker plate for the 200m</w:t>
      </w:r>
      <w:r w:rsidRPr="00644E38">
        <w:rPr>
          <w:vertAlign w:val="superscript"/>
        </w:rPr>
        <w:t>2</w:t>
      </w:r>
      <w:r w:rsidRPr="00644E38">
        <w:t xml:space="preserve"> plot may have been positioned at the boundary nearest to the plot and should be lying on one of the cardinal points of the compass, as measured from the centre of the X plot. The metal plate should be to the right of the plot when viewed from the field and located 1m away from any vertical feature such as the base of a wall or fence.</w:t>
      </w:r>
    </w:p>
    <w:p w14:paraId="20C528A0" w14:textId="77777777" w:rsidR="009472DE" w:rsidRDefault="009472DE" w:rsidP="009472DE">
      <w:pPr>
        <w:pStyle w:val="BodyText"/>
        <w:numPr>
          <w:ilvl w:val="0"/>
          <w:numId w:val="0"/>
        </w:numPr>
      </w:pPr>
    </w:p>
    <w:p w14:paraId="009B0F00" w14:textId="7C3953FE" w:rsidR="009472DE" w:rsidRDefault="009472DE" w:rsidP="0059517F">
      <w:pPr>
        <w:pStyle w:val="BodyText"/>
        <w:numPr>
          <w:ilvl w:val="2"/>
          <w:numId w:val="20"/>
        </w:numPr>
      </w:pPr>
      <w:r>
        <w:t>Recording B plots</w:t>
      </w:r>
    </w:p>
    <w:p w14:paraId="09B24361" w14:textId="77777777" w:rsidR="009472DE" w:rsidRPr="007A7E8C" w:rsidRDefault="009472DE" w:rsidP="009472DE">
      <w:pPr>
        <w:spacing w:line="360" w:lineRule="auto"/>
        <w:rPr>
          <w:b/>
          <w:bCs/>
        </w:rPr>
      </w:pPr>
      <w:r w:rsidRPr="007A7E8C">
        <w:rPr>
          <w:b/>
          <w:bCs/>
        </w:rPr>
        <w:t>HEADER</w:t>
      </w:r>
    </w:p>
    <w:p w14:paraId="16CF8FBF" w14:textId="5B3EB01C" w:rsidR="009472DE" w:rsidRPr="0093734A" w:rsidRDefault="009472DE" w:rsidP="009472DE">
      <w:r w:rsidRPr="0093734A">
        <w:rPr>
          <w:b/>
        </w:rPr>
        <w:t xml:space="preserve">Soil sample taken: </w:t>
      </w:r>
      <w:r w:rsidRPr="0093734A">
        <w:t>Yes, No, Some</w:t>
      </w:r>
      <w:r w:rsidRPr="0093734A">
        <w:rPr>
          <w:b/>
        </w:rPr>
        <w:t xml:space="preserve"> </w:t>
      </w:r>
      <w:r w:rsidRPr="0093734A">
        <w:t>(may occur if soil is particularly difficult to sample)</w:t>
      </w:r>
      <w:r>
        <w:t>.</w:t>
      </w:r>
    </w:p>
    <w:p w14:paraId="33CA4C02" w14:textId="77777777" w:rsidR="009472DE" w:rsidRDefault="009472DE" w:rsidP="009472DE">
      <w:pPr>
        <w:spacing w:before="240"/>
      </w:pPr>
      <w:r w:rsidRPr="0093734A">
        <w:rPr>
          <w:b/>
        </w:rPr>
        <w:t>Date:</w:t>
      </w:r>
      <w:r w:rsidRPr="0093734A">
        <w:t xml:space="preserve"> a calendar is provided which defaults to today’s date</w:t>
      </w:r>
    </w:p>
    <w:p w14:paraId="72D2B659" w14:textId="77777777" w:rsidR="009472DE" w:rsidRPr="00C32461" w:rsidRDefault="009472DE" w:rsidP="009472DE">
      <w:pPr>
        <w:spacing w:before="240"/>
      </w:pPr>
      <w:r>
        <w:rPr>
          <w:b/>
        </w:rPr>
        <w:t>Scan barcode:</w:t>
      </w:r>
      <w:r>
        <w:t xml:space="preserve">  The barcode on each bag provided should be scanned.  </w:t>
      </w:r>
      <w:r w:rsidRPr="00C32461">
        <w:rPr>
          <w:i/>
        </w:rPr>
        <w:t>Check the correct code type is set (Code 39).</w:t>
      </w:r>
    </w:p>
    <w:p w14:paraId="18AA7B6E" w14:textId="77777777" w:rsidR="009472DE" w:rsidRPr="002C2791" w:rsidRDefault="009472DE" w:rsidP="009472DE">
      <w:r w:rsidRPr="00C32461">
        <w:rPr>
          <w:i/>
          <w:u w:val="single"/>
        </w:rPr>
        <w:t xml:space="preserve">See soil sampling </w:t>
      </w:r>
      <w:r>
        <w:rPr>
          <w:i/>
          <w:u w:val="single"/>
        </w:rPr>
        <w:t>handbook</w:t>
      </w:r>
      <w:r w:rsidRPr="00C32461">
        <w:rPr>
          <w:i/>
        </w:rPr>
        <w:t xml:space="preserve"> for further guidance</w:t>
      </w:r>
      <w:r>
        <w:rPr>
          <w:i/>
        </w:rPr>
        <w:t xml:space="preserve"> on core depth recording and peat depth recording.</w:t>
      </w:r>
    </w:p>
    <w:p w14:paraId="345B7055" w14:textId="77777777" w:rsidR="009472DE" w:rsidRDefault="009472DE" w:rsidP="009472DE">
      <w:pPr>
        <w:pStyle w:val="BodyText"/>
        <w:numPr>
          <w:ilvl w:val="0"/>
          <w:numId w:val="0"/>
        </w:numPr>
      </w:pPr>
    </w:p>
    <w:p w14:paraId="0A411E86" w14:textId="77777777" w:rsidR="009472DE" w:rsidRPr="0093734A" w:rsidRDefault="009472DE" w:rsidP="009472DE">
      <w:bookmarkStart w:id="50" w:name="_Hlk160618015"/>
      <w:r w:rsidRPr="007A7E8C">
        <w:rPr>
          <w:noProof/>
        </w:rPr>
        <w:lastRenderedPageBreak/>
        <w:drawing>
          <wp:anchor distT="0" distB="0" distL="114300" distR="114300" simplePos="0" relativeHeight="251701248" behindDoc="1" locked="0" layoutInCell="1" allowOverlap="1" wp14:anchorId="54F7F174" wp14:editId="46F6D5DE">
            <wp:simplePos x="0" y="0"/>
            <wp:positionH relativeFrom="column">
              <wp:posOffset>52070</wp:posOffset>
            </wp:positionH>
            <wp:positionV relativeFrom="paragraph">
              <wp:posOffset>12065</wp:posOffset>
            </wp:positionV>
            <wp:extent cx="2790825" cy="3838575"/>
            <wp:effectExtent l="0" t="0" r="9525" b="9525"/>
            <wp:wrapTight wrapText="bothSides">
              <wp:wrapPolygon edited="0">
                <wp:start x="0" y="0"/>
                <wp:lineTo x="0" y="21546"/>
                <wp:lineTo x="21526" y="21546"/>
                <wp:lineTo x="21526" y="0"/>
                <wp:lineTo x="0" y="0"/>
              </wp:wrapPolygon>
            </wp:wrapTight>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90825" cy="3838575"/>
                    </a:xfrm>
                    <a:prstGeom prst="rect">
                      <a:avLst/>
                    </a:prstGeom>
                    <a:noFill/>
                    <a:ln>
                      <a:noFill/>
                    </a:ln>
                  </pic:spPr>
                </pic:pic>
              </a:graphicData>
            </a:graphic>
          </wp:anchor>
        </w:drawing>
      </w:r>
      <w:r w:rsidRPr="007F029E">
        <w:rPr>
          <w:b/>
        </w:rPr>
        <w:t>Distance of ploughed edge from centre of boundary feature</w:t>
      </w:r>
      <w:r w:rsidRPr="0093734A">
        <w:t xml:space="preserve"> : Not Applicable, &lt;2m, 2-4m, 4-6m, 6-12m , 12-20m</w:t>
      </w:r>
    </w:p>
    <w:p w14:paraId="7F3CA7A2" w14:textId="77777777" w:rsidR="009472DE" w:rsidRPr="0093734A" w:rsidRDefault="009472DE" w:rsidP="009472DE">
      <w:r w:rsidRPr="007F029E">
        <w:rPr>
          <w:b/>
        </w:rPr>
        <w:t>Boundary type</w:t>
      </w:r>
      <w:r w:rsidRPr="0093734A">
        <w:t xml:space="preserve"> : Fence, Hedge, Wall, Ditch, Grass Strip, Earth Bank, Stone Bank, Earth &amp; Stone Bank, Other (should be noted on plot map)</w:t>
      </w:r>
    </w:p>
    <w:bookmarkEnd w:id="50"/>
    <w:p w14:paraId="3619C273" w14:textId="77777777" w:rsidR="009472DE" w:rsidRDefault="009472DE" w:rsidP="009472DE">
      <w:pPr>
        <w:pStyle w:val="BodyText"/>
        <w:numPr>
          <w:ilvl w:val="0"/>
          <w:numId w:val="0"/>
        </w:numPr>
      </w:pPr>
    </w:p>
    <w:p w14:paraId="6A7DE329" w14:textId="77777777" w:rsidR="009472DE" w:rsidRDefault="009472DE" w:rsidP="009472DE">
      <w:pPr>
        <w:pStyle w:val="BodyText"/>
        <w:numPr>
          <w:ilvl w:val="0"/>
          <w:numId w:val="0"/>
        </w:numPr>
      </w:pPr>
    </w:p>
    <w:p w14:paraId="2960F86C" w14:textId="77777777" w:rsidR="009472DE" w:rsidRDefault="009472DE" w:rsidP="009472DE">
      <w:pPr>
        <w:pStyle w:val="BodyText"/>
        <w:numPr>
          <w:ilvl w:val="0"/>
          <w:numId w:val="0"/>
        </w:numPr>
      </w:pPr>
    </w:p>
    <w:p w14:paraId="5357BE60" w14:textId="77777777" w:rsidR="009472DE" w:rsidRDefault="009472DE" w:rsidP="009472DE">
      <w:pPr>
        <w:pStyle w:val="BodyText"/>
        <w:numPr>
          <w:ilvl w:val="0"/>
          <w:numId w:val="0"/>
        </w:numPr>
      </w:pPr>
    </w:p>
    <w:p w14:paraId="10B8E172" w14:textId="77777777" w:rsidR="009472DE" w:rsidRDefault="009472DE" w:rsidP="009472DE">
      <w:pPr>
        <w:pStyle w:val="BodyText"/>
        <w:numPr>
          <w:ilvl w:val="0"/>
          <w:numId w:val="0"/>
        </w:numPr>
      </w:pPr>
    </w:p>
    <w:p w14:paraId="0787038A" w14:textId="77777777" w:rsidR="009472DE" w:rsidRDefault="009472DE" w:rsidP="009472DE">
      <w:pPr>
        <w:pStyle w:val="BodyText"/>
        <w:numPr>
          <w:ilvl w:val="0"/>
          <w:numId w:val="0"/>
        </w:numPr>
      </w:pPr>
    </w:p>
    <w:p w14:paraId="4B95B342" w14:textId="77777777" w:rsidR="009472DE" w:rsidRDefault="009472DE" w:rsidP="009472DE">
      <w:pPr>
        <w:pStyle w:val="BodyText"/>
        <w:numPr>
          <w:ilvl w:val="0"/>
          <w:numId w:val="0"/>
        </w:numPr>
      </w:pPr>
    </w:p>
    <w:p w14:paraId="53D78BEE" w14:textId="77777777" w:rsidR="009472DE" w:rsidRDefault="009472DE" w:rsidP="009472DE">
      <w:pPr>
        <w:pStyle w:val="BodyText"/>
        <w:numPr>
          <w:ilvl w:val="0"/>
          <w:numId w:val="0"/>
        </w:numPr>
      </w:pPr>
    </w:p>
    <w:p w14:paraId="61EEFA2D" w14:textId="77777777" w:rsidR="009472DE" w:rsidRDefault="009472DE" w:rsidP="009472DE">
      <w:pPr>
        <w:pStyle w:val="BodyText"/>
        <w:numPr>
          <w:ilvl w:val="0"/>
          <w:numId w:val="0"/>
        </w:numPr>
      </w:pPr>
    </w:p>
    <w:p w14:paraId="627095CF" w14:textId="77777777" w:rsidR="009472DE" w:rsidRDefault="009472DE" w:rsidP="009472DE">
      <w:pPr>
        <w:pStyle w:val="BodyText"/>
        <w:numPr>
          <w:ilvl w:val="0"/>
          <w:numId w:val="0"/>
        </w:numPr>
      </w:pPr>
    </w:p>
    <w:p w14:paraId="1845965B" w14:textId="77777777" w:rsidR="009472DE" w:rsidRDefault="009472DE" w:rsidP="009472DE">
      <w:pPr>
        <w:rPr>
          <w:b/>
          <w:bCs/>
        </w:rPr>
      </w:pPr>
      <w:r w:rsidRPr="007A7E8C">
        <w:rPr>
          <w:b/>
          <w:bCs/>
        </w:rPr>
        <w:t>LISTED SPECIES</w:t>
      </w:r>
    </w:p>
    <w:p w14:paraId="40A5DD14" w14:textId="77777777" w:rsidR="009472DE" w:rsidRPr="0093734A" w:rsidRDefault="009472DE" w:rsidP="009472DE">
      <w:r w:rsidRPr="0093734A">
        <w:t xml:space="preserve">All species within the plot are recorded using the recording tablet and cover estimates made. </w:t>
      </w:r>
    </w:p>
    <w:p w14:paraId="3F88314A" w14:textId="37235A7B" w:rsidR="009472DE" w:rsidRDefault="009472DE" w:rsidP="009472DE">
      <w:pPr>
        <w:pStyle w:val="BodyText"/>
        <w:numPr>
          <w:ilvl w:val="0"/>
          <w:numId w:val="0"/>
        </w:numPr>
        <w:jc w:val="center"/>
      </w:pPr>
      <w:r w:rsidRPr="009472DE">
        <w:rPr>
          <w:noProof/>
        </w:rPr>
        <w:drawing>
          <wp:inline distT="0" distB="0" distL="0" distR="0" wp14:anchorId="015BF742" wp14:editId="4E6FEEA7">
            <wp:extent cx="3429000" cy="2466975"/>
            <wp:effectExtent l="0" t="0" r="0"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29000" cy="2466975"/>
                    </a:xfrm>
                    <a:prstGeom prst="rect">
                      <a:avLst/>
                    </a:prstGeom>
                    <a:noFill/>
                    <a:ln>
                      <a:noFill/>
                    </a:ln>
                  </pic:spPr>
                </pic:pic>
              </a:graphicData>
            </a:graphic>
          </wp:inline>
        </w:drawing>
      </w:r>
    </w:p>
    <w:p w14:paraId="349DD915" w14:textId="5D1FCE49" w:rsidR="009472DE" w:rsidRDefault="00DD5669" w:rsidP="0059517F">
      <w:pPr>
        <w:pStyle w:val="Heading2"/>
        <w:numPr>
          <w:ilvl w:val="1"/>
          <w:numId w:val="20"/>
        </w:numPr>
      </w:pPr>
      <w:bookmarkStart w:id="51" w:name="_Toc194307378"/>
      <w:r>
        <w:lastRenderedPageBreak/>
        <w:t>H Plots – Hedgerow Plots</w:t>
      </w:r>
      <w:bookmarkEnd w:id="51"/>
    </w:p>
    <w:p w14:paraId="204FAC31" w14:textId="7AC84A06" w:rsidR="00DD5669" w:rsidRDefault="00DD5669" w:rsidP="00DD5669">
      <w:pPr>
        <w:pStyle w:val="BodyText"/>
        <w:numPr>
          <w:ilvl w:val="0"/>
          <w:numId w:val="0"/>
        </w:numPr>
        <w:rPr>
          <w:b/>
          <w:bCs/>
          <w:color w:val="FF0000"/>
        </w:rPr>
      </w:pPr>
      <w:bookmarkStart w:id="52" w:name="_Hlk191288261"/>
      <w:r w:rsidRPr="00DD5669">
        <w:rPr>
          <w:b/>
          <w:bCs/>
          <w:color w:val="FF0000"/>
        </w:rPr>
        <w:t>For plots being surveyed in Scotland, the H plot protocol should be followed in full. For H plots in England, only the dominant plant species should be recorded, for plots with permission.</w:t>
      </w:r>
    </w:p>
    <w:p w14:paraId="5A17C567" w14:textId="72A488DC" w:rsidR="00DD5669" w:rsidRDefault="00DD5669" w:rsidP="00DD5669">
      <w:pPr>
        <w:pStyle w:val="Heading3"/>
      </w:pPr>
      <w:bookmarkStart w:id="53" w:name="_Toc194307379"/>
      <w:bookmarkEnd w:id="52"/>
      <w:r>
        <w:t>4.2.1 Laying out H Plots</w:t>
      </w:r>
      <w:bookmarkEnd w:id="53"/>
    </w:p>
    <w:p w14:paraId="1A20458A" w14:textId="77777777" w:rsidR="00DD5669" w:rsidRDefault="00DD5669" w:rsidP="00DD5669">
      <w:r>
        <w:t>If in a Countryside Survey square, then e</w:t>
      </w:r>
      <w:r w:rsidRPr="00885A08">
        <w:t>ach</w:t>
      </w:r>
      <w:r>
        <w:t xml:space="preserve"> repeat</w:t>
      </w:r>
      <w:r w:rsidRPr="00885A08">
        <w:t xml:space="preserve"> plot</w:t>
      </w:r>
      <w:r>
        <w:t xml:space="preserve"> </w:t>
      </w:r>
      <w:r w:rsidRPr="00885A08">
        <w:t xml:space="preserve">should have been marked with a </w:t>
      </w:r>
      <w:r w:rsidRPr="002B1851">
        <w:rPr>
          <w:b/>
          <w:bCs/>
        </w:rPr>
        <w:t>metal plate at the right hand end of the plot when you are facing it from the field</w:t>
      </w:r>
      <w:r w:rsidRPr="00885A08">
        <w:t>. Check the plot map and photographs provided. If a fence has been installed since the plot was recorded last, then repeat the plot in its original position. This means that the long axis of the plot follows the centre of the hedge and projects into adjacent land by 1m rather than following the base of the new fence.</w:t>
      </w:r>
    </w:p>
    <w:p w14:paraId="2F7096D0" w14:textId="77777777" w:rsidR="00DD5669" w:rsidRDefault="00DD5669" w:rsidP="00DD5669"/>
    <w:p w14:paraId="631886D6" w14:textId="77777777" w:rsidR="00DD5669" w:rsidRDefault="00DD5669" w:rsidP="00DD5669">
      <w:r w:rsidRPr="0093734A">
        <w:t xml:space="preserve">H plots are each </w:t>
      </w:r>
      <w:r w:rsidRPr="00644E38">
        <w:rPr>
          <w:b/>
        </w:rPr>
        <w:t>10 x 1 m</w:t>
      </w:r>
      <w:r w:rsidRPr="0093734A">
        <w:t xml:space="preserve">. The position of the plots should be temporarily marked with a survey pole at each end, one metre out from the centre of the hedge. A measuring tape can be used to mark the outer edge of the plot. </w:t>
      </w:r>
    </w:p>
    <w:p w14:paraId="09CA1CEE" w14:textId="77777777" w:rsidR="00DD5669" w:rsidRPr="0093734A" w:rsidRDefault="00DD5669" w:rsidP="00DD5669">
      <w:pPr>
        <w:rPr>
          <w:b/>
          <w:i/>
        </w:rPr>
      </w:pPr>
    </w:p>
    <w:p w14:paraId="3EF9B96D" w14:textId="77777777" w:rsidR="00DD5669" w:rsidRDefault="00DD5669" w:rsidP="00DD5669">
      <w:r w:rsidRPr="0093734A">
        <w:t>If there is not a clear metre between the centre of the hedge and another linear feature, e.g. a ditch, then the hedge plot should be relocated at the nearest permissible location.</w:t>
      </w:r>
    </w:p>
    <w:p w14:paraId="734B37D3" w14:textId="4BA47CCA" w:rsidR="00DD5669" w:rsidRDefault="00DD5669" w:rsidP="00DD5669">
      <w:pPr>
        <w:jc w:val="center"/>
      </w:pPr>
      <w:r w:rsidRPr="00DD5669">
        <w:rPr>
          <w:noProof/>
        </w:rPr>
        <w:drawing>
          <wp:inline distT="0" distB="0" distL="0" distR="0" wp14:anchorId="5F5C6E0A" wp14:editId="7777D7F3">
            <wp:extent cx="3810000" cy="228600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810000" cy="2286000"/>
                    </a:xfrm>
                    <a:prstGeom prst="rect">
                      <a:avLst/>
                    </a:prstGeom>
                    <a:noFill/>
                    <a:ln>
                      <a:noFill/>
                    </a:ln>
                  </pic:spPr>
                </pic:pic>
              </a:graphicData>
            </a:graphic>
          </wp:inline>
        </w:drawing>
      </w:r>
    </w:p>
    <w:p w14:paraId="2815DE6D" w14:textId="77777777" w:rsidR="00DD5669" w:rsidRDefault="00DD5669" w:rsidP="00DD5669">
      <w:r w:rsidRPr="00FF740D">
        <w:rPr>
          <w:b/>
          <w:bCs/>
        </w:rPr>
        <w:t>Laying out a hedgerow plot. The black square indicates the corner of the plot where the differential GPS location should be measured</w:t>
      </w:r>
      <w:r w:rsidRPr="00FF740D">
        <w:t>.</w:t>
      </w:r>
    </w:p>
    <w:p w14:paraId="1B0FDE0B" w14:textId="77777777" w:rsidR="00DD5669" w:rsidRPr="0093734A" w:rsidRDefault="00DD5669" w:rsidP="00DD5669"/>
    <w:p w14:paraId="48CDD0BB" w14:textId="65278AD0" w:rsidR="00DD5669" w:rsidRDefault="00536E40" w:rsidP="00536E40">
      <w:pPr>
        <w:pStyle w:val="Heading3"/>
      </w:pPr>
      <w:bookmarkStart w:id="54" w:name="_Toc194307380"/>
      <w:r>
        <w:t>4.2.2 Recording H plots</w:t>
      </w:r>
      <w:bookmarkEnd w:id="54"/>
    </w:p>
    <w:p w14:paraId="10F4F2C0" w14:textId="77777777" w:rsidR="00536E40" w:rsidRDefault="00536E40" w:rsidP="00536E40">
      <w:pPr>
        <w:rPr>
          <w:b/>
          <w:bCs/>
        </w:rPr>
      </w:pPr>
      <w:r w:rsidRPr="003406C3">
        <w:rPr>
          <w:b/>
          <w:bCs/>
        </w:rPr>
        <w:t>HEADER</w:t>
      </w:r>
    </w:p>
    <w:p w14:paraId="201175F6" w14:textId="77777777" w:rsidR="00536E40" w:rsidRDefault="00536E40" w:rsidP="00536E40">
      <w:pPr>
        <w:rPr>
          <w:b/>
        </w:rPr>
      </w:pPr>
    </w:p>
    <w:p w14:paraId="2CA5042E" w14:textId="1CE2F767" w:rsidR="00536E40" w:rsidRPr="0093734A" w:rsidRDefault="00536E40" w:rsidP="00536E40">
      <w:r w:rsidRPr="0093734A">
        <w:rPr>
          <w:b/>
        </w:rPr>
        <w:t xml:space="preserve">Soil sample taken: </w:t>
      </w:r>
      <w:r w:rsidRPr="0093734A">
        <w:t>Yes, No, Some</w:t>
      </w:r>
      <w:r w:rsidRPr="0093734A">
        <w:rPr>
          <w:b/>
        </w:rPr>
        <w:t xml:space="preserve"> </w:t>
      </w:r>
      <w:r w:rsidRPr="0093734A">
        <w:t>(may occur if soil is particularly difficult to sample)</w:t>
      </w:r>
      <w:r>
        <w:t>.</w:t>
      </w:r>
    </w:p>
    <w:p w14:paraId="34C6B014" w14:textId="0E4188DA" w:rsidR="00536E40" w:rsidRDefault="00536E40" w:rsidP="00536E40">
      <w:r w:rsidRPr="0093734A">
        <w:rPr>
          <w:b/>
        </w:rPr>
        <w:t>Date:</w:t>
      </w:r>
      <w:r w:rsidRPr="0093734A">
        <w:t xml:space="preserve"> a calendar is provided which defaults to today’s date</w:t>
      </w:r>
      <w:r>
        <w:t>.</w:t>
      </w:r>
    </w:p>
    <w:p w14:paraId="7F4E408C" w14:textId="6698AB42" w:rsidR="00536E40" w:rsidRDefault="00536E40" w:rsidP="008A796A">
      <w:r>
        <w:rPr>
          <w:b/>
        </w:rPr>
        <w:t>Scan barcode:</w:t>
      </w:r>
      <w:r>
        <w:t xml:space="preserve">  The barcode on each bag provided should be scanned.  </w:t>
      </w:r>
      <w:r w:rsidRPr="00C32461">
        <w:rPr>
          <w:i/>
        </w:rPr>
        <w:t>Check the correct code type is set (Code 39).</w:t>
      </w:r>
    </w:p>
    <w:p w14:paraId="28C72E42" w14:textId="55D00303" w:rsidR="00536E40" w:rsidRPr="007F029E" w:rsidRDefault="00536E40" w:rsidP="00536E40">
      <w:pPr>
        <w:pStyle w:val="ListParagraph"/>
        <w:numPr>
          <w:ilvl w:val="0"/>
          <w:numId w:val="28"/>
        </w:numPr>
      </w:pPr>
      <w:r w:rsidRPr="00536E40">
        <w:rPr>
          <w:noProof/>
        </w:rPr>
        <w:lastRenderedPageBreak/>
        <w:drawing>
          <wp:anchor distT="0" distB="0" distL="114300" distR="114300" simplePos="0" relativeHeight="251702272" behindDoc="1" locked="0" layoutInCell="1" allowOverlap="1" wp14:anchorId="1412805D" wp14:editId="7F13ECFF">
            <wp:simplePos x="0" y="0"/>
            <wp:positionH relativeFrom="column">
              <wp:posOffset>454025</wp:posOffset>
            </wp:positionH>
            <wp:positionV relativeFrom="paragraph">
              <wp:posOffset>0</wp:posOffset>
            </wp:positionV>
            <wp:extent cx="2505075" cy="2362200"/>
            <wp:effectExtent l="0" t="0" r="9525" b="0"/>
            <wp:wrapTight wrapText="bothSides">
              <wp:wrapPolygon edited="0">
                <wp:start x="0" y="0"/>
                <wp:lineTo x="0" y="21426"/>
                <wp:lineTo x="21518" y="21426"/>
                <wp:lineTo x="21518" y="0"/>
                <wp:lineTo x="0" y="0"/>
              </wp:wrapPolygon>
            </wp:wrapTight>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05075" cy="2362200"/>
                    </a:xfrm>
                    <a:prstGeom prst="rect">
                      <a:avLst/>
                    </a:prstGeom>
                    <a:noFill/>
                    <a:ln>
                      <a:noFill/>
                    </a:ln>
                  </pic:spPr>
                </pic:pic>
              </a:graphicData>
            </a:graphic>
          </wp:anchor>
        </w:drawing>
      </w:r>
      <w:r w:rsidRPr="002648F2">
        <w:rPr>
          <w:b/>
        </w:rPr>
        <w:t>Distance of crop from centre of hedge:</w:t>
      </w:r>
      <w:r w:rsidRPr="007F029E">
        <w:t xml:space="preserve">  Not Applicable, &lt;2m, 2-4m, 4-6m, 6-12m, 12-20m. Note that this refers to cultivated land not to established grassland. The idea is to capture ploughing too close to the hedge base. Distance is from the mid-line of the hedge. </w:t>
      </w:r>
    </w:p>
    <w:p w14:paraId="7C46701A" w14:textId="77777777" w:rsidR="00536E40" w:rsidRPr="00520DDC" w:rsidRDefault="00536E40" w:rsidP="00536E40">
      <w:pPr>
        <w:widowControl w:val="0"/>
        <w:numPr>
          <w:ilvl w:val="0"/>
          <w:numId w:val="32"/>
        </w:numPr>
        <w:adjustRightInd w:val="0"/>
        <w:spacing w:after="120" w:line="240" w:lineRule="auto"/>
        <w:jc w:val="both"/>
        <w:textAlignment w:val="baseline"/>
        <w:rPr>
          <w:bCs/>
        </w:rPr>
      </w:pPr>
      <w:r>
        <w:rPr>
          <w:b/>
        </w:rPr>
        <w:t xml:space="preserve">Modal feature height </w:t>
      </w:r>
      <w:r w:rsidRPr="00520DDC">
        <w:rPr>
          <w:bCs/>
        </w:rPr>
        <w:t>(modal height is the average for most of the length of the feature rather than an average between the tallest and shortest part of a feature): &lt;1m, 1-1.5m, 1.5-2m, 2-2.5, 2.5-3m, 3-4m, 4-6m, 6-15m, &gt;15m</w:t>
      </w:r>
    </w:p>
    <w:p w14:paraId="3547A100" w14:textId="77777777" w:rsidR="00536E40" w:rsidRPr="00520DDC" w:rsidRDefault="00536E40" w:rsidP="00536E40">
      <w:pPr>
        <w:pStyle w:val="ListParagraph"/>
        <w:numPr>
          <w:ilvl w:val="0"/>
          <w:numId w:val="32"/>
        </w:numPr>
        <w:rPr>
          <w:bCs/>
        </w:rPr>
      </w:pPr>
      <w:r w:rsidRPr="00520DDC">
        <w:rPr>
          <w:b/>
        </w:rPr>
        <w:t xml:space="preserve">Modal feature width </w:t>
      </w:r>
      <w:r w:rsidRPr="00520DDC">
        <w:rPr>
          <w:bCs/>
        </w:rPr>
        <w:t>&lt;1m, 1-1.5m, 1.5-2m, 2-2.5, 2.5-3m, 3-4m, 4-5m, 5-10m, &gt;10m</w:t>
      </w:r>
    </w:p>
    <w:p w14:paraId="17F84F80" w14:textId="31E8A386" w:rsidR="00536E40" w:rsidRPr="00BB131A" w:rsidRDefault="00536E40" w:rsidP="00536E40">
      <w:pPr>
        <w:widowControl w:val="0"/>
        <w:numPr>
          <w:ilvl w:val="0"/>
          <w:numId w:val="32"/>
        </w:numPr>
        <w:adjustRightInd w:val="0"/>
        <w:spacing w:after="120" w:line="240" w:lineRule="auto"/>
        <w:jc w:val="both"/>
        <w:textAlignment w:val="baseline"/>
      </w:pPr>
      <w:r>
        <w:rPr>
          <w:b/>
        </w:rPr>
        <w:t xml:space="preserve">Are there trees taking their natural shape? </w:t>
      </w:r>
      <w:r w:rsidRPr="00520DDC">
        <w:rPr>
          <w:bCs/>
        </w:rPr>
        <w:t>Yes (forming a separate layer above a shrubby WLF), Yes (but there is no separate shrubby layer),</w:t>
      </w:r>
      <w:r>
        <w:rPr>
          <w:bCs/>
        </w:rPr>
        <w:t xml:space="preserve"> or</w:t>
      </w:r>
      <w:r w:rsidRPr="00520DDC">
        <w:rPr>
          <w:bCs/>
        </w:rPr>
        <w:t xml:space="preserve"> No</w:t>
      </w:r>
      <w:r>
        <w:rPr>
          <w:bCs/>
        </w:rPr>
        <w:t>.</w:t>
      </w:r>
    </w:p>
    <w:p w14:paraId="5E062D70" w14:textId="5D49C7BC" w:rsidR="00BB131A" w:rsidRPr="00536E40" w:rsidRDefault="00BB131A" w:rsidP="00536E40">
      <w:pPr>
        <w:widowControl w:val="0"/>
        <w:numPr>
          <w:ilvl w:val="0"/>
          <w:numId w:val="32"/>
        </w:numPr>
        <w:adjustRightInd w:val="0"/>
        <w:spacing w:after="120" w:line="240" w:lineRule="auto"/>
        <w:jc w:val="both"/>
        <w:textAlignment w:val="baseline"/>
      </w:pPr>
      <w:r>
        <w:rPr>
          <w:b/>
        </w:rPr>
        <w:t xml:space="preserve">Aspect </w:t>
      </w:r>
      <w:r>
        <w:rPr>
          <w:bCs/>
        </w:rPr>
        <w:t>recorded on the short axis of the plot not the long axis.</w:t>
      </w:r>
    </w:p>
    <w:p w14:paraId="1E71660A" w14:textId="77777777" w:rsidR="00536E40" w:rsidRPr="00536E40" w:rsidRDefault="00536E40" w:rsidP="00536E40">
      <w:pPr>
        <w:widowControl w:val="0"/>
        <w:adjustRightInd w:val="0"/>
        <w:spacing w:after="120" w:line="240" w:lineRule="auto"/>
        <w:ind w:left="720"/>
        <w:jc w:val="both"/>
        <w:textAlignment w:val="baseline"/>
      </w:pPr>
    </w:p>
    <w:p w14:paraId="02C1E043" w14:textId="77777777" w:rsidR="00536E40" w:rsidRPr="007F029E" w:rsidRDefault="00536E40" w:rsidP="00536E40">
      <w:pPr>
        <w:rPr>
          <w:b/>
        </w:rPr>
      </w:pPr>
      <w:r w:rsidRPr="007F029E">
        <w:rPr>
          <w:b/>
        </w:rPr>
        <w:t>LISTED SPECIES</w:t>
      </w:r>
    </w:p>
    <w:p w14:paraId="62C52335" w14:textId="77777777" w:rsidR="00536E40" w:rsidRDefault="00536E40" w:rsidP="00536E40">
      <w:r w:rsidRPr="0093734A">
        <w:t>Species presence and cover will be recorded</w:t>
      </w:r>
      <w:r>
        <w:t xml:space="preserve"> (dominant only in England).</w:t>
      </w:r>
    </w:p>
    <w:p w14:paraId="6C0B902D" w14:textId="77777777" w:rsidR="00536E40" w:rsidRDefault="00536E40" w:rsidP="00536E40">
      <w:pPr>
        <w:widowControl w:val="0"/>
        <w:adjustRightInd w:val="0"/>
        <w:spacing w:after="120" w:line="240" w:lineRule="auto"/>
        <w:ind w:left="720"/>
        <w:jc w:val="both"/>
        <w:textAlignment w:val="baseline"/>
      </w:pPr>
    </w:p>
    <w:p w14:paraId="0AD06EF7" w14:textId="54426AB3" w:rsidR="00536E40" w:rsidRDefault="00536E40" w:rsidP="00536E40">
      <w:pPr>
        <w:widowControl w:val="0"/>
        <w:adjustRightInd w:val="0"/>
        <w:spacing w:after="120" w:line="240" w:lineRule="auto"/>
        <w:ind w:left="720"/>
        <w:jc w:val="center"/>
        <w:textAlignment w:val="baseline"/>
      </w:pPr>
      <w:r w:rsidRPr="00536E40">
        <w:rPr>
          <w:noProof/>
        </w:rPr>
        <w:drawing>
          <wp:inline distT="0" distB="0" distL="0" distR="0" wp14:anchorId="65BAC68E" wp14:editId="3E120479">
            <wp:extent cx="2914650" cy="2124075"/>
            <wp:effectExtent l="0" t="0" r="0"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14650" cy="2124075"/>
                    </a:xfrm>
                    <a:prstGeom prst="rect">
                      <a:avLst/>
                    </a:prstGeom>
                    <a:noFill/>
                    <a:ln>
                      <a:noFill/>
                    </a:ln>
                  </pic:spPr>
                </pic:pic>
              </a:graphicData>
            </a:graphic>
          </wp:inline>
        </w:drawing>
      </w:r>
    </w:p>
    <w:p w14:paraId="2DA47CF7" w14:textId="2C0E9474" w:rsidR="00536E40" w:rsidRDefault="00536E40" w:rsidP="00536E40">
      <w:pPr>
        <w:pStyle w:val="BodyText"/>
        <w:numPr>
          <w:ilvl w:val="0"/>
          <w:numId w:val="0"/>
        </w:numPr>
      </w:pPr>
    </w:p>
    <w:p w14:paraId="009193C6" w14:textId="72169EF4" w:rsidR="00536E40" w:rsidRDefault="00536E40" w:rsidP="0059517F">
      <w:pPr>
        <w:pStyle w:val="Heading2"/>
        <w:numPr>
          <w:ilvl w:val="1"/>
          <w:numId w:val="20"/>
        </w:numPr>
      </w:pPr>
      <w:bookmarkStart w:id="55" w:name="_Toc194307381"/>
      <w:r>
        <w:t>S Plots – Streamside Plots</w:t>
      </w:r>
      <w:bookmarkEnd w:id="55"/>
    </w:p>
    <w:p w14:paraId="4EC7C386" w14:textId="58D21AA3" w:rsidR="00536E40" w:rsidRDefault="00536E40" w:rsidP="00536E40">
      <w:pPr>
        <w:pStyle w:val="Heading3"/>
      </w:pPr>
      <w:bookmarkStart w:id="56" w:name="_Toc194307382"/>
      <w:r>
        <w:t>4.3.1 Laying out S plots</w:t>
      </w:r>
      <w:bookmarkEnd w:id="56"/>
    </w:p>
    <w:p w14:paraId="2CDC5BCE" w14:textId="6EF66A82" w:rsidR="00536E40" w:rsidRPr="00FE4E90" w:rsidRDefault="00536E40" w:rsidP="00536E40">
      <w:pPr>
        <w:rPr>
          <w:szCs w:val="24"/>
        </w:rPr>
      </w:pPr>
      <w:r w:rsidRPr="00FE4E90">
        <w:rPr>
          <w:szCs w:val="24"/>
        </w:rPr>
        <w:t xml:space="preserve">S and W plots are each 10 x 1 m. The waterside edge of the plot should be along what appears to be the normal highest point that water reaches (i.e. excepting flood </w:t>
      </w:r>
      <w:r w:rsidRPr="00FE4E90">
        <w:rPr>
          <w:szCs w:val="24"/>
        </w:rPr>
        <w:lastRenderedPageBreak/>
        <w:t xml:space="preserve">situations). So </w:t>
      </w:r>
      <w:r w:rsidRPr="002B1851">
        <w:rPr>
          <w:b/>
          <w:bCs/>
          <w:szCs w:val="24"/>
        </w:rPr>
        <w:t>if the watercourse is not in flood, then the 1m width should extend upslope from the water surface</w:t>
      </w:r>
      <w:r w:rsidRPr="00FE4E90">
        <w:rPr>
          <w:szCs w:val="24"/>
        </w:rPr>
        <w:t xml:space="preserve">. In dry grip drains the lower edge of the plot should run along the base of the drain. </w:t>
      </w:r>
      <w:r w:rsidRPr="00FE4E90">
        <w:rPr>
          <w:b/>
          <w:szCs w:val="24"/>
        </w:rPr>
        <w:t xml:space="preserve">Pay particular attention to the position of the plot in relation to the water’s edge when drawing the sketch map and taking photos. A shift up or down the bank of only 10cm or so could appreciably change the chances of recording species where these occupy narrow zones. </w:t>
      </w:r>
      <w:r w:rsidRPr="00FE4E90">
        <w:rPr>
          <w:szCs w:val="24"/>
        </w:rPr>
        <w:t>The most important thing is that your GPS point, sketch map and photos allow the plot to be positioned in exactly the same place when visited again.</w:t>
      </w:r>
    </w:p>
    <w:p w14:paraId="0A825BB2" w14:textId="20F9FACD" w:rsidR="00536E40" w:rsidRDefault="00536E40" w:rsidP="00536E40">
      <w:pPr>
        <w:pStyle w:val="BodyText"/>
        <w:numPr>
          <w:ilvl w:val="0"/>
          <w:numId w:val="0"/>
        </w:numPr>
      </w:pPr>
    </w:p>
    <w:p w14:paraId="7417C627" w14:textId="6572B717" w:rsidR="00536E40" w:rsidRDefault="00536E40" w:rsidP="00536E40">
      <w:pPr>
        <w:pStyle w:val="Heading3"/>
      </w:pPr>
      <w:bookmarkStart w:id="57" w:name="_Toc194307383"/>
      <w:r>
        <w:t>4.3.2 Recording S plots</w:t>
      </w:r>
      <w:bookmarkEnd w:id="57"/>
    </w:p>
    <w:p w14:paraId="00F5E16F" w14:textId="77777777" w:rsidR="00536E40" w:rsidRDefault="00536E40" w:rsidP="00536E40">
      <w:pPr>
        <w:rPr>
          <w:b/>
        </w:rPr>
      </w:pPr>
    </w:p>
    <w:p w14:paraId="11E397F6" w14:textId="11EE606D" w:rsidR="00536E40" w:rsidRDefault="00536E40" w:rsidP="00536E40">
      <w:pPr>
        <w:rPr>
          <w:b/>
        </w:rPr>
      </w:pPr>
      <w:r w:rsidRPr="00536E40">
        <w:rPr>
          <w:noProof/>
        </w:rPr>
        <w:drawing>
          <wp:anchor distT="0" distB="0" distL="114300" distR="114300" simplePos="0" relativeHeight="251703296" behindDoc="1" locked="0" layoutInCell="1" allowOverlap="1" wp14:anchorId="7EF486AE" wp14:editId="7030E88E">
            <wp:simplePos x="0" y="0"/>
            <wp:positionH relativeFrom="column">
              <wp:posOffset>73025</wp:posOffset>
            </wp:positionH>
            <wp:positionV relativeFrom="paragraph">
              <wp:posOffset>12700</wp:posOffset>
            </wp:positionV>
            <wp:extent cx="2686050" cy="3362325"/>
            <wp:effectExtent l="0" t="0" r="0" b="9525"/>
            <wp:wrapTight wrapText="bothSides">
              <wp:wrapPolygon edited="0">
                <wp:start x="0" y="0"/>
                <wp:lineTo x="0" y="21539"/>
                <wp:lineTo x="21447" y="21539"/>
                <wp:lineTo x="21447" y="0"/>
                <wp:lineTo x="0" y="0"/>
              </wp:wrapPolygon>
            </wp:wrapTight>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86050" cy="3362325"/>
                    </a:xfrm>
                    <a:prstGeom prst="rect">
                      <a:avLst/>
                    </a:prstGeom>
                    <a:noFill/>
                    <a:ln>
                      <a:noFill/>
                    </a:ln>
                  </pic:spPr>
                </pic:pic>
              </a:graphicData>
            </a:graphic>
          </wp:anchor>
        </w:drawing>
      </w:r>
      <w:r w:rsidRPr="007952E4">
        <w:rPr>
          <w:b/>
        </w:rPr>
        <w:t>HEADER</w:t>
      </w:r>
    </w:p>
    <w:p w14:paraId="634973EF" w14:textId="06BD4247" w:rsidR="00536E40" w:rsidRPr="0093734A" w:rsidRDefault="00536E40" w:rsidP="00536E40">
      <w:r w:rsidRPr="0093734A">
        <w:rPr>
          <w:b/>
        </w:rPr>
        <w:t xml:space="preserve">Soil sample taken: </w:t>
      </w:r>
      <w:r w:rsidRPr="0093734A">
        <w:t>Yes, No, Some</w:t>
      </w:r>
      <w:r w:rsidRPr="0093734A">
        <w:rPr>
          <w:b/>
        </w:rPr>
        <w:t xml:space="preserve"> </w:t>
      </w:r>
      <w:r w:rsidRPr="0093734A">
        <w:t>(may occur if soil is particularly difficult to sample)</w:t>
      </w:r>
    </w:p>
    <w:p w14:paraId="13F1812D" w14:textId="77777777" w:rsidR="00536E40" w:rsidRDefault="00536E40" w:rsidP="00536E40">
      <w:r w:rsidRPr="0093734A">
        <w:rPr>
          <w:b/>
        </w:rPr>
        <w:t>Date:</w:t>
      </w:r>
      <w:r w:rsidRPr="0093734A">
        <w:t xml:space="preserve"> a calendar is provided which defaults to today’s date</w:t>
      </w:r>
    </w:p>
    <w:p w14:paraId="32F55DA9" w14:textId="77777777" w:rsidR="00536E40" w:rsidRPr="00C32461" w:rsidRDefault="00536E40" w:rsidP="00536E40">
      <w:r>
        <w:rPr>
          <w:b/>
        </w:rPr>
        <w:t>Scan barcode:</w:t>
      </w:r>
      <w:r>
        <w:t xml:space="preserve">  The barcode on each bag provided should be scanned.  </w:t>
      </w:r>
      <w:r w:rsidRPr="00C32461">
        <w:rPr>
          <w:i/>
        </w:rPr>
        <w:t>Check the correct code type is set (Code 39).</w:t>
      </w:r>
    </w:p>
    <w:p w14:paraId="0A16ECB9" w14:textId="77777777" w:rsidR="00536E40" w:rsidRPr="007952E4" w:rsidRDefault="00536E40" w:rsidP="00536E40">
      <w:pPr>
        <w:rPr>
          <w:b/>
        </w:rPr>
      </w:pPr>
    </w:p>
    <w:p w14:paraId="2C841DE5" w14:textId="77777777" w:rsidR="00536E40" w:rsidRPr="007952E4" w:rsidRDefault="00536E40" w:rsidP="00536E40">
      <w:pPr>
        <w:widowControl w:val="0"/>
        <w:numPr>
          <w:ilvl w:val="0"/>
          <w:numId w:val="33"/>
        </w:numPr>
        <w:adjustRightInd w:val="0"/>
        <w:spacing w:after="120" w:line="240" w:lineRule="auto"/>
        <w:jc w:val="both"/>
        <w:textAlignment w:val="baseline"/>
      </w:pPr>
      <w:r w:rsidRPr="007952E4">
        <w:rPr>
          <w:b/>
        </w:rPr>
        <w:t>Freeboard:</w:t>
      </w:r>
      <w:r w:rsidRPr="007952E4">
        <w:t xml:space="preserve"> Distance between current water level and level at which waters will overtop the bank or break of slope. &lt;0.5m, 0.5-1m, 1-2m, &gt;2m</w:t>
      </w:r>
    </w:p>
    <w:p w14:paraId="637BA5DE" w14:textId="77777777" w:rsidR="00536E40" w:rsidRPr="007952E4" w:rsidRDefault="00536E40" w:rsidP="00536E40">
      <w:pPr>
        <w:widowControl w:val="0"/>
        <w:numPr>
          <w:ilvl w:val="0"/>
          <w:numId w:val="33"/>
        </w:numPr>
        <w:adjustRightInd w:val="0"/>
        <w:spacing w:after="120" w:line="240" w:lineRule="auto"/>
        <w:jc w:val="both"/>
        <w:textAlignment w:val="baseline"/>
      </w:pPr>
      <w:r w:rsidRPr="007952E4">
        <w:rPr>
          <w:b/>
        </w:rPr>
        <w:t>Water course</w:t>
      </w:r>
      <w:r w:rsidRPr="007952E4">
        <w:t>: River, Canal, Stream, Ditch, Road ditch</w:t>
      </w:r>
    </w:p>
    <w:p w14:paraId="19972106" w14:textId="77777777" w:rsidR="00536E40" w:rsidRPr="007952E4" w:rsidRDefault="00536E40" w:rsidP="00536E40">
      <w:pPr>
        <w:widowControl w:val="0"/>
        <w:numPr>
          <w:ilvl w:val="0"/>
          <w:numId w:val="33"/>
        </w:numPr>
        <w:adjustRightInd w:val="0"/>
        <w:spacing w:after="120" w:line="240" w:lineRule="auto"/>
        <w:jc w:val="both"/>
        <w:textAlignment w:val="baseline"/>
      </w:pPr>
      <w:r w:rsidRPr="007952E4">
        <w:rPr>
          <w:b/>
        </w:rPr>
        <w:t>Stream Width</w:t>
      </w:r>
      <w:r w:rsidRPr="007952E4">
        <w:t xml:space="preserve"> </w:t>
      </w:r>
      <w:r w:rsidRPr="007952E4">
        <w:rPr>
          <w:b/>
        </w:rPr>
        <w:t xml:space="preserve">: </w:t>
      </w:r>
      <w:r w:rsidRPr="007952E4">
        <w:t xml:space="preserve">&lt;1m, 1-2.5m, &gt;2.5m </w:t>
      </w:r>
    </w:p>
    <w:p w14:paraId="55DAA1D2" w14:textId="77777777" w:rsidR="00536E40" w:rsidRDefault="00536E40" w:rsidP="00536E40">
      <w:pPr>
        <w:widowControl w:val="0"/>
        <w:numPr>
          <w:ilvl w:val="0"/>
          <w:numId w:val="33"/>
        </w:numPr>
        <w:adjustRightInd w:val="0"/>
        <w:spacing w:after="120" w:line="240" w:lineRule="auto"/>
        <w:jc w:val="both"/>
        <w:textAlignment w:val="baseline"/>
      </w:pPr>
      <w:r w:rsidRPr="007952E4">
        <w:rPr>
          <w:b/>
        </w:rPr>
        <w:t>Stream type:</w:t>
      </w:r>
      <w:r w:rsidRPr="007952E4">
        <w:t xml:space="preserve"> Dry, Wet, In flood</w:t>
      </w:r>
    </w:p>
    <w:p w14:paraId="140E5266" w14:textId="77777777" w:rsidR="00536E40" w:rsidRDefault="00536E40" w:rsidP="00536E40">
      <w:pPr>
        <w:widowControl w:val="0"/>
        <w:adjustRightInd w:val="0"/>
        <w:spacing w:after="120" w:line="240" w:lineRule="auto"/>
        <w:jc w:val="both"/>
        <w:textAlignment w:val="baseline"/>
      </w:pPr>
    </w:p>
    <w:p w14:paraId="22CBFF53" w14:textId="5D19CDF9" w:rsidR="00536E40" w:rsidRPr="007952E4" w:rsidRDefault="00536E40" w:rsidP="00536E40">
      <w:pPr>
        <w:pStyle w:val="BodyTextIndent2"/>
        <w:spacing w:line="240" w:lineRule="auto"/>
        <w:ind w:left="0"/>
        <w:rPr>
          <w:rFonts w:ascii="Arial" w:hAnsi="Arial" w:cs="Arial"/>
          <w:b/>
        </w:rPr>
      </w:pPr>
      <w:r w:rsidRPr="00536E40">
        <w:rPr>
          <w:noProof/>
        </w:rPr>
        <w:lastRenderedPageBreak/>
        <w:drawing>
          <wp:anchor distT="0" distB="0" distL="114300" distR="114300" simplePos="0" relativeHeight="251704320" behindDoc="1" locked="0" layoutInCell="1" allowOverlap="1" wp14:anchorId="3299EAB4" wp14:editId="64045CC0">
            <wp:simplePos x="0" y="0"/>
            <wp:positionH relativeFrom="column">
              <wp:posOffset>2349500</wp:posOffset>
            </wp:positionH>
            <wp:positionV relativeFrom="paragraph">
              <wp:posOffset>9525</wp:posOffset>
            </wp:positionV>
            <wp:extent cx="3038475" cy="2238375"/>
            <wp:effectExtent l="0" t="0" r="9525" b="9525"/>
            <wp:wrapTight wrapText="bothSides">
              <wp:wrapPolygon edited="0">
                <wp:start x="0" y="0"/>
                <wp:lineTo x="0" y="21508"/>
                <wp:lineTo x="21532" y="21508"/>
                <wp:lineTo x="21532" y="0"/>
                <wp:lineTo x="0" y="0"/>
              </wp:wrapPolygon>
            </wp:wrapTight>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38475" cy="2238375"/>
                    </a:xfrm>
                    <a:prstGeom prst="rect">
                      <a:avLst/>
                    </a:prstGeom>
                    <a:noFill/>
                    <a:ln>
                      <a:noFill/>
                    </a:ln>
                  </pic:spPr>
                </pic:pic>
              </a:graphicData>
            </a:graphic>
          </wp:anchor>
        </w:drawing>
      </w:r>
      <w:r w:rsidRPr="00536E40">
        <w:rPr>
          <w:rFonts w:ascii="Arial" w:hAnsi="Arial" w:cs="Arial"/>
          <w:b/>
        </w:rPr>
        <w:t xml:space="preserve"> </w:t>
      </w:r>
      <w:r w:rsidRPr="007952E4">
        <w:rPr>
          <w:rFonts w:ascii="Arial" w:hAnsi="Arial" w:cs="Arial"/>
          <w:b/>
        </w:rPr>
        <w:t>LISTED SPECIES</w:t>
      </w:r>
    </w:p>
    <w:p w14:paraId="070ECC54" w14:textId="77777777" w:rsidR="00536E40" w:rsidRDefault="00536E40" w:rsidP="00536E40">
      <w:r w:rsidRPr="007952E4">
        <w:t>Species should be recorded on the recording tablet and cover estimates made</w:t>
      </w:r>
      <w:r>
        <w:t>.</w:t>
      </w:r>
    </w:p>
    <w:p w14:paraId="2689AD38" w14:textId="5DC15654" w:rsidR="00536E40" w:rsidRPr="007952E4" w:rsidRDefault="00536E40" w:rsidP="00536E40">
      <w:pPr>
        <w:widowControl w:val="0"/>
        <w:adjustRightInd w:val="0"/>
        <w:spacing w:after="120" w:line="240" w:lineRule="auto"/>
        <w:jc w:val="right"/>
        <w:textAlignment w:val="baseline"/>
      </w:pPr>
    </w:p>
    <w:p w14:paraId="05EF3335" w14:textId="282D3545" w:rsidR="00536E40" w:rsidRPr="00536E40" w:rsidRDefault="00536E40" w:rsidP="00536E40">
      <w:pPr>
        <w:pStyle w:val="BodyText"/>
        <w:numPr>
          <w:ilvl w:val="0"/>
          <w:numId w:val="0"/>
        </w:numPr>
      </w:pPr>
    </w:p>
    <w:p w14:paraId="205180B3" w14:textId="77777777" w:rsidR="00536E40" w:rsidRPr="00536E40" w:rsidRDefault="00536E40" w:rsidP="00536E40">
      <w:pPr>
        <w:pStyle w:val="BodyText"/>
        <w:numPr>
          <w:ilvl w:val="0"/>
          <w:numId w:val="0"/>
        </w:numPr>
      </w:pPr>
    </w:p>
    <w:p w14:paraId="7C179E72" w14:textId="77777777" w:rsidR="00DD5669" w:rsidRPr="00DD5669" w:rsidRDefault="00DD5669" w:rsidP="00DD5669">
      <w:pPr>
        <w:pStyle w:val="BodyText"/>
        <w:numPr>
          <w:ilvl w:val="0"/>
          <w:numId w:val="0"/>
        </w:numPr>
      </w:pPr>
    </w:p>
    <w:p w14:paraId="3D709E7F" w14:textId="77777777" w:rsidR="009472DE" w:rsidRPr="00E81A96" w:rsidRDefault="009472DE" w:rsidP="009472DE">
      <w:pPr>
        <w:pStyle w:val="BodyText"/>
        <w:numPr>
          <w:ilvl w:val="0"/>
          <w:numId w:val="0"/>
        </w:numPr>
      </w:pPr>
    </w:p>
    <w:p w14:paraId="71BD0904" w14:textId="77777777" w:rsidR="00447D98" w:rsidRPr="00447D98" w:rsidRDefault="00447D98" w:rsidP="00447D98">
      <w:pPr>
        <w:pStyle w:val="Figuretext"/>
        <w:rPr>
          <w:b/>
          <w:sz w:val="24"/>
          <w:szCs w:val="24"/>
        </w:rPr>
      </w:pPr>
    </w:p>
    <w:p w14:paraId="2149571B" w14:textId="7791FDA8" w:rsidR="00447D98" w:rsidRDefault="00536E40" w:rsidP="00536E40">
      <w:pPr>
        <w:pStyle w:val="BodyText"/>
        <w:numPr>
          <w:ilvl w:val="0"/>
          <w:numId w:val="0"/>
        </w:numPr>
        <w:jc w:val="center"/>
      </w:pPr>
      <w:r w:rsidRPr="00536E40">
        <w:rPr>
          <w:noProof/>
        </w:rPr>
        <w:drawing>
          <wp:inline distT="0" distB="0" distL="0" distR="0" wp14:anchorId="2FA29A49" wp14:editId="0708CC4B">
            <wp:extent cx="3724275" cy="1933575"/>
            <wp:effectExtent l="0" t="0" r="9525"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724275" cy="1933575"/>
                    </a:xfrm>
                    <a:prstGeom prst="rect">
                      <a:avLst/>
                    </a:prstGeom>
                    <a:noFill/>
                    <a:ln>
                      <a:noFill/>
                    </a:ln>
                  </pic:spPr>
                </pic:pic>
              </a:graphicData>
            </a:graphic>
          </wp:inline>
        </w:drawing>
      </w:r>
    </w:p>
    <w:p w14:paraId="6A5CC8D2" w14:textId="77777777" w:rsidR="00536E40" w:rsidRDefault="00536E40" w:rsidP="00536E40">
      <w:r w:rsidRPr="00B52BDA">
        <w:t>Laying out a streamside plot. The red dot marks the corner where the differential GPS reading should be made.</w:t>
      </w:r>
    </w:p>
    <w:p w14:paraId="1C629D80" w14:textId="77777777" w:rsidR="00536E40" w:rsidRDefault="00536E40" w:rsidP="00536E40">
      <w:pPr>
        <w:pStyle w:val="BodyText"/>
        <w:numPr>
          <w:ilvl w:val="0"/>
          <w:numId w:val="0"/>
        </w:numPr>
      </w:pPr>
    </w:p>
    <w:p w14:paraId="60C4BD39" w14:textId="65D89E87" w:rsidR="00536E40" w:rsidRDefault="00536E40" w:rsidP="0059517F">
      <w:pPr>
        <w:pStyle w:val="Heading2"/>
        <w:numPr>
          <w:ilvl w:val="1"/>
          <w:numId w:val="20"/>
        </w:numPr>
      </w:pPr>
      <w:bookmarkStart w:id="58" w:name="_Toc194307384"/>
      <w:r>
        <w:t>R Plots – Roadside Plots</w:t>
      </w:r>
      <w:bookmarkEnd w:id="58"/>
    </w:p>
    <w:p w14:paraId="678A36D0" w14:textId="5152D2CC" w:rsidR="00536E40" w:rsidRDefault="00536E40" w:rsidP="00536E40">
      <w:pPr>
        <w:pStyle w:val="Heading3"/>
      </w:pPr>
      <w:bookmarkStart w:id="59" w:name="_Toc194307385"/>
      <w:r>
        <w:t>4.4.1 Laying out R plots</w:t>
      </w:r>
      <w:bookmarkEnd w:id="59"/>
    </w:p>
    <w:p w14:paraId="6AC215C1" w14:textId="0A95BECD" w:rsidR="0060198D" w:rsidRPr="0060198D" w:rsidRDefault="0060198D" w:rsidP="00536E40">
      <w:pPr>
        <w:rPr>
          <w:b/>
          <w:bCs/>
          <w:color w:val="FF0000"/>
        </w:rPr>
      </w:pPr>
      <w:r w:rsidRPr="0060198D">
        <w:rPr>
          <w:b/>
          <w:bCs/>
          <w:color w:val="FF0000"/>
        </w:rPr>
        <w:t>Soil samples are not taken at R plots.</w:t>
      </w:r>
    </w:p>
    <w:p w14:paraId="632FDCF7" w14:textId="77777777" w:rsidR="0060198D" w:rsidRDefault="0060198D" w:rsidP="00536E40"/>
    <w:p w14:paraId="0BC22BD6" w14:textId="569C0F31" w:rsidR="00536E40" w:rsidRDefault="00536E40" w:rsidP="00536E40">
      <w:r w:rsidRPr="006100FE">
        <w:t>R plots were marked with a plate at the</w:t>
      </w:r>
      <w:r w:rsidR="00664645">
        <w:t xml:space="preserve"> </w:t>
      </w:r>
      <w:r w:rsidR="00664645" w:rsidRPr="00664645">
        <w:rPr>
          <w:b/>
          <w:bCs/>
        </w:rPr>
        <w:t>top</w:t>
      </w:r>
      <w:r w:rsidRPr="00664645">
        <w:rPr>
          <w:b/>
          <w:bCs/>
        </w:rPr>
        <w:t xml:space="preserve"> right </w:t>
      </w:r>
      <w:r w:rsidR="00664645" w:rsidRPr="00664645">
        <w:rPr>
          <w:b/>
          <w:bCs/>
        </w:rPr>
        <w:t>corner</w:t>
      </w:r>
      <w:r w:rsidR="00664645">
        <w:t xml:space="preserve"> </w:t>
      </w:r>
      <w:r w:rsidRPr="006100FE">
        <w:t xml:space="preserve">of the plot when you are facing it from the </w:t>
      </w:r>
      <w:r w:rsidR="00664645">
        <w:t>road</w:t>
      </w:r>
      <w:r w:rsidRPr="006100FE">
        <w:t>. Use the plot sketch map and photographs provided.</w:t>
      </w:r>
    </w:p>
    <w:p w14:paraId="020C6EB6" w14:textId="77777777" w:rsidR="00536E40" w:rsidRDefault="00536E40" w:rsidP="00536E40"/>
    <w:p w14:paraId="33187B26" w14:textId="77777777" w:rsidR="00536E40" w:rsidRDefault="00536E40" w:rsidP="00536E40">
      <w:r w:rsidRPr="006100FE">
        <w:t>R plots are 10 x 1 m. The roadside edge of the plot should start at the interface between soil and tarmac, not where overhanging vegetation starts.</w:t>
      </w:r>
    </w:p>
    <w:p w14:paraId="2D09EF51" w14:textId="77777777" w:rsidR="00536E40" w:rsidRDefault="00536E40" w:rsidP="00536E40"/>
    <w:p w14:paraId="218790C6" w14:textId="7EF7D1AE" w:rsidR="00536E40" w:rsidRDefault="00536E40" w:rsidP="00536E40">
      <w:pPr>
        <w:pStyle w:val="Heading3"/>
      </w:pPr>
      <w:bookmarkStart w:id="60" w:name="_Toc194307386"/>
      <w:r>
        <w:t>4.4.2 Recording R plots</w:t>
      </w:r>
      <w:bookmarkEnd w:id="60"/>
    </w:p>
    <w:p w14:paraId="7286AF7E" w14:textId="77777777" w:rsidR="00536E40" w:rsidRPr="00564BAC" w:rsidRDefault="00536E40" w:rsidP="00536E40">
      <w:pPr>
        <w:rPr>
          <w:b/>
          <w:bCs/>
        </w:rPr>
      </w:pPr>
      <w:r w:rsidRPr="00564BAC">
        <w:rPr>
          <w:b/>
          <w:bCs/>
        </w:rPr>
        <w:t>HEADER</w:t>
      </w:r>
    </w:p>
    <w:p w14:paraId="34076817" w14:textId="77777777" w:rsidR="00536E40" w:rsidRDefault="00536E40" w:rsidP="00536E40">
      <w:r>
        <w:t>•</w:t>
      </w:r>
      <w:r>
        <w:tab/>
        <w:t>Road type: A Road, B Road, Single Track Tarmac, Unmade Road</w:t>
      </w:r>
    </w:p>
    <w:p w14:paraId="1F31B8E1" w14:textId="77777777" w:rsidR="00536E40" w:rsidRDefault="00536E40" w:rsidP="00536E40">
      <w:pPr>
        <w:pStyle w:val="BodyText"/>
        <w:numPr>
          <w:ilvl w:val="0"/>
          <w:numId w:val="0"/>
        </w:numPr>
      </w:pPr>
    </w:p>
    <w:p w14:paraId="28643CD7" w14:textId="77777777" w:rsidR="00536E40" w:rsidRPr="00564BAC" w:rsidRDefault="00536E40" w:rsidP="00536E40">
      <w:pPr>
        <w:rPr>
          <w:b/>
          <w:bCs/>
        </w:rPr>
      </w:pPr>
      <w:r w:rsidRPr="00564BAC">
        <w:rPr>
          <w:b/>
          <w:bCs/>
        </w:rPr>
        <w:lastRenderedPageBreak/>
        <w:t>LISTED SPECIES</w:t>
      </w:r>
    </w:p>
    <w:p w14:paraId="061F668E" w14:textId="08A6DAA0" w:rsidR="00536E40" w:rsidRDefault="00536E40" w:rsidP="00536E40">
      <w:pPr>
        <w:pStyle w:val="BodyText"/>
        <w:numPr>
          <w:ilvl w:val="0"/>
          <w:numId w:val="0"/>
        </w:numPr>
      </w:pPr>
      <w:r>
        <w:t>Species should be recorded on the recording tablet and cover estimates made.</w:t>
      </w:r>
    </w:p>
    <w:p w14:paraId="2F2388AA" w14:textId="09108EC0" w:rsidR="00536E40" w:rsidRDefault="00664645" w:rsidP="00536E40">
      <w:pPr>
        <w:pStyle w:val="BodyText"/>
        <w:numPr>
          <w:ilvl w:val="0"/>
          <w:numId w:val="0"/>
        </w:numPr>
      </w:pPr>
      <w:r>
        <w:rPr>
          <w:noProof/>
        </w:rPr>
        <mc:AlternateContent>
          <mc:Choice Requires="wps">
            <w:drawing>
              <wp:anchor distT="0" distB="0" distL="114300" distR="114300" simplePos="0" relativeHeight="251719680" behindDoc="0" locked="0" layoutInCell="1" allowOverlap="1" wp14:anchorId="5B41143F" wp14:editId="106B07C9">
                <wp:simplePos x="0" y="0"/>
                <wp:positionH relativeFrom="column">
                  <wp:posOffset>1758950</wp:posOffset>
                </wp:positionH>
                <wp:positionV relativeFrom="paragraph">
                  <wp:posOffset>2085974</wp:posOffset>
                </wp:positionV>
                <wp:extent cx="114300" cy="121285"/>
                <wp:effectExtent l="0" t="0" r="19050" b="12065"/>
                <wp:wrapNone/>
                <wp:docPr id="970841865" name="Rectangle 1"/>
                <wp:cNvGraphicFramePr/>
                <a:graphic xmlns:a="http://schemas.openxmlformats.org/drawingml/2006/main">
                  <a:graphicData uri="http://schemas.microsoft.com/office/word/2010/wordprocessingShape">
                    <wps:wsp>
                      <wps:cNvSpPr/>
                      <wps:spPr>
                        <a:xfrm flipV="1">
                          <a:off x="0" y="0"/>
                          <a:ext cx="114300" cy="121285"/>
                        </a:xfrm>
                        <a:prstGeom prst="rect">
                          <a:avLst/>
                        </a:prstGeom>
                        <a:solidFill>
                          <a:schemeClr val="tx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6A893C" id="Rectangle 1" o:spid="_x0000_s1026" style="position:absolute;margin-left:138.5pt;margin-top:164.25pt;width:9pt;height:9.55pt;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" fillcolor="black [3213]" strokecolor="black [3213]" strokeweight="1pt"/>
            </w:pict>
          </mc:Fallback>
        </mc:AlternateContent>
      </w:r>
      <w:r w:rsidR="00536E40" w:rsidRPr="00536E40">
        <w:rPr>
          <w:noProof/>
        </w:rPr>
        <w:drawing>
          <wp:inline distT="0" distB="0" distL="0" distR="0" wp14:anchorId="02E5B67D" wp14:editId="2A970284">
            <wp:extent cx="5514975" cy="2962275"/>
            <wp:effectExtent l="0" t="0" r="9525"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14975" cy="2962275"/>
                    </a:xfrm>
                    <a:prstGeom prst="rect">
                      <a:avLst/>
                    </a:prstGeom>
                    <a:noFill/>
                    <a:ln>
                      <a:noFill/>
                    </a:ln>
                  </pic:spPr>
                </pic:pic>
              </a:graphicData>
            </a:graphic>
          </wp:inline>
        </w:drawing>
      </w:r>
    </w:p>
    <w:p w14:paraId="361786E9" w14:textId="06E1FF5D" w:rsidR="00536E40" w:rsidRDefault="00536E40" w:rsidP="00536E40">
      <w:pPr>
        <w:rPr>
          <w:b/>
          <w:bCs/>
        </w:rPr>
      </w:pPr>
      <w:r w:rsidRPr="00564BAC">
        <w:rPr>
          <w:b/>
          <w:bCs/>
        </w:rPr>
        <w:t xml:space="preserve">Laying </w:t>
      </w:r>
      <w:r w:rsidR="0014091E" w:rsidRPr="00564BAC">
        <w:rPr>
          <w:b/>
          <w:bCs/>
        </w:rPr>
        <w:t>out roadside</w:t>
      </w:r>
      <w:r w:rsidRPr="00564BAC">
        <w:rPr>
          <w:b/>
          <w:bCs/>
        </w:rPr>
        <w:t xml:space="preserve"> and verge plots</w:t>
      </w:r>
      <w:r>
        <w:rPr>
          <w:b/>
          <w:bCs/>
        </w:rPr>
        <w:t>. NB. You will only be recording an R plot.</w:t>
      </w:r>
    </w:p>
    <w:p w14:paraId="01F695B5" w14:textId="77777777" w:rsidR="00536E40" w:rsidRDefault="00536E40" w:rsidP="00536E40">
      <w:pPr>
        <w:pStyle w:val="BodyText"/>
        <w:numPr>
          <w:ilvl w:val="0"/>
          <w:numId w:val="0"/>
        </w:numPr>
      </w:pPr>
    </w:p>
    <w:p w14:paraId="6302460C" w14:textId="327082D6" w:rsidR="00536E40" w:rsidRDefault="00536E40" w:rsidP="0059517F">
      <w:pPr>
        <w:pStyle w:val="Heading2"/>
        <w:numPr>
          <w:ilvl w:val="1"/>
          <w:numId w:val="20"/>
        </w:numPr>
      </w:pPr>
      <w:bookmarkStart w:id="61" w:name="_Toc194307387"/>
      <w:r>
        <w:t>What if the linear plot is not accessible or has disappeared?</w:t>
      </w:r>
      <w:bookmarkEnd w:id="61"/>
    </w:p>
    <w:p w14:paraId="45629B20" w14:textId="61898857" w:rsidR="0060198D" w:rsidRDefault="00536E40" w:rsidP="00536E40">
      <w:pPr>
        <w:pStyle w:val="BodyText"/>
        <w:numPr>
          <w:ilvl w:val="0"/>
          <w:numId w:val="0"/>
        </w:numPr>
      </w:pPr>
      <w:r>
        <w:t>It will have been 17 years since the linear plots were last recorded</w:t>
      </w:r>
      <w:r>
        <w:rPr>
          <w:rStyle w:val="FootnoteReference"/>
        </w:rPr>
        <w:footnoteReference w:id="2"/>
      </w:r>
      <w:r>
        <w:t xml:space="preserve"> and so many plots may have changed dramatically with some being lost completely. Major changes are interesting since the survey is about bearing witness to all the many impacts on ecosystems that arise over time. So, if you can approximately locate where the linear feature will have been then please set up a plot, take new photos, edit the sketch map, and record what’s there. If it’s impossible then just move on to the next plot. This year we do not have the information available or permissions in place to allow selection of another plot of the same type elsewhere in the square.</w:t>
      </w:r>
    </w:p>
    <w:p w14:paraId="2609BC0C" w14:textId="77777777" w:rsidR="0060198D" w:rsidRDefault="0060198D" w:rsidP="00536E40">
      <w:pPr>
        <w:pStyle w:val="BodyText"/>
        <w:numPr>
          <w:ilvl w:val="0"/>
          <w:numId w:val="0"/>
        </w:numPr>
      </w:pPr>
    </w:p>
    <w:p w14:paraId="56BE8221" w14:textId="45785189" w:rsidR="00D65F9F" w:rsidRDefault="00D65F9F" w:rsidP="00D65F9F">
      <w:pPr>
        <w:pStyle w:val="Heading2"/>
        <w:numPr>
          <w:ilvl w:val="1"/>
          <w:numId w:val="20"/>
        </w:numPr>
      </w:pPr>
      <w:bookmarkStart w:id="62" w:name="_Toc194307388"/>
      <w:r>
        <w:t xml:space="preserve">Habitat coding for linear </w:t>
      </w:r>
      <w:r w:rsidR="006C0722">
        <w:t>plots</w:t>
      </w:r>
      <w:bookmarkEnd w:id="62"/>
    </w:p>
    <w:p w14:paraId="2CD7D163" w14:textId="0E92A12D" w:rsidR="005C2328" w:rsidRPr="005C2328" w:rsidRDefault="005C2328" w:rsidP="005C2328">
      <w:pPr>
        <w:pStyle w:val="Heading3"/>
      </w:pPr>
      <w:bookmarkStart w:id="63" w:name="_Toc194307389"/>
      <w:r>
        <w:t>4.6.1 Plot level codes</w:t>
      </w:r>
      <w:bookmarkEnd w:id="63"/>
    </w:p>
    <w:p w14:paraId="1009CF51" w14:textId="688D61A4" w:rsidR="00D65F9F" w:rsidRDefault="00A87455" w:rsidP="00D65F9F">
      <w:pPr>
        <w:pStyle w:val="BodyText"/>
        <w:numPr>
          <w:ilvl w:val="0"/>
          <w:numId w:val="0"/>
        </w:numPr>
      </w:pPr>
      <w:r>
        <w:t xml:space="preserve">At the plot level, </w:t>
      </w:r>
      <w:r w:rsidRPr="005C2328">
        <w:rPr>
          <w:b/>
          <w:bCs/>
        </w:rPr>
        <w:t>use the plot code</w:t>
      </w:r>
      <w:r>
        <w:t xml:space="preserve"> </w:t>
      </w:r>
      <w:r w:rsidRPr="005C2328">
        <w:rPr>
          <w:b/>
          <w:bCs/>
        </w:rPr>
        <w:t>Boundary and Linear feature for all linears except S plots</w:t>
      </w:r>
      <w:r>
        <w:t xml:space="preserve">. </w:t>
      </w:r>
      <w:r w:rsidRPr="005C2328">
        <w:rPr>
          <w:b/>
          <w:bCs/>
        </w:rPr>
        <w:t>S plots</w:t>
      </w:r>
      <w:r>
        <w:t xml:space="preserve"> are watercourses, </w:t>
      </w:r>
      <w:r w:rsidR="0060198D">
        <w:t xml:space="preserve">even if </w:t>
      </w:r>
      <w:r w:rsidR="0076287E">
        <w:t xml:space="preserve">just </w:t>
      </w:r>
      <w:r w:rsidR="0060198D">
        <w:t xml:space="preserve">a </w:t>
      </w:r>
      <w:r>
        <w:t>dry</w:t>
      </w:r>
      <w:r w:rsidR="005C2328">
        <w:t>, grassy</w:t>
      </w:r>
      <w:r>
        <w:t xml:space="preserve"> ditch and so the plot code </w:t>
      </w:r>
      <w:r w:rsidRPr="005C2328">
        <w:rPr>
          <w:b/>
          <w:bCs/>
        </w:rPr>
        <w:t>Rivers and Streams</w:t>
      </w:r>
      <w:r>
        <w:t xml:space="preserve"> should be used. </w:t>
      </w:r>
    </w:p>
    <w:p w14:paraId="59E86E48" w14:textId="5726AB96" w:rsidR="005C2328" w:rsidRDefault="005C2328" w:rsidP="005C2328">
      <w:pPr>
        <w:pStyle w:val="Heading3"/>
      </w:pPr>
      <w:bookmarkStart w:id="64" w:name="_Toc194307390"/>
      <w:r>
        <w:lastRenderedPageBreak/>
        <w:t>4.6.2 Wider polygon codes</w:t>
      </w:r>
      <w:bookmarkEnd w:id="64"/>
    </w:p>
    <w:p w14:paraId="6690812F" w14:textId="7E03D43A" w:rsidR="005C2328" w:rsidRPr="005C2328" w:rsidRDefault="00CB46F3" w:rsidP="005C2328">
      <w:pPr>
        <w:pStyle w:val="BodyText"/>
        <w:numPr>
          <w:ilvl w:val="0"/>
          <w:numId w:val="0"/>
        </w:numPr>
      </w:pPr>
      <w:r>
        <w:t>The wider polygon associated with a linear feature is best recorded using the broad habitat GIS layer in Field Maps. Do not spend too much time on assigning the broad habitat, but if it has clearly changed since the last visit (e.g. what was neutral grassland in 2007 has now been ploughed), then make a judgement and use the habitat key provided.</w:t>
      </w:r>
    </w:p>
    <w:p w14:paraId="372C4B77" w14:textId="77777777" w:rsidR="005C2328" w:rsidRPr="00D65F9F" w:rsidRDefault="005C2328" w:rsidP="00D65F9F">
      <w:pPr>
        <w:pStyle w:val="BodyText"/>
        <w:numPr>
          <w:ilvl w:val="0"/>
          <w:numId w:val="0"/>
        </w:numPr>
      </w:pPr>
    </w:p>
    <w:p w14:paraId="6FC4768B" w14:textId="1A79E2D0" w:rsidR="00A27360" w:rsidRDefault="00A27360" w:rsidP="0059517F">
      <w:pPr>
        <w:pStyle w:val="Heading1"/>
        <w:numPr>
          <w:ilvl w:val="0"/>
          <w:numId w:val="20"/>
        </w:numPr>
      </w:pPr>
      <w:bookmarkStart w:id="65" w:name="_Toc194307391"/>
      <w:r>
        <w:t>Guidelines on Species</w:t>
      </w:r>
      <w:r>
        <w:rPr>
          <w:rStyle w:val="FootnoteReference"/>
        </w:rPr>
        <w:footnoteReference w:id="3"/>
      </w:r>
      <w:r>
        <w:t xml:space="preserve"> Identification</w:t>
      </w:r>
      <w:bookmarkEnd w:id="65"/>
    </w:p>
    <w:p w14:paraId="17089401" w14:textId="29AA8941" w:rsidR="008A796A" w:rsidRDefault="008A796A" w:rsidP="0059517F">
      <w:pPr>
        <w:pStyle w:val="Heading2"/>
        <w:numPr>
          <w:ilvl w:val="1"/>
          <w:numId w:val="20"/>
        </w:numPr>
      </w:pPr>
      <w:bookmarkStart w:id="66" w:name="_Toc194307392"/>
      <w:r>
        <w:t>Aggregations/Combinations</w:t>
      </w:r>
      <w:bookmarkEnd w:id="66"/>
    </w:p>
    <w:p w14:paraId="47D130D2" w14:textId="77777777" w:rsidR="008A796A" w:rsidRDefault="008A796A" w:rsidP="008A796A">
      <w:pPr>
        <w:pStyle w:val="BodyText"/>
        <w:numPr>
          <w:ilvl w:val="0"/>
          <w:numId w:val="0"/>
        </w:numPr>
      </w:pPr>
      <w:r>
        <w:t xml:space="preserve">Surveyors are expected to record to the species level. However, there are certain species which are notoriously difficult to separate. In order to remain consistent with previous surveys, certain amalgamated taxa should be recorded. </w:t>
      </w:r>
    </w:p>
    <w:p w14:paraId="5355E455" w14:textId="3F4AD011" w:rsidR="008A796A" w:rsidRDefault="008A796A" w:rsidP="008A796A">
      <w:pPr>
        <w:pStyle w:val="BodyText"/>
        <w:numPr>
          <w:ilvl w:val="0"/>
          <w:numId w:val="0"/>
        </w:numPr>
      </w:pPr>
      <w:r>
        <w:t>The combinations were determined on the basis of experience, where it is considered that unless good specimens are available it is not possible to identify the species accurately. A number of the species combinations have similar ecological amplitudes e.g. Cardamine hirsuta/flexuosa. Where the separate species name is known unequivocally, then it should be used; otherwise, the combination name should be used, as provided in the BRC list on the tablet.</w:t>
      </w:r>
    </w:p>
    <w:tbl>
      <w:tblPr>
        <w:tblStyle w:val="TipTable"/>
        <w:tblW w:w="5000" w:type="pct"/>
        <w:shd w:val="clear" w:color="auto" w:fill="E6F3F6" w:themeFill="background2"/>
        <w:tblCellMar>
          <w:top w:w="0" w:type="dxa"/>
        </w:tblCellMar>
        <w:tblLook w:val="04A0" w:firstRow="1" w:lastRow="0" w:firstColumn="1" w:lastColumn="0" w:noHBand="0" w:noVBand="1"/>
      </w:tblPr>
      <w:tblGrid>
        <w:gridCol w:w="1090"/>
        <w:gridCol w:w="7804"/>
      </w:tblGrid>
      <w:tr w:rsidR="00A27360" w:rsidRPr="00B70F80" w14:paraId="34515C29" w14:textId="77777777" w:rsidTr="00567EB4">
        <w:trPr>
          <w:trHeight w:val="1070"/>
        </w:trPr>
        <w:tc>
          <w:tcPr>
            <w:cnfStyle w:val="001000000000" w:firstRow="0" w:lastRow="0" w:firstColumn="1" w:lastColumn="0" w:oddVBand="0" w:evenVBand="0" w:oddHBand="0" w:evenHBand="0" w:firstRowFirstColumn="0" w:firstRowLastColumn="0" w:lastRowFirstColumn="0" w:lastRowLastColumn="0"/>
            <w:tcW w:w="613" w:type="pct"/>
            <w:shd w:val="clear" w:color="auto" w:fill="E6F3F6" w:themeFill="background2"/>
          </w:tcPr>
          <w:p w14:paraId="1B1156D5" w14:textId="77777777" w:rsidR="00A27360" w:rsidRPr="004C477F" w:rsidRDefault="00A27360" w:rsidP="00567EB4">
            <w:pPr>
              <w:pStyle w:val="Icon"/>
            </w:pPr>
            <w:r w:rsidRPr="004C477F">
              <w:rPr>
                <w:noProof/>
                <w:lang w:val="en-GB" w:eastAsia="en-GB"/>
              </w:rPr>
              <mc:AlternateContent>
                <mc:Choice Requires="wpg">
                  <w:drawing>
                    <wp:inline distT="0" distB="0" distL="0" distR="0" wp14:anchorId="30495E99" wp14:editId="09BED4EC">
                      <wp:extent cx="228600" cy="228600"/>
                      <wp:effectExtent l="0" t="0" r="19050" b="19050"/>
                      <wp:docPr id="9" name="Group 19" descr="Tip icon"/>
                      <wp:cNvGraphicFramePr/>
                      <a:graphic xmlns:a="http://schemas.openxmlformats.org/drawingml/2006/main">
                        <a:graphicData uri="http://schemas.microsoft.com/office/word/2010/wordprocessingGroup">
                          <wpg:wgp>
                            <wpg:cNvGrpSpPr/>
                            <wpg:grpSpPr>
                              <a:xfrm>
                                <a:off x="0" y="0"/>
                                <a:ext cx="228600" cy="228600"/>
                                <a:chOff x="0" y="0"/>
                                <a:chExt cx="228600" cy="228600"/>
                              </a:xfrm>
                              <a:solidFill>
                                <a:schemeClr val="accent2">
                                  <a:lumMod val="50000"/>
                                </a:schemeClr>
                              </a:solidFill>
                            </wpg:grpSpPr>
                            <wps:wsp>
                              <wps:cNvPr id="236" name="Oval 236"/>
                              <wps:cNvSpPr>
                                <a:spLocks noChangeAspect="1" noChangeArrowheads="1"/>
                              </wps:cNvSpPr>
                              <wps:spPr bwMode="auto">
                                <a:xfrm>
                                  <a:off x="0" y="0"/>
                                  <a:ext cx="228600" cy="228600"/>
                                </a:xfrm>
                                <a:prstGeom prst="ellipse">
                                  <a:avLst/>
                                </a:prstGeom>
                                <a:ln>
                                  <a:headEnd/>
                                  <a:tailEnd/>
                                </a:ln>
                              </wps:spPr>
                              <wps:style>
                                <a:lnRef idx="2">
                                  <a:schemeClr val="accent5">
                                    <a:shade val="50000"/>
                                  </a:schemeClr>
                                </a:lnRef>
                                <a:fillRef idx="1">
                                  <a:schemeClr val="accent5"/>
                                </a:fillRef>
                                <a:effectRef idx="0">
                                  <a:schemeClr val="accent5"/>
                                </a:effectRef>
                                <a:fontRef idx="minor">
                                  <a:schemeClr val="lt1"/>
                                </a:fontRef>
                              </wps:style>
                              <wps:bodyPr rot="0" vert="horz" wrap="square" lIns="91440" tIns="45720" rIns="91440" bIns="45720" anchor="t" anchorCtr="0" upright="1">
                                <a:noAutofit/>
                              </wps:bodyPr>
                            </wps:wsp>
                            <wps:wsp>
                              <wps:cNvPr id="249" name="Freeform 245"/>
                              <wps:cNvSpPr/>
                              <wps:spPr>
                                <a:xfrm>
                                  <a:off x="98639" y="50800"/>
                                  <a:ext cx="31322" cy="127000"/>
                                </a:xfrm>
                                <a:custGeom>
                                  <a:avLst/>
                                  <a:gdLst>
                                    <a:gd name="connsiteX0" fmla="*/ 3915 w 31322"/>
                                    <a:gd name="connsiteY0" fmla="*/ 38279 h 127000"/>
                                    <a:gd name="connsiteX1" fmla="*/ 27406 w 31322"/>
                                    <a:gd name="connsiteY1" fmla="*/ 38279 h 127000"/>
                                    <a:gd name="connsiteX2" fmla="*/ 27406 w 31322"/>
                                    <a:gd name="connsiteY2" fmla="*/ 127000 h 127000"/>
                                    <a:gd name="connsiteX3" fmla="*/ 3915 w 31322"/>
                                    <a:gd name="connsiteY3" fmla="*/ 127000 h 127000"/>
                                    <a:gd name="connsiteX4" fmla="*/ 15661 w 31322"/>
                                    <a:gd name="connsiteY4" fmla="*/ 0 h 127000"/>
                                    <a:gd name="connsiteX5" fmla="*/ 31322 w 31322"/>
                                    <a:gd name="connsiteY5" fmla="*/ 15661 h 127000"/>
                                    <a:gd name="connsiteX6" fmla="*/ 15661 w 31322"/>
                                    <a:gd name="connsiteY6" fmla="*/ 31322 h 127000"/>
                                    <a:gd name="connsiteX7" fmla="*/ 0 w 31322"/>
                                    <a:gd name="connsiteY7" fmla="*/ 15661 h 127000"/>
                                    <a:gd name="connsiteX8" fmla="*/ 15661 w 31322"/>
                                    <a:gd name="connsiteY8" fmla="*/ 0 h 127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1322" h="127000">
                                      <a:moveTo>
                                        <a:pt x="3915" y="38279"/>
                                      </a:moveTo>
                                      <a:lnTo>
                                        <a:pt x="27406" y="38279"/>
                                      </a:lnTo>
                                      <a:lnTo>
                                        <a:pt x="27406" y="127000"/>
                                      </a:lnTo>
                                      <a:lnTo>
                                        <a:pt x="3915" y="127000"/>
                                      </a:lnTo>
                                      <a:close/>
                                      <a:moveTo>
                                        <a:pt x="15661" y="0"/>
                                      </a:moveTo>
                                      <a:cubicBezTo>
                                        <a:pt x="24310" y="0"/>
                                        <a:pt x="31322" y="7012"/>
                                        <a:pt x="31322" y="15661"/>
                                      </a:cubicBezTo>
                                      <a:cubicBezTo>
                                        <a:pt x="31322" y="24310"/>
                                        <a:pt x="24310" y="31322"/>
                                        <a:pt x="15661" y="31322"/>
                                      </a:cubicBezTo>
                                      <a:cubicBezTo>
                                        <a:pt x="7012" y="31322"/>
                                        <a:pt x="0" y="24310"/>
                                        <a:pt x="0" y="15661"/>
                                      </a:cubicBezTo>
                                      <a:cubicBezTo>
                                        <a:pt x="0" y="7012"/>
                                        <a:pt x="7012" y="0"/>
                                        <a:pt x="15661" y="0"/>
                                      </a:cubicBezTo>
                                      <a:close/>
                                    </a:path>
                                  </a:pathLst>
                                </a:custGeom>
                                <a:grpFill/>
                                <a:ln>
                                  <a:solidFill>
                                    <a:schemeClr val="accent2">
                                      <a:lumMod val="25000"/>
                                    </a:schemeClr>
                                  </a:solidFill>
                                </a:ln>
                              </wps:spPr>
                              <wps:style>
                                <a:lnRef idx="3">
                                  <a:schemeClr val="lt1"/>
                                </a:lnRef>
                                <a:fillRef idx="1">
                                  <a:schemeClr val="accent4"/>
                                </a:fillRef>
                                <a:effectRef idx="1">
                                  <a:schemeClr val="accent4"/>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1131715" id="Group 19" o:spid="_x0000_s1026" alt="Tip icon" style="width:18pt;height:18pt;mso-position-horizontal-relative:char;mso-position-vertical-relative:line"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">
                      <v:oval id="Oval 236" o:spid="_x0000_s1027" style="position:absolute;width:228600;height:228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" fillcolor="#f49633 [3208]" strokecolor="#8b4a07 [1608]" strokeweight="1pt">
                        <v:stroke joinstyle="miter"/>
                        <o:lock v:ext="edit" aspectratio="t"/>
                      </v:oval>
                      <v:shape id="Freeform 245" o:spid="_x0000_s1028" style="position:absolute;left:98639;top:50800;width:31322;height:127000;visibility:visible;mso-wrap-style:square;v-text-anchor:middle" coordsize="31322,12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" path="m3915,38279r23491,l27406,127000r-23491,l3915,38279xm15661,v8649,,15661,7012,15661,15661c31322,24310,24310,31322,15661,31322,7012,31322,,24310,,15661,,7012,7012,,15661,xe" filled="f" strokecolor="#001d2e [805]" strokeweight="1.5pt">
                        <v:stroke joinstyle="miter"/>
                        <v:path arrowok="t" o:connecttype="custom" o:connectlocs="3915,38279;27406,38279;27406,127000;3915,127000;15661,0;31322,15661;15661,31322;0,15661;15661,0" o:connectangles="0,0,0,0,0,0,0,0,0"/>
                      </v:shape>
                      <w10:anchorlock/>
                    </v:group>
                  </w:pict>
                </mc:Fallback>
              </mc:AlternateContent>
            </w:r>
          </w:p>
        </w:tc>
        <w:tc>
          <w:tcPr>
            <w:tcW w:w="4387" w:type="pct"/>
            <w:shd w:val="clear" w:color="auto" w:fill="E6F3F6" w:themeFill="background2"/>
          </w:tcPr>
          <w:p w14:paraId="033CEAF2" w14:textId="0081876B" w:rsidR="00A27360" w:rsidRPr="00B70F80" w:rsidRDefault="00A27360" w:rsidP="00567EB4">
            <w:pPr>
              <w:cnfStyle w:val="000000000000" w:firstRow="0" w:lastRow="0" w:firstColumn="0" w:lastColumn="0" w:oddVBand="0" w:evenVBand="0" w:oddHBand="0" w:evenHBand="0" w:firstRowFirstColumn="0" w:firstRowLastColumn="0" w:lastRowFirstColumn="0" w:lastRowLastColumn="0"/>
              <w:rPr>
                <w:rFonts w:ascii="Arial" w:hAnsi="Arial" w:cs="Arial"/>
                <w:b/>
                <w:color w:val="FF0000"/>
                <w:szCs w:val="24"/>
              </w:rPr>
            </w:pPr>
            <w:r w:rsidRPr="00B70F80">
              <w:rPr>
                <w:rFonts w:ascii="Arial" w:hAnsi="Arial" w:cs="Arial"/>
                <w:b/>
                <w:color w:val="FF0000"/>
                <w:szCs w:val="24"/>
              </w:rPr>
              <w:t>Please DO NOT ATTEMPT TO UPROOT invasive species. If they are removed, we cannot detect an increase in abundance and gather evidence that there may be a problem. Moreover</w:t>
            </w:r>
            <w:r>
              <w:rPr>
                <w:rFonts w:ascii="Arial" w:hAnsi="Arial" w:cs="Arial"/>
                <w:b/>
                <w:color w:val="FF0000"/>
                <w:szCs w:val="24"/>
              </w:rPr>
              <w:t>,</w:t>
            </w:r>
            <w:r w:rsidRPr="00B70F80">
              <w:rPr>
                <w:rFonts w:ascii="Arial" w:hAnsi="Arial" w:cs="Arial"/>
                <w:b/>
                <w:color w:val="FF0000"/>
                <w:szCs w:val="24"/>
              </w:rPr>
              <w:t xml:space="preserve"> trying to uproot these species may encourage them to spread further.</w:t>
            </w:r>
          </w:p>
          <w:p w14:paraId="530DF6EB" w14:textId="77777777" w:rsidR="00A27360" w:rsidRDefault="00A27360" w:rsidP="00567EB4">
            <w:pPr>
              <w:cnfStyle w:val="000000000000" w:firstRow="0" w:lastRow="0" w:firstColumn="0" w:lastColumn="0" w:oddVBand="0" w:evenVBand="0" w:oddHBand="0" w:evenHBand="0" w:firstRowFirstColumn="0" w:firstRowLastColumn="0" w:lastRowFirstColumn="0" w:lastRowLastColumn="0"/>
              <w:rPr>
                <w:b/>
                <w:color w:val="FF0000"/>
                <w:szCs w:val="24"/>
              </w:rPr>
            </w:pPr>
          </w:p>
          <w:p w14:paraId="59C66745" w14:textId="77777777" w:rsidR="00A27360" w:rsidRDefault="00A27360" w:rsidP="00567EB4">
            <w:pPr>
              <w:cnfStyle w:val="000000000000" w:firstRow="0" w:lastRow="0" w:firstColumn="0" w:lastColumn="0" w:oddVBand="0" w:evenVBand="0" w:oddHBand="0" w:evenHBand="0" w:firstRowFirstColumn="0" w:firstRowLastColumn="0" w:lastRowFirstColumn="0" w:lastRowLastColumn="0"/>
              <w:rPr>
                <w:rFonts w:ascii="Arial" w:hAnsi="Arial" w:cs="Arial"/>
                <w:b/>
              </w:rPr>
            </w:pPr>
            <w:r w:rsidRPr="00B70F80">
              <w:rPr>
                <w:rFonts w:ascii="Arial" w:hAnsi="Arial" w:cs="Arial"/>
                <w:b/>
              </w:rPr>
              <w:t>Also be aware that if you uproot a plant in a plot in order to identify it and it is the only individual present you are potentially changing the species richness and may also be causing a discrepancy to occur with the subsequent QA visit!  It is preferable to take a photo with the unidentified species photo button on the tablet in the first instance.</w:t>
            </w:r>
          </w:p>
          <w:p w14:paraId="2B74A101" w14:textId="77777777" w:rsidR="00A27360" w:rsidRPr="00B70F80" w:rsidRDefault="00A27360" w:rsidP="00567EB4">
            <w:pPr>
              <w:cnfStyle w:val="000000000000" w:firstRow="0" w:lastRow="0" w:firstColumn="0" w:lastColumn="0" w:oddVBand="0" w:evenVBand="0" w:oddHBand="0" w:evenHBand="0" w:firstRowFirstColumn="0" w:firstRowLastColumn="0" w:lastRowFirstColumn="0" w:lastRowLastColumn="0"/>
              <w:rPr>
                <w:rFonts w:ascii="Arial" w:hAnsi="Arial" w:cs="Arial"/>
                <w:b/>
              </w:rPr>
            </w:pPr>
          </w:p>
        </w:tc>
      </w:tr>
    </w:tbl>
    <w:p w14:paraId="1A2941E0" w14:textId="77777777" w:rsidR="00A27360" w:rsidRPr="008A796A" w:rsidRDefault="00A27360" w:rsidP="008A796A">
      <w:pPr>
        <w:pStyle w:val="BodyText"/>
        <w:numPr>
          <w:ilvl w:val="0"/>
          <w:numId w:val="0"/>
        </w:numPr>
      </w:pPr>
    </w:p>
    <w:p w14:paraId="0A70A3A6" w14:textId="7DDDDB87" w:rsidR="00536E40" w:rsidRDefault="00A27360" w:rsidP="0059517F">
      <w:pPr>
        <w:pStyle w:val="Heading2"/>
        <w:numPr>
          <w:ilvl w:val="1"/>
          <w:numId w:val="20"/>
        </w:numPr>
      </w:pPr>
      <w:bookmarkStart w:id="67" w:name="_Toc194307393"/>
      <w:r>
        <w:t>Bryophytes and Lichens</w:t>
      </w:r>
      <w:bookmarkEnd w:id="67"/>
    </w:p>
    <w:p w14:paraId="03637A97" w14:textId="35DE6748" w:rsidR="00A27360" w:rsidRDefault="00A27360" w:rsidP="00A27360">
      <w:pPr>
        <w:rPr>
          <w:b/>
        </w:rPr>
      </w:pPr>
      <w:r w:rsidRPr="0093734A">
        <w:t>Only the bryophytes and lichens listed in section 7.2.1 (mosses only) and on the Vegplots list (lichens, liverworts</w:t>
      </w:r>
      <w:r>
        <w:t>,</w:t>
      </w:r>
      <w:r w:rsidRPr="0093734A">
        <w:t xml:space="preserve"> and mosses),</w:t>
      </w:r>
      <w:r w:rsidRPr="0093734A">
        <w:rPr>
          <w:color w:val="FF0000"/>
        </w:rPr>
        <w:t xml:space="preserve"> </w:t>
      </w:r>
      <w:r w:rsidRPr="0093734A">
        <w:t xml:space="preserve">should be recorded (with their individual cover values). </w:t>
      </w:r>
      <w:r w:rsidRPr="0093734A">
        <w:rPr>
          <w:b/>
        </w:rPr>
        <w:t>No other bryophytes or lichens should be recorded.</w:t>
      </w:r>
    </w:p>
    <w:p w14:paraId="7AF49F94" w14:textId="77777777" w:rsidR="00A27360" w:rsidRDefault="00A27360" w:rsidP="00A27360">
      <w:pPr>
        <w:rPr>
          <w:b/>
        </w:rPr>
      </w:pPr>
    </w:p>
    <w:p w14:paraId="049DA299" w14:textId="59A3826D" w:rsidR="00A27360" w:rsidRDefault="00A27360" w:rsidP="00A27360">
      <w:pPr>
        <w:jc w:val="center"/>
        <w:rPr>
          <w:b/>
        </w:rPr>
      </w:pPr>
      <w:r w:rsidRPr="00A27360">
        <w:rPr>
          <w:noProof/>
        </w:rPr>
        <w:lastRenderedPageBreak/>
        <w:drawing>
          <wp:inline distT="0" distB="0" distL="0" distR="0" wp14:anchorId="66669DDA" wp14:editId="6A83B429">
            <wp:extent cx="2650490" cy="1842135"/>
            <wp:effectExtent l="0" t="0" r="0" b="571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650490" cy="1842135"/>
                    </a:xfrm>
                    <a:prstGeom prst="rect">
                      <a:avLst/>
                    </a:prstGeom>
                    <a:noFill/>
                    <a:ln>
                      <a:noFill/>
                    </a:ln>
                  </pic:spPr>
                </pic:pic>
              </a:graphicData>
            </a:graphic>
          </wp:inline>
        </w:drawing>
      </w:r>
    </w:p>
    <w:p w14:paraId="4FF8C415" w14:textId="77777777" w:rsidR="00A27360" w:rsidRDefault="00A27360" w:rsidP="00A27360">
      <w:pPr>
        <w:rPr>
          <w:b/>
        </w:rPr>
      </w:pPr>
    </w:p>
    <w:p w14:paraId="2B5077A2" w14:textId="77777777" w:rsidR="00A27360" w:rsidRPr="0093734A" w:rsidRDefault="00A27360" w:rsidP="00A27360">
      <w:pPr>
        <w:rPr>
          <w:b/>
        </w:rPr>
      </w:pPr>
    </w:p>
    <w:p w14:paraId="715A394A" w14:textId="77777777" w:rsidR="00A27360" w:rsidRPr="00B70F80" w:rsidRDefault="00A27360" w:rsidP="00A27360">
      <w:pPr>
        <w:rPr>
          <w:b/>
        </w:rPr>
      </w:pPr>
      <w:r w:rsidRPr="00B70F80">
        <w:rPr>
          <w:b/>
        </w:rPr>
        <w:t>Sphagna</w:t>
      </w:r>
    </w:p>
    <w:p w14:paraId="2D54B1C9" w14:textId="77777777" w:rsidR="00A27360" w:rsidRPr="0093734A" w:rsidRDefault="00A27360" w:rsidP="00A27360">
      <w:r w:rsidRPr="0093734A">
        <w:rPr>
          <w:i/>
        </w:rPr>
        <w:t>Sphagnum</w:t>
      </w:r>
      <w:r w:rsidRPr="0093734A">
        <w:t xml:space="preserve"> (green/fat)*</w:t>
      </w:r>
    </w:p>
    <w:p w14:paraId="2535470F" w14:textId="77777777" w:rsidR="00A27360" w:rsidRPr="0093734A" w:rsidRDefault="00A27360" w:rsidP="00A27360">
      <w:r w:rsidRPr="0093734A">
        <w:rPr>
          <w:i/>
        </w:rPr>
        <w:t>Sphagnum</w:t>
      </w:r>
      <w:r w:rsidRPr="0093734A">
        <w:t xml:space="preserve"> (green/thin)*</w:t>
      </w:r>
    </w:p>
    <w:p w14:paraId="07F3D887" w14:textId="77777777" w:rsidR="00A27360" w:rsidRPr="0093734A" w:rsidRDefault="00A27360" w:rsidP="00A27360">
      <w:r w:rsidRPr="0093734A">
        <w:rPr>
          <w:i/>
        </w:rPr>
        <w:t>Sphagnum</w:t>
      </w:r>
      <w:r w:rsidRPr="0093734A">
        <w:t xml:space="preserve"> (red/fat)*</w:t>
      </w:r>
    </w:p>
    <w:p w14:paraId="30C670DC" w14:textId="77777777" w:rsidR="00A27360" w:rsidRPr="0093734A" w:rsidRDefault="00A27360" w:rsidP="00A27360">
      <w:r w:rsidRPr="0093734A">
        <w:rPr>
          <w:i/>
        </w:rPr>
        <w:t>Sphagnum</w:t>
      </w:r>
      <w:r w:rsidRPr="0093734A">
        <w:t xml:space="preserve"> (red/thin)*</w:t>
      </w:r>
    </w:p>
    <w:p w14:paraId="47E47C24" w14:textId="77777777" w:rsidR="00A27360" w:rsidRPr="0093734A" w:rsidRDefault="00A27360" w:rsidP="00A27360"/>
    <w:p w14:paraId="237B5137" w14:textId="77777777" w:rsidR="00A27360" w:rsidRPr="0093734A" w:rsidRDefault="00A27360" w:rsidP="00A27360">
      <w:r w:rsidRPr="0093734A">
        <w:t xml:space="preserve">The simple classification above includes the following species (following AJE Smith, </w:t>
      </w:r>
      <w:r w:rsidRPr="0093734A">
        <w:rPr>
          <w:i/>
        </w:rPr>
        <w:t>The moss flora of Britain and Ireland</w:t>
      </w:r>
      <w:r w:rsidRPr="0093734A">
        <w:t xml:space="preserve"> (1978)</w:t>
      </w:r>
    </w:p>
    <w:p w14:paraId="4CE7602E" w14:textId="77777777" w:rsidR="00A27360" w:rsidRPr="0093734A" w:rsidRDefault="00A27360" w:rsidP="00A27360"/>
    <w:tbl>
      <w:tblPr>
        <w:tblW w:w="0" w:type="auto"/>
        <w:tblLayout w:type="fixed"/>
        <w:tblLook w:val="0000" w:firstRow="0" w:lastRow="0" w:firstColumn="0" w:lastColumn="0" w:noHBand="0" w:noVBand="0"/>
      </w:tblPr>
      <w:tblGrid>
        <w:gridCol w:w="3227"/>
        <w:gridCol w:w="4536"/>
      </w:tblGrid>
      <w:tr w:rsidR="00A27360" w:rsidRPr="0093734A" w14:paraId="3AC7B08D" w14:textId="77777777" w:rsidTr="00567EB4">
        <w:tc>
          <w:tcPr>
            <w:tcW w:w="3227" w:type="dxa"/>
          </w:tcPr>
          <w:p w14:paraId="63619D33" w14:textId="77777777" w:rsidR="00A27360" w:rsidRPr="00B70F80" w:rsidRDefault="00A27360" w:rsidP="00567EB4">
            <w:pPr>
              <w:rPr>
                <w:b/>
                <w:sz w:val="28"/>
                <w:szCs w:val="28"/>
              </w:rPr>
            </w:pPr>
            <w:r w:rsidRPr="00B70F80">
              <w:rPr>
                <w:b/>
                <w:sz w:val="28"/>
                <w:szCs w:val="28"/>
              </w:rPr>
              <w:t xml:space="preserve">Green/Fat </w:t>
            </w:r>
          </w:p>
        </w:tc>
        <w:tc>
          <w:tcPr>
            <w:tcW w:w="4536" w:type="dxa"/>
          </w:tcPr>
          <w:p w14:paraId="32D89B39" w14:textId="77777777" w:rsidR="00A27360" w:rsidRPr="00B70F80" w:rsidRDefault="00A27360" w:rsidP="00567EB4">
            <w:pPr>
              <w:rPr>
                <w:b/>
                <w:sz w:val="28"/>
                <w:szCs w:val="28"/>
              </w:rPr>
            </w:pPr>
            <w:r w:rsidRPr="00B70F80">
              <w:rPr>
                <w:b/>
                <w:sz w:val="28"/>
                <w:szCs w:val="28"/>
              </w:rPr>
              <w:t>Green/Thin</w:t>
            </w:r>
          </w:p>
        </w:tc>
      </w:tr>
      <w:tr w:rsidR="00A27360" w:rsidRPr="0093734A" w14:paraId="08D0953A" w14:textId="77777777" w:rsidTr="00567EB4">
        <w:tc>
          <w:tcPr>
            <w:tcW w:w="3227" w:type="dxa"/>
          </w:tcPr>
          <w:p w14:paraId="19CCD8B5" w14:textId="77777777" w:rsidR="00A27360" w:rsidRPr="0093734A" w:rsidRDefault="00A27360" w:rsidP="00567EB4">
            <w:pPr>
              <w:rPr>
                <w:i/>
              </w:rPr>
            </w:pPr>
            <w:r w:rsidRPr="0093734A">
              <w:rPr>
                <w:i/>
              </w:rPr>
              <w:t>S. compactum</w:t>
            </w:r>
          </w:p>
        </w:tc>
        <w:tc>
          <w:tcPr>
            <w:tcW w:w="4536" w:type="dxa"/>
          </w:tcPr>
          <w:p w14:paraId="62A2562B" w14:textId="77777777" w:rsidR="00A27360" w:rsidRPr="0093734A" w:rsidRDefault="00A27360" w:rsidP="00567EB4">
            <w:r w:rsidRPr="0093734A">
              <w:t>sect. Cuspidata*</w:t>
            </w:r>
          </w:p>
        </w:tc>
      </w:tr>
      <w:tr w:rsidR="00A27360" w:rsidRPr="0093734A" w14:paraId="47B34ABD" w14:textId="77777777" w:rsidTr="00567EB4">
        <w:tc>
          <w:tcPr>
            <w:tcW w:w="3227" w:type="dxa"/>
          </w:tcPr>
          <w:p w14:paraId="44F9913C" w14:textId="77777777" w:rsidR="00A27360" w:rsidRPr="0093734A" w:rsidRDefault="00A27360" w:rsidP="00567EB4">
            <w:pPr>
              <w:rPr>
                <w:i/>
              </w:rPr>
            </w:pPr>
            <w:r w:rsidRPr="0093734A">
              <w:rPr>
                <w:i/>
              </w:rPr>
              <w:t>S. molle</w:t>
            </w:r>
          </w:p>
        </w:tc>
        <w:tc>
          <w:tcPr>
            <w:tcW w:w="4536" w:type="dxa"/>
          </w:tcPr>
          <w:p w14:paraId="3545895B" w14:textId="77777777" w:rsidR="00A27360" w:rsidRPr="0093734A" w:rsidRDefault="00A27360" w:rsidP="00567EB4">
            <w:pPr>
              <w:rPr>
                <w:i/>
              </w:rPr>
            </w:pPr>
            <w:r w:rsidRPr="0093734A">
              <w:rPr>
                <w:i/>
              </w:rPr>
              <w:t>S. fimbriatum</w:t>
            </w:r>
          </w:p>
        </w:tc>
      </w:tr>
      <w:tr w:rsidR="00A27360" w:rsidRPr="0093734A" w14:paraId="65E82D04" w14:textId="77777777" w:rsidTr="00567EB4">
        <w:tc>
          <w:tcPr>
            <w:tcW w:w="3227" w:type="dxa"/>
          </w:tcPr>
          <w:p w14:paraId="444716F7" w14:textId="77777777" w:rsidR="00A27360" w:rsidRPr="0093734A" w:rsidRDefault="00A27360" w:rsidP="00567EB4">
            <w:pPr>
              <w:rPr>
                <w:i/>
              </w:rPr>
            </w:pPr>
            <w:r w:rsidRPr="0093734A">
              <w:rPr>
                <w:i/>
              </w:rPr>
              <w:t>S. palustre</w:t>
            </w:r>
          </w:p>
        </w:tc>
        <w:tc>
          <w:tcPr>
            <w:tcW w:w="4536" w:type="dxa"/>
          </w:tcPr>
          <w:p w14:paraId="7648E78E" w14:textId="77777777" w:rsidR="00A27360" w:rsidRPr="0093734A" w:rsidRDefault="00A27360" w:rsidP="00567EB4">
            <w:pPr>
              <w:rPr>
                <w:i/>
              </w:rPr>
            </w:pPr>
            <w:r w:rsidRPr="0093734A">
              <w:rPr>
                <w:i/>
              </w:rPr>
              <w:t>S. fuscum</w:t>
            </w:r>
          </w:p>
        </w:tc>
      </w:tr>
      <w:tr w:rsidR="00A27360" w:rsidRPr="0093734A" w14:paraId="6E7ABDB6" w14:textId="77777777" w:rsidTr="00567EB4">
        <w:tc>
          <w:tcPr>
            <w:tcW w:w="3227" w:type="dxa"/>
          </w:tcPr>
          <w:p w14:paraId="1713EB2A" w14:textId="77777777" w:rsidR="00A27360" w:rsidRPr="0093734A" w:rsidRDefault="00A27360" w:rsidP="00567EB4">
            <w:pPr>
              <w:rPr>
                <w:i/>
              </w:rPr>
            </w:pPr>
            <w:r w:rsidRPr="0093734A">
              <w:rPr>
                <w:i/>
              </w:rPr>
              <w:t>S. papillosum</w:t>
            </w:r>
          </w:p>
        </w:tc>
        <w:tc>
          <w:tcPr>
            <w:tcW w:w="4536" w:type="dxa"/>
          </w:tcPr>
          <w:p w14:paraId="723175A2" w14:textId="77777777" w:rsidR="00A27360" w:rsidRPr="0093734A" w:rsidRDefault="00A27360" w:rsidP="00567EB4">
            <w:pPr>
              <w:rPr>
                <w:i/>
              </w:rPr>
            </w:pPr>
            <w:r w:rsidRPr="0093734A">
              <w:rPr>
                <w:i/>
              </w:rPr>
              <w:t>S. girgensohnii</w:t>
            </w:r>
          </w:p>
        </w:tc>
      </w:tr>
      <w:tr w:rsidR="00A27360" w:rsidRPr="0093734A" w14:paraId="1D8E21BB" w14:textId="77777777" w:rsidTr="00567EB4">
        <w:tc>
          <w:tcPr>
            <w:tcW w:w="3227" w:type="dxa"/>
          </w:tcPr>
          <w:p w14:paraId="75CCE4AD" w14:textId="77777777" w:rsidR="00A27360" w:rsidRPr="0093734A" w:rsidRDefault="00A27360" w:rsidP="00567EB4">
            <w:pPr>
              <w:rPr>
                <w:i/>
              </w:rPr>
            </w:pPr>
            <w:r w:rsidRPr="0093734A">
              <w:rPr>
                <w:i/>
              </w:rPr>
              <w:t>S. squarrosum</w:t>
            </w:r>
          </w:p>
        </w:tc>
        <w:tc>
          <w:tcPr>
            <w:tcW w:w="4536" w:type="dxa"/>
          </w:tcPr>
          <w:p w14:paraId="506DC0E6" w14:textId="77777777" w:rsidR="00A27360" w:rsidRPr="0093734A" w:rsidRDefault="00A27360" w:rsidP="00567EB4">
            <w:pPr>
              <w:rPr>
                <w:i/>
              </w:rPr>
            </w:pPr>
            <w:r w:rsidRPr="0093734A">
              <w:rPr>
                <w:i/>
              </w:rPr>
              <w:t xml:space="preserve">S. recurvum </w:t>
            </w:r>
            <w:r w:rsidRPr="0093734A">
              <w:t>(note this species is now part of</w:t>
            </w:r>
            <w:r w:rsidRPr="0093734A">
              <w:rPr>
                <w:i/>
              </w:rPr>
              <w:t xml:space="preserve"> S.fallax)</w:t>
            </w:r>
          </w:p>
        </w:tc>
      </w:tr>
      <w:tr w:rsidR="00A27360" w:rsidRPr="0093734A" w14:paraId="48C5C6DA" w14:textId="77777777" w:rsidTr="00567EB4">
        <w:tc>
          <w:tcPr>
            <w:tcW w:w="3227" w:type="dxa"/>
          </w:tcPr>
          <w:p w14:paraId="70B0C52B" w14:textId="77777777" w:rsidR="00A27360" w:rsidRPr="0093734A" w:rsidRDefault="00A27360" w:rsidP="00567EB4">
            <w:pPr>
              <w:rPr>
                <w:i/>
              </w:rPr>
            </w:pPr>
            <w:r w:rsidRPr="0093734A">
              <w:rPr>
                <w:i/>
              </w:rPr>
              <w:t>S. strictum</w:t>
            </w:r>
          </w:p>
        </w:tc>
        <w:tc>
          <w:tcPr>
            <w:tcW w:w="4536" w:type="dxa"/>
          </w:tcPr>
          <w:p w14:paraId="4888F257" w14:textId="77777777" w:rsidR="00A27360" w:rsidRPr="0093734A" w:rsidRDefault="00A27360" w:rsidP="00567EB4">
            <w:pPr>
              <w:rPr>
                <w:i/>
              </w:rPr>
            </w:pPr>
            <w:r w:rsidRPr="0093734A">
              <w:rPr>
                <w:i/>
              </w:rPr>
              <w:t xml:space="preserve">S. russowii </w:t>
            </w:r>
            <w:r w:rsidRPr="0093734A">
              <w:t>(green form)</w:t>
            </w:r>
          </w:p>
        </w:tc>
      </w:tr>
      <w:tr w:rsidR="00A27360" w:rsidRPr="0093734A" w14:paraId="5545BCFB" w14:textId="77777777" w:rsidTr="00567EB4">
        <w:tc>
          <w:tcPr>
            <w:tcW w:w="3227" w:type="dxa"/>
          </w:tcPr>
          <w:p w14:paraId="666A6B77" w14:textId="77777777" w:rsidR="00A27360" w:rsidRPr="0093734A" w:rsidRDefault="00A27360" w:rsidP="00567EB4">
            <w:pPr>
              <w:rPr>
                <w:i/>
              </w:rPr>
            </w:pPr>
            <w:r w:rsidRPr="0093734A">
              <w:rPr>
                <w:i/>
              </w:rPr>
              <w:t xml:space="preserve">S. subsecundum </w:t>
            </w:r>
            <w:r w:rsidRPr="0093734A">
              <w:t>(Sect.)</w:t>
            </w:r>
          </w:p>
        </w:tc>
        <w:tc>
          <w:tcPr>
            <w:tcW w:w="4536" w:type="dxa"/>
          </w:tcPr>
          <w:p w14:paraId="1BA99F01" w14:textId="77777777" w:rsidR="00A27360" w:rsidRPr="0093734A" w:rsidRDefault="00A27360" w:rsidP="00567EB4">
            <w:pPr>
              <w:rPr>
                <w:i/>
              </w:rPr>
            </w:pPr>
            <w:r w:rsidRPr="0093734A">
              <w:rPr>
                <w:i/>
              </w:rPr>
              <w:t>S. quinquefarium</w:t>
            </w:r>
          </w:p>
        </w:tc>
      </w:tr>
      <w:tr w:rsidR="00A27360" w:rsidRPr="0093734A" w14:paraId="4328AAF0" w14:textId="77777777" w:rsidTr="00567EB4">
        <w:tc>
          <w:tcPr>
            <w:tcW w:w="3227" w:type="dxa"/>
          </w:tcPr>
          <w:p w14:paraId="6F6FDE4B" w14:textId="77777777" w:rsidR="00A27360" w:rsidRPr="0093734A" w:rsidRDefault="00A27360" w:rsidP="00567EB4">
            <w:pPr>
              <w:rPr>
                <w:i/>
              </w:rPr>
            </w:pPr>
            <w:r w:rsidRPr="0093734A">
              <w:rPr>
                <w:i/>
              </w:rPr>
              <w:t>S. teres</w:t>
            </w:r>
          </w:p>
        </w:tc>
        <w:tc>
          <w:tcPr>
            <w:tcW w:w="4536" w:type="dxa"/>
          </w:tcPr>
          <w:p w14:paraId="31AFDFC7" w14:textId="77777777" w:rsidR="00A27360" w:rsidRPr="0093734A" w:rsidRDefault="00A27360" w:rsidP="00567EB4">
            <w:pPr>
              <w:rPr>
                <w:i/>
              </w:rPr>
            </w:pPr>
            <w:r w:rsidRPr="0093734A">
              <w:t xml:space="preserve">(* includes </w:t>
            </w:r>
            <w:r w:rsidRPr="0093734A">
              <w:rPr>
                <w:i/>
              </w:rPr>
              <w:t xml:space="preserve">S. recurvum </w:t>
            </w:r>
            <w:r w:rsidRPr="0093734A">
              <w:t xml:space="preserve">and </w:t>
            </w:r>
            <w:r w:rsidRPr="0093734A">
              <w:rPr>
                <w:i/>
              </w:rPr>
              <w:t>S. cuspidatum</w:t>
            </w:r>
            <w:r w:rsidRPr="0093734A">
              <w:t>)</w:t>
            </w:r>
          </w:p>
        </w:tc>
      </w:tr>
      <w:tr w:rsidR="00A27360" w:rsidRPr="0093734A" w14:paraId="271FABE9" w14:textId="77777777" w:rsidTr="00567EB4">
        <w:tc>
          <w:tcPr>
            <w:tcW w:w="3227" w:type="dxa"/>
          </w:tcPr>
          <w:p w14:paraId="0A328445" w14:textId="77777777" w:rsidR="00A27360" w:rsidRPr="00B70F80" w:rsidRDefault="00A27360" w:rsidP="00567EB4">
            <w:pPr>
              <w:rPr>
                <w:b/>
                <w:sz w:val="28"/>
                <w:szCs w:val="28"/>
              </w:rPr>
            </w:pPr>
            <w:r w:rsidRPr="00B70F80">
              <w:rPr>
                <w:b/>
                <w:sz w:val="28"/>
                <w:szCs w:val="28"/>
              </w:rPr>
              <w:t>Red/Fat</w:t>
            </w:r>
          </w:p>
        </w:tc>
        <w:tc>
          <w:tcPr>
            <w:tcW w:w="4536" w:type="dxa"/>
          </w:tcPr>
          <w:p w14:paraId="4F08FEB1" w14:textId="77777777" w:rsidR="00A27360" w:rsidRPr="00B70F80" w:rsidRDefault="00A27360" w:rsidP="00567EB4">
            <w:pPr>
              <w:rPr>
                <w:b/>
                <w:sz w:val="28"/>
                <w:szCs w:val="28"/>
              </w:rPr>
            </w:pPr>
            <w:r w:rsidRPr="00B70F80">
              <w:rPr>
                <w:b/>
                <w:sz w:val="28"/>
                <w:szCs w:val="28"/>
              </w:rPr>
              <w:t>Red/Thin</w:t>
            </w:r>
          </w:p>
        </w:tc>
      </w:tr>
      <w:tr w:rsidR="00A27360" w:rsidRPr="0093734A" w14:paraId="01E43581" w14:textId="77777777" w:rsidTr="00567EB4">
        <w:tc>
          <w:tcPr>
            <w:tcW w:w="3227" w:type="dxa"/>
          </w:tcPr>
          <w:p w14:paraId="0512DACC" w14:textId="77777777" w:rsidR="00A27360" w:rsidRPr="0093734A" w:rsidRDefault="00A27360" w:rsidP="00567EB4">
            <w:pPr>
              <w:rPr>
                <w:i/>
              </w:rPr>
            </w:pPr>
            <w:r w:rsidRPr="0093734A">
              <w:rPr>
                <w:i/>
              </w:rPr>
              <w:t>S. magellanicum</w:t>
            </w:r>
          </w:p>
        </w:tc>
        <w:tc>
          <w:tcPr>
            <w:tcW w:w="4536" w:type="dxa"/>
          </w:tcPr>
          <w:p w14:paraId="3F606CB9" w14:textId="77777777" w:rsidR="00A27360" w:rsidRPr="0093734A" w:rsidRDefault="00A27360" w:rsidP="00567EB4">
            <w:pPr>
              <w:rPr>
                <w:i/>
              </w:rPr>
            </w:pPr>
            <w:r w:rsidRPr="0093734A">
              <w:rPr>
                <w:i/>
              </w:rPr>
              <w:t>S. subnitens</w:t>
            </w:r>
          </w:p>
          <w:p w14:paraId="7137B9EA" w14:textId="77777777" w:rsidR="00A27360" w:rsidRPr="0093734A" w:rsidRDefault="00A27360" w:rsidP="00567EB4">
            <w:pPr>
              <w:rPr>
                <w:i/>
              </w:rPr>
            </w:pPr>
            <w:r w:rsidRPr="0093734A">
              <w:rPr>
                <w:i/>
              </w:rPr>
              <w:t>S. capillifolium</w:t>
            </w:r>
          </w:p>
        </w:tc>
      </w:tr>
      <w:tr w:rsidR="00A27360" w:rsidRPr="0093734A" w14:paraId="3D850471" w14:textId="77777777" w:rsidTr="00567EB4">
        <w:tc>
          <w:tcPr>
            <w:tcW w:w="3227" w:type="dxa"/>
          </w:tcPr>
          <w:p w14:paraId="2AE55421" w14:textId="77777777" w:rsidR="00A27360" w:rsidRPr="0093734A" w:rsidRDefault="00A27360" w:rsidP="00567EB4">
            <w:pPr>
              <w:rPr>
                <w:i/>
              </w:rPr>
            </w:pPr>
          </w:p>
        </w:tc>
        <w:tc>
          <w:tcPr>
            <w:tcW w:w="4536" w:type="dxa"/>
          </w:tcPr>
          <w:p w14:paraId="3AD94DA8" w14:textId="77777777" w:rsidR="00A27360" w:rsidRPr="0093734A" w:rsidRDefault="00A27360" w:rsidP="00567EB4">
            <w:r w:rsidRPr="0093734A">
              <w:rPr>
                <w:i/>
              </w:rPr>
              <w:t>S. russowii</w:t>
            </w:r>
            <w:r w:rsidRPr="0093734A">
              <w:t xml:space="preserve"> (red form)</w:t>
            </w:r>
          </w:p>
        </w:tc>
      </w:tr>
      <w:tr w:rsidR="00A27360" w:rsidRPr="000346DB" w14:paraId="13A88F54" w14:textId="77777777" w:rsidTr="00567EB4">
        <w:tc>
          <w:tcPr>
            <w:tcW w:w="3227" w:type="dxa"/>
          </w:tcPr>
          <w:p w14:paraId="330837CC" w14:textId="77777777" w:rsidR="00A27360" w:rsidRPr="000346DB" w:rsidRDefault="00A27360" w:rsidP="00567EB4">
            <w:pPr>
              <w:rPr>
                <w:i/>
              </w:rPr>
            </w:pPr>
          </w:p>
        </w:tc>
        <w:tc>
          <w:tcPr>
            <w:tcW w:w="4536" w:type="dxa"/>
          </w:tcPr>
          <w:p w14:paraId="78B58313" w14:textId="77777777" w:rsidR="00A27360" w:rsidRDefault="00A27360" w:rsidP="00567EB4">
            <w:pPr>
              <w:rPr>
                <w:i/>
              </w:rPr>
            </w:pPr>
            <w:r w:rsidRPr="000346DB">
              <w:rPr>
                <w:i/>
              </w:rPr>
              <w:t>S. warnstorfii</w:t>
            </w:r>
          </w:p>
          <w:p w14:paraId="11D087CC" w14:textId="77777777" w:rsidR="00A27360" w:rsidRDefault="00A27360" w:rsidP="00567EB4">
            <w:pPr>
              <w:rPr>
                <w:i/>
              </w:rPr>
            </w:pPr>
          </w:p>
          <w:p w14:paraId="5D51514B" w14:textId="77777777" w:rsidR="00A27360" w:rsidRPr="000346DB" w:rsidRDefault="00A27360" w:rsidP="00567EB4"/>
        </w:tc>
      </w:tr>
    </w:tbl>
    <w:p w14:paraId="448F3E44" w14:textId="77777777" w:rsidR="00A27360" w:rsidRPr="000346DB" w:rsidRDefault="00A27360" w:rsidP="00A27360">
      <w:pPr>
        <w:rPr>
          <w:b/>
          <w:color w:val="0483A4" w:themeColor="accent4"/>
          <w:szCs w:val="24"/>
        </w:rPr>
      </w:pPr>
      <w:r w:rsidRPr="000346DB">
        <w:rPr>
          <w:b/>
          <w:color w:val="0483A4" w:themeColor="accent4"/>
          <w:szCs w:val="24"/>
        </w:rPr>
        <w:t>Note: The specific species may be recorded if desired, however do not waste time on this as it is likely the species will be aggregated for analysis</w:t>
      </w:r>
    </w:p>
    <w:p w14:paraId="46548BBF" w14:textId="77777777" w:rsidR="00A27360" w:rsidRDefault="00A27360" w:rsidP="00A27360">
      <w:pPr>
        <w:jc w:val="both"/>
        <w:rPr>
          <w:b/>
          <w:i/>
          <w:color w:val="272023" w:themeColor="accent1" w:themeShade="BF"/>
          <w:sz w:val="28"/>
          <w:highlight w:val="lightGray"/>
        </w:rPr>
      </w:pPr>
      <w:r>
        <w:rPr>
          <w:highlight w:val="lightGray"/>
        </w:rPr>
        <w:br w:type="page"/>
      </w:r>
    </w:p>
    <w:p w14:paraId="1A62B5C5" w14:textId="4A8588BA" w:rsidR="00A27360" w:rsidRDefault="00A27360" w:rsidP="00A27360">
      <w:pPr>
        <w:pStyle w:val="Heading3"/>
      </w:pPr>
      <w:bookmarkStart w:id="68" w:name="_Toc194307394"/>
      <w:r>
        <w:lastRenderedPageBreak/>
        <w:t>5.2.1 List of mosses to be recorded in vegetation plots where possible</w:t>
      </w:r>
      <w:bookmarkEnd w:id="68"/>
    </w:p>
    <w:p w14:paraId="0661D655" w14:textId="77777777" w:rsidR="00A27360" w:rsidRDefault="00A27360" w:rsidP="00A27360">
      <w:pPr>
        <w:rPr>
          <w:color w:val="0483A4" w:themeColor="accent4"/>
          <w:szCs w:val="24"/>
        </w:rPr>
      </w:pPr>
      <w:r w:rsidRPr="00167045">
        <w:rPr>
          <w:b/>
          <w:color w:val="0483A4" w:themeColor="accent4"/>
          <w:szCs w:val="24"/>
        </w:rPr>
        <w:t>Note that surveyors should put effort into recording vascular plants, especially sedges and grasses, accurately and completely rather than spend effort on identifying bryophytes.</w:t>
      </w:r>
      <w:r w:rsidRPr="00167045">
        <w:rPr>
          <w:color w:val="0483A4" w:themeColor="accent4"/>
          <w:szCs w:val="24"/>
        </w:rPr>
        <w:t xml:space="preserve"> </w:t>
      </w:r>
    </w:p>
    <w:p w14:paraId="6EF6A573" w14:textId="77777777" w:rsidR="00A27360" w:rsidRPr="00167045" w:rsidRDefault="00A27360" w:rsidP="00A27360">
      <w:pPr>
        <w:rPr>
          <w:color w:val="0483A4" w:themeColor="accent4"/>
          <w:szCs w:val="24"/>
        </w:rPr>
      </w:pPr>
    </w:p>
    <w:p w14:paraId="72682C7B" w14:textId="77777777" w:rsidR="00A27360" w:rsidRPr="0093734A" w:rsidRDefault="00A27360" w:rsidP="00A27360">
      <w:r w:rsidRPr="00973DE6">
        <w:t>Even</w:t>
      </w:r>
      <w:r w:rsidRPr="0093734A">
        <w:t xml:space="preserve"> if you record those listed below, this will often only represent part of the total. Hence </w:t>
      </w:r>
      <w:r w:rsidRPr="00255482">
        <w:rPr>
          <w:b/>
          <w:bCs/>
        </w:rPr>
        <w:t xml:space="preserve">attach the highest priority to recording ‘Total bryophyte’ and cover of the coarse </w:t>
      </w:r>
      <w:r w:rsidRPr="00255482">
        <w:rPr>
          <w:b/>
          <w:bCs/>
          <w:i/>
        </w:rPr>
        <w:t>Sphagnum</w:t>
      </w:r>
      <w:r w:rsidRPr="00255482">
        <w:rPr>
          <w:b/>
          <w:bCs/>
        </w:rPr>
        <w:t xml:space="preserve"> categories.</w:t>
      </w:r>
    </w:p>
    <w:p w14:paraId="48760BB9" w14:textId="77777777" w:rsidR="00A27360" w:rsidRPr="00A27360" w:rsidRDefault="00A27360" w:rsidP="00A27360">
      <w:pPr>
        <w:pStyle w:val="BodyText"/>
        <w:numPr>
          <w:ilvl w:val="0"/>
          <w:numId w:val="0"/>
        </w:numPr>
      </w:pPr>
    </w:p>
    <w:tbl>
      <w:tblPr>
        <w:tblStyle w:val="TableGrid"/>
        <w:tblW w:w="5000" w:type="pct"/>
        <w:tblLook w:val="04A0" w:firstRow="1" w:lastRow="0" w:firstColumn="1" w:lastColumn="0" w:noHBand="0" w:noVBand="1"/>
      </w:tblPr>
      <w:tblGrid>
        <w:gridCol w:w="536"/>
        <w:gridCol w:w="4385"/>
        <w:gridCol w:w="3963"/>
      </w:tblGrid>
      <w:tr w:rsidR="00A27360" w:rsidRPr="0093734A" w14:paraId="2AD61647" w14:textId="77777777" w:rsidTr="00A27360">
        <w:trPr>
          <w:tblHeader/>
        </w:trPr>
        <w:tc>
          <w:tcPr>
            <w:tcW w:w="282" w:type="pct"/>
            <w:vAlign w:val="center"/>
          </w:tcPr>
          <w:p w14:paraId="6910862C" w14:textId="77777777" w:rsidR="00A27360" w:rsidRPr="009F3EC8" w:rsidRDefault="00A27360" w:rsidP="00567EB4">
            <w:pPr>
              <w:rPr>
                <w:b/>
                <w:i/>
              </w:rPr>
            </w:pPr>
            <w:r w:rsidRPr="009F3EC8">
              <w:rPr>
                <w:b/>
                <w:i/>
              </w:rPr>
              <w:t>No</w:t>
            </w:r>
          </w:p>
        </w:tc>
        <w:tc>
          <w:tcPr>
            <w:tcW w:w="2478" w:type="pct"/>
            <w:vAlign w:val="center"/>
          </w:tcPr>
          <w:p w14:paraId="39F83A0D" w14:textId="77777777" w:rsidR="00A27360" w:rsidRPr="009F3EC8" w:rsidRDefault="00A27360" w:rsidP="00567EB4">
            <w:pPr>
              <w:rPr>
                <w:b/>
                <w:i/>
              </w:rPr>
            </w:pPr>
            <w:r w:rsidRPr="009F3EC8">
              <w:rPr>
                <w:b/>
                <w:i/>
              </w:rPr>
              <w:t>Species</w:t>
            </w:r>
          </w:p>
        </w:tc>
        <w:tc>
          <w:tcPr>
            <w:tcW w:w="2240" w:type="pct"/>
            <w:vAlign w:val="center"/>
          </w:tcPr>
          <w:p w14:paraId="02D7C610" w14:textId="77777777" w:rsidR="00A27360" w:rsidRPr="009F3EC8" w:rsidRDefault="00A27360" w:rsidP="00567EB4">
            <w:pPr>
              <w:rPr>
                <w:b/>
                <w:i/>
              </w:rPr>
            </w:pPr>
            <w:r w:rsidRPr="009F3EC8">
              <w:rPr>
                <w:b/>
                <w:i/>
              </w:rPr>
              <w:t>Compare with</w:t>
            </w:r>
          </w:p>
        </w:tc>
      </w:tr>
      <w:tr w:rsidR="00A27360" w:rsidRPr="0093734A" w14:paraId="20584659" w14:textId="77777777" w:rsidTr="00A27360">
        <w:tc>
          <w:tcPr>
            <w:tcW w:w="282" w:type="pct"/>
            <w:vAlign w:val="center"/>
          </w:tcPr>
          <w:p w14:paraId="722159B0" w14:textId="77777777" w:rsidR="00A27360" w:rsidRPr="009F3EC8" w:rsidRDefault="00A27360" w:rsidP="00567EB4">
            <w:r w:rsidRPr="009F3EC8">
              <w:t>1</w:t>
            </w:r>
          </w:p>
        </w:tc>
        <w:tc>
          <w:tcPr>
            <w:tcW w:w="2478" w:type="pct"/>
            <w:vAlign w:val="center"/>
          </w:tcPr>
          <w:p w14:paraId="047AB91D" w14:textId="77777777" w:rsidR="00A27360" w:rsidRPr="009F3EC8" w:rsidRDefault="00A27360" w:rsidP="00567EB4">
            <w:pPr>
              <w:rPr>
                <w:i/>
              </w:rPr>
            </w:pPr>
            <w:r w:rsidRPr="009F3EC8">
              <w:rPr>
                <w:i/>
              </w:rPr>
              <w:t>Atrichum undulatum</w:t>
            </w:r>
          </w:p>
        </w:tc>
        <w:tc>
          <w:tcPr>
            <w:tcW w:w="2240" w:type="pct"/>
            <w:vAlign w:val="center"/>
          </w:tcPr>
          <w:p w14:paraId="731C50E5" w14:textId="77777777" w:rsidR="00A27360" w:rsidRPr="009F3EC8" w:rsidRDefault="00A27360" w:rsidP="00567EB4">
            <w:pPr>
              <w:rPr>
                <w:i/>
              </w:rPr>
            </w:pPr>
            <w:r w:rsidRPr="009F3EC8">
              <w:rPr>
                <w:i/>
              </w:rPr>
              <w:t>Plagiomnium undulatum</w:t>
            </w:r>
          </w:p>
        </w:tc>
      </w:tr>
      <w:tr w:rsidR="00A27360" w:rsidRPr="0093734A" w14:paraId="1C9A2119" w14:textId="77777777" w:rsidTr="00A27360">
        <w:tc>
          <w:tcPr>
            <w:tcW w:w="282" w:type="pct"/>
            <w:vAlign w:val="center"/>
          </w:tcPr>
          <w:p w14:paraId="758F8032" w14:textId="77777777" w:rsidR="00A27360" w:rsidRPr="009F3EC8" w:rsidRDefault="00A27360" w:rsidP="00567EB4">
            <w:r w:rsidRPr="009F3EC8">
              <w:t>2</w:t>
            </w:r>
          </w:p>
        </w:tc>
        <w:tc>
          <w:tcPr>
            <w:tcW w:w="2478" w:type="pct"/>
            <w:vAlign w:val="center"/>
          </w:tcPr>
          <w:p w14:paraId="1D360364" w14:textId="77777777" w:rsidR="00A27360" w:rsidRPr="009F3EC8" w:rsidRDefault="00A27360" w:rsidP="00567EB4">
            <w:pPr>
              <w:rPr>
                <w:i/>
              </w:rPr>
            </w:pPr>
            <w:r w:rsidRPr="009F3EC8">
              <w:rPr>
                <w:i/>
              </w:rPr>
              <w:t>Aulacomnium palustre</w:t>
            </w:r>
          </w:p>
        </w:tc>
        <w:tc>
          <w:tcPr>
            <w:tcW w:w="2240" w:type="pct"/>
            <w:vAlign w:val="center"/>
          </w:tcPr>
          <w:p w14:paraId="3C2CC54E" w14:textId="77777777" w:rsidR="00A27360" w:rsidRPr="009F3EC8" w:rsidRDefault="00A27360" w:rsidP="00567EB4">
            <w:r w:rsidRPr="009F3EC8">
              <w:t>-</w:t>
            </w:r>
          </w:p>
        </w:tc>
      </w:tr>
      <w:tr w:rsidR="00A27360" w:rsidRPr="0093734A" w14:paraId="3AD60F96" w14:textId="77777777" w:rsidTr="00A27360">
        <w:tc>
          <w:tcPr>
            <w:tcW w:w="282" w:type="pct"/>
            <w:vAlign w:val="center"/>
          </w:tcPr>
          <w:p w14:paraId="5FF474CD" w14:textId="77777777" w:rsidR="00A27360" w:rsidRPr="009F3EC8" w:rsidRDefault="00A27360" w:rsidP="00567EB4">
            <w:r w:rsidRPr="009F3EC8">
              <w:t>3</w:t>
            </w:r>
          </w:p>
        </w:tc>
        <w:tc>
          <w:tcPr>
            <w:tcW w:w="2478" w:type="pct"/>
            <w:vAlign w:val="center"/>
          </w:tcPr>
          <w:p w14:paraId="4031C992" w14:textId="77777777" w:rsidR="00A27360" w:rsidRPr="009F3EC8" w:rsidRDefault="00A27360" w:rsidP="00567EB4">
            <w:pPr>
              <w:rPr>
                <w:i/>
              </w:rPr>
            </w:pPr>
            <w:r w:rsidRPr="009F3EC8">
              <w:rPr>
                <w:i/>
              </w:rPr>
              <w:t xml:space="preserve">Brachythecium albicans </w:t>
            </w:r>
          </w:p>
        </w:tc>
        <w:tc>
          <w:tcPr>
            <w:tcW w:w="2240" w:type="pct"/>
            <w:vAlign w:val="center"/>
          </w:tcPr>
          <w:p w14:paraId="510EAB7F" w14:textId="77777777" w:rsidR="00A27360" w:rsidRPr="009F3EC8" w:rsidRDefault="00A27360" w:rsidP="00567EB4">
            <w:r w:rsidRPr="009F3EC8">
              <w:t>4, 5, 21</w:t>
            </w:r>
          </w:p>
        </w:tc>
      </w:tr>
      <w:tr w:rsidR="00A27360" w:rsidRPr="0093734A" w14:paraId="5C33BDC1" w14:textId="77777777" w:rsidTr="00A27360">
        <w:tc>
          <w:tcPr>
            <w:tcW w:w="282" w:type="pct"/>
            <w:vAlign w:val="center"/>
          </w:tcPr>
          <w:p w14:paraId="4120CF46" w14:textId="77777777" w:rsidR="00A27360" w:rsidRPr="009F3EC8" w:rsidRDefault="00A27360" w:rsidP="00567EB4">
            <w:r w:rsidRPr="009F3EC8">
              <w:t>4</w:t>
            </w:r>
          </w:p>
        </w:tc>
        <w:tc>
          <w:tcPr>
            <w:tcW w:w="2478" w:type="pct"/>
            <w:vAlign w:val="center"/>
          </w:tcPr>
          <w:p w14:paraId="22BC8BD8" w14:textId="77777777" w:rsidR="00A27360" w:rsidRPr="009F3EC8" w:rsidRDefault="00A27360" w:rsidP="00567EB4">
            <w:pPr>
              <w:rPr>
                <w:i/>
              </w:rPr>
            </w:pPr>
            <w:r w:rsidRPr="009F3EC8">
              <w:rPr>
                <w:i/>
              </w:rPr>
              <w:t>Brachythecium rivulare</w:t>
            </w:r>
          </w:p>
        </w:tc>
        <w:tc>
          <w:tcPr>
            <w:tcW w:w="2240" w:type="pct"/>
            <w:vAlign w:val="center"/>
          </w:tcPr>
          <w:p w14:paraId="364DA806" w14:textId="77777777" w:rsidR="00A27360" w:rsidRPr="009F3EC8" w:rsidRDefault="00A27360" w:rsidP="00567EB4">
            <w:pPr>
              <w:rPr>
                <w:i/>
              </w:rPr>
            </w:pPr>
            <w:r w:rsidRPr="009F3EC8">
              <w:t xml:space="preserve">3, 5, 21, </w:t>
            </w:r>
            <w:r w:rsidRPr="009F3EC8">
              <w:rPr>
                <w:i/>
              </w:rPr>
              <w:t>Brachythecium plumosum</w:t>
            </w:r>
          </w:p>
        </w:tc>
      </w:tr>
      <w:tr w:rsidR="00A27360" w:rsidRPr="0093734A" w14:paraId="2B215C3B" w14:textId="77777777" w:rsidTr="00A27360">
        <w:tc>
          <w:tcPr>
            <w:tcW w:w="282" w:type="pct"/>
            <w:vAlign w:val="center"/>
          </w:tcPr>
          <w:p w14:paraId="48036B35" w14:textId="77777777" w:rsidR="00A27360" w:rsidRPr="009F3EC8" w:rsidRDefault="00A27360" w:rsidP="00567EB4">
            <w:r w:rsidRPr="009F3EC8">
              <w:t>5</w:t>
            </w:r>
          </w:p>
        </w:tc>
        <w:tc>
          <w:tcPr>
            <w:tcW w:w="2478" w:type="pct"/>
            <w:vAlign w:val="center"/>
          </w:tcPr>
          <w:p w14:paraId="46349EC7" w14:textId="2D538FDC" w:rsidR="00A27360" w:rsidRPr="009F3EC8" w:rsidRDefault="00A27360" w:rsidP="00567EB4">
            <w:pPr>
              <w:rPr>
                <w:i/>
              </w:rPr>
            </w:pPr>
            <w:r w:rsidRPr="009F3EC8">
              <w:rPr>
                <w:i/>
              </w:rPr>
              <w:t>Brachythecium rutabulum</w:t>
            </w:r>
          </w:p>
        </w:tc>
        <w:tc>
          <w:tcPr>
            <w:tcW w:w="2240" w:type="pct"/>
            <w:vAlign w:val="center"/>
          </w:tcPr>
          <w:p w14:paraId="6BBC1FEB" w14:textId="77777777" w:rsidR="00A27360" w:rsidRPr="009F3EC8" w:rsidRDefault="00A27360" w:rsidP="00567EB4">
            <w:r w:rsidRPr="009F3EC8">
              <w:t>3, 4, 21</w:t>
            </w:r>
          </w:p>
        </w:tc>
      </w:tr>
      <w:tr w:rsidR="00A27360" w:rsidRPr="0093734A" w14:paraId="3CFE6DAC" w14:textId="77777777" w:rsidTr="00A27360">
        <w:tc>
          <w:tcPr>
            <w:tcW w:w="282" w:type="pct"/>
            <w:vAlign w:val="center"/>
          </w:tcPr>
          <w:p w14:paraId="39DBFF9A" w14:textId="77777777" w:rsidR="00A27360" w:rsidRPr="009F3EC8" w:rsidRDefault="00A27360" w:rsidP="00567EB4">
            <w:r w:rsidRPr="009F3EC8">
              <w:t>6</w:t>
            </w:r>
          </w:p>
        </w:tc>
        <w:tc>
          <w:tcPr>
            <w:tcW w:w="2478" w:type="pct"/>
            <w:vAlign w:val="center"/>
          </w:tcPr>
          <w:p w14:paraId="47E98B50" w14:textId="77777777" w:rsidR="00A27360" w:rsidRPr="009F3EC8" w:rsidRDefault="00A27360" w:rsidP="00567EB4">
            <w:pPr>
              <w:rPr>
                <w:i/>
              </w:rPr>
            </w:pPr>
            <w:r w:rsidRPr="009F3EC8">
              <w:rPr>
                <w:i/>
              </w:rPr>
              <w:t>Breutelia chryoscoma</w:t>
            </w:r>
          </w:p>
        </w:tc>
        <w:tc>
          <w:tcPr>
            <w:tcW w:w="2240" w:type="pct"/>
            <w:vAlign w:val="center"/>
          </w:tcPr>
          <w:p w14:paraId="65926A21" w14:textId="77777777" w:rsidR="00A27360" w:rsidRPr="009F3EC8" w:rsidRDefault="00A27360" w:rsidP="00567EB4">
            <w:r w:rsidRPr="009F3EC8">
              <w:t>-</w:t>
            </w:r>
          </w:p>
        </w:tc>
      </w:tr>
      <w:tr w:rsidR="00A27360" w:rsidRPr="0093734A" w14:paraId="42C7B099" w14:textId="77777777" w:rsidTr="00A27360">
        <w:tc>
          <w:tcPr>
            <w:tcW w:w="282" w:type="pct"/>
            <w:vAlign w:val="center"/>
          </w:tcPr>
          <w:p w14:paraId="07C238BA" w14:textId="77777777" w:rsidR="00A27360" w:rsidRPr="009F3EC8" w:rsidRDefault="00A27360" w:rsidP="00567EB4">
            <w:r w:rsidRPr="009F3EC8">
              <w:t>7</w:t>
            </w:r>
          </w:p>
        </w:tc>
        <w:tc>
          <w:tcPr>
            <w:tcW w:w="2478" w:type="pct"/>
            <w:vAlign w:val="center"/>
          </w:tcPr>
          <w:p w14:paraId="4106F7DC" w14:textId="77777777" w:rsidR="00A27360" w:rsidRPr="009F3EC8" w:rsidRDefault="00A27360" w:rsidP="00567EB4">
            <w:pPr>
              <w:rPr>
                <w:i/>
              </w:rPr>
            </w:pPr>
            <w:r w:rsidRPr="009F3EC8">
              <w:rPr>
                <w:i/>
              </w:rPr>
              <w:t>Bryum pseudotriquetrum</w:t>
            </w:r>
          </w:p>
        </w:tc>
        <w:tc>
          <w:tcPr>
            <w:tcW w:w="2240" w:type="pct"/>
            <w:vAlign w:val="center"/>
          </w:tcPr>
          <w:p w14:paraId="435F86EB" w14:textId="77777777" w:rsidR="00A27360" w:rsidRPr="009F3EC8" w:rsidRDefault="00A27360" w:rsidP="00567EB4">
            <w:r w:rsidRPr="009F3EC8">
              <w:t>32</w:t>
            </w:r>
          </w:p>
        </w:tc>
      </w:tr>
      <w:tr w:rsidR="00A27360" w:rsidRPr="0093734A" w14:paraId="08922DD6" w14:textId="77777777" w:rsidTr="00A27360">
        <w:tc>
          <w:tcPr>
            <w:tcW w:w="282" w:type="pct"/>
            <w:vAlign w:val="center"/>
          </w:tcPr>
          <w:p w14:paraId="01CEC583" w14:textId="77777777" w:rsidR="00A27360" w:rsidRPr="009F3EC8" w:rsidRDefault="00A27360" w:rsidP="00567EB4">
            <w:r w:rsidRPr="009F3EC8">
              <w:t>8</w:t>
            </w:r>
          </w:p>
        </w:tc>
        <w:tc>
          <w:tcPr>
            <w:tcW w:w="2478" w:type="pct"/>
            <w:vAlign w:val="center"/>
          </w:tcPr>
          <w:p w14:paraId="747BE397" w14:textId="77777777" w:rsidR="00A27360" w:rsidRPr="009F3EC8" w:rsidRDefault="00A27360" w:rsidP="00567EB4">
            <w:pPr>
              <w:rPr>
                <w:i/>
              </w:rPr>
            </w:pPr>
            <w:r w:rsidRPr="009F3EC8">
              <w:rPr>
                <w:i/>
              </w:rPr>
              <w:t>Calliergon (Calliergonella) cuspidatum</w:t>
            </w:r>
          </w:p>
        </w:tc>
        <w:tc>
          <w:tcPr>
            <w:tcW w:w="2240" w:type="pct"/>
            <w:vAlign w:val="center"/>
          </w:tcPr>
          <w:p w14:paraId="4FD7101E" w14:textId="77777777" w:rsidR="00A27360" w:rsidRPr="009F3EC8" w:rsidRDefault="00A27360" w:rsidP="00567EB4">
            <w:r w:rsidRPr="009F3EC8">
              <w:t>9</w:t>
            </w:r>
          </w:p>
        </w:tc>
      </w:tr>
      <w:tr w:rsidR="00A27360" w:rsidRPr="0093734A" w14:paraId="5EE7B0F6" w14:textId="77777777" w:rsidTr="00A27360">
        <w:tc>
          <w:tcPr>
            <w:tcW w:w="282" w:type="pct"/>
            <w:vAlign w:val="center"/>
          </w:tcPr>
          <w:p w14:paraId="6AF52389" w14:textId="77777777" w:rsidR="00A27360" w:rsidRPr="009F3EC8" w:rsidRDefault="00A27360" w:rsidP="00567EB4">
            <w:r w:rsidRPr="009F3EC8">
              <w:t>9</w:t>
            </w:r>
          </w:p>
        </w:tc>
        <w:tc>
          <w:tcPr>
            <w:tcW w:w="2478" w:type="pct"/>
            <w:vAlign w:val="center"/>
          </w:tcPr>
          <w:p w14:paraId="596132D5" w14:textId="77777777" w:rsidR="00A27360" w:rsidRPr="009F3EC8" w:rsidRDefault="00A27360" w:rsidP="00567EB4">
            <w:pPr>
              <w:rPr>
                <w:i/>
              </w:rPr>
            </w:pPr>
            <w:r w:rsidRPr="009F3EC8">
              <w:rPr>
                <w:i/>
              </w:rPr>
              <w:t>Calliergon giganteum</w:t>
            </w:r>
          </w:p>
        </w:tc>
        <w:tc>
          <w:tcPr>
            <w:tcW w:w="2240" w:type="pct"/>
            <w:vAlign w:val="center"/>
          </w:tcPr>
          <w:p w14:paraId="00E7FD29" w14:textId="77777777" w:rsidR="00A27360" w:rsidRPr="009F3EC8" w:rsidRDefault="00A27360" w:rsidP="00567EB4">
            <w:pPr>
              <w:rPr>
                <w:i/>
              </w:rPr>
            </w:pPr>
            <w:r w:rsidRPr="009F3EC8">
              <w:rPr>
                <w:i/>
              </w:rPr>
              <w:t>8, Calliergon cordifolium</w:t>
            </w:r>
          </w:p>
        </w:tc>
      </w:tr>
      <w:tr w:rsidR="00A27360" w:rsidRPr="0093734A" w14:paraId="5A365196" w14:textId="77777777" w:rsidTr="00A27360">
        <w:tc>
          <w:tcPr>
            <w:tcW w:w="282" w:type="pct"/>
            <w:vAlign w:val="center"/>
          </w:tcPr>
          <w:p w14:paraId="797CA781" w14:textId="77777777" w:rsidR="00A27360" w:rsidRPr="009F3EC8" w:rsidRDefault="00A27360" w:rsidP="00567EB4">
            <w:r w:rsidRPr="009F3EC8">
              <w:t>10</w:t>
            </w:r>
          </w:p>
        </w:tc>
        <w:tc>
          <w:tcPr>
            <w:tcW w:w="2478" w:type="pct"/>
            <w:vAlign w:val="center"/>
          </w:tcPr>
          <w:p w14:paraId="3E32F8DF" w14:textId="77777777" w:rsidR="00A27360" w:rsidRPr="009F3EC8" w:rsidRDefault="00A27360" w:rsidP="00567EB4">
            <w:pPr>
              <w:rPr>
                <w:i/>
              </w:rPr>
            </w:pPr>
            <w:r w:rsidRPr="009F3EC8">
              <w:rPr>
                <w:i/>
              </w:rPr>
              <w:t>Campylium stellatum</w:t>
            </w:r>
          </w:p>
        </w:tc>
        <w:tc>
          <w:tcPr>
            <w:tcW w:w="2240" w:type="pct"/>
            <w:vAlign w:val="center"/>
          </w:tcPr>
          <w:p w14:paraId="44826A56" w14:textId="77777777" w:rsidR="00A27360" w:rsidRPr="009F3EC8" w:rsidRDefault="00A27360" w:rsidP="00567EB4">
            <w:r w:rsidRPr="009F3EC8">
              <w:t>-</w:t>
            </w:r>
          </w:p>
        </w:tc>
      </w:tr>
      <w:tr w:rsidR="00A27360" w:rsidRPr="0093734A" w14:paraId="644F0DFB" w14:textId="77777777" w:rsidTr="00A27360">
        <w:tc>
          <w:tcPr>
            <w:tcW w:w="282" w:type="pct"/>
            <w:vAlign w:val="center"/>
          </w:tcPr>
          <w:p w14:paraId="70E4DA5B" w14:textId="77777777" w:rsidR="00A27360" w:rsidRPr="009F3EC8" w:rsidRDefault="00A27360" w:rsidP="00567EB4">
            <w:r w:rsidRPr="009F3EC8">
              <w:t>11</w:t>
            </w:r>
          </w:p>
        </w:tc>
        <w:tc>
          <w:tcPr>
            <w:tcW w:w="2478" w:type="pct"/>
            <w:vAlign w:val="center"/>
          </w:tcPr>
          <w:p w14:paraId="1699C05C" w14:textId="77777777" w:rsidR="00A27360" w:rsidRPr="009F3EC8" w:rsidRDefault="00A27360" w:rsidP="00567EB4">
            <w:pPr>
              <w:rPr>
                <w:i/>
              </w:rPr>
            </w:pPr>
            <w:r w:rsidRPr="009F3EC8">
              <w:rPr>
                <w:i/>
              </w:rPr>
              <w:t>Campylopus introflexus</w:t>
            </w:r>
          </w:p>
        </w:tc>
        <w:tc>
          <w:tcPr>
            <w:tcW w:w="2240" w:type="pct"/>
            <w:vAlign w:val="center"/>
          </w:tcPr>
          <w:p w14:paraId="23754118" w14:textId="77777777" w:rsidR="00A27360" w:rsidRPr="009F3EC8" w:rsidRDefault="00A27360" w:rsidP="00567EB4">
            <w:r w:rsidRPr="009F3EC8">
              <w:rPr>
                <w:i/>
              </w:rPr>
              <w:t>Campylopus atrovirens</w:t>
            </w:r>
            <w:r w:rsidRPr="009F3EC8">
              <w:t xml:space="preserve">, </w:t>
            </w:r>
            <w:r w:rsidRPr="009F3EC8">
              <w:rPr>
                <w:i/>
              </w:rPr>
              <w:t xml:space="preserve">Grimmia </w:t>
            </w:r>
            <w:r w:rsidRPr="009F3EC8">
              <w:t>sp.</w:t>
            </w:r>
          </w:p>
        </w:tc>
      </w:tr>
      <w:tr w:rsidR="00A27360" w:rsidRPr="0093734A" w14:paraId="6A50E0B1" w14:textId="77777777" w:rsidTr="00A27360">
        <w:tc>
          <w:tcPr>
            <w:tcW w:w="282" w:type="pct"/>
            <w:vAlign w:val="center"/>
          </w:tcPr>
          <w:p w14:paraId="47D85556" w14:textId="77777777" w:rsidR="00A27360" w:rsidRPr="009F3EC8" w:rsidRDefault="00A27360" w:rsidP="00567EB4">
            <w:r w:rsidRPr="009F3EC8">
              <w:t>12</w:t>
            </w:r>
          </w:p>
        </w:tc>
        <w:tc>
          <w:tcPr>
            <w:tcW w:w="2478" w:type="pct"/>
            <w:vAlign w:val="center"/>
          </w:tcPr>
          <w:p w14:paraId="514EA772" w14:textId="77777777" w:rsidR="00A27360" w:rsidRPr="009F3EC8" w:rsidRDefault="00A27360" w:rsidP="00567EB4">
            <w:pPr>
              <w:rPr>
                <w:i/>
              </w:rPr>
            </w:pPr>
            <w:r w:rsidRPr="009F3EC8">
              <w:rPr>
                <w:i/>
              </w:rPr>
              <w:t>Campylopus sp.</w:t>
            </w:r>
          </w:p>
        </w:tc>
        <w:tc>
          <w:tcPr>
            <w:tcW w:w="2240" w:type="pct"/>
            <w:vAlign w:val="center"/>
          </w:tcPr>
          <w:p w14:paraId="517AAD22" w14:textId="77777777" w:rsidR="00A27360" w:rsidRPr="009F3EC8" w:rsidRDefault="00A27360" w:rsidP="00567EB4">
            <w:r w:rsidRPr="009F3EC8">
              <w:t>16, 18</w:t>
            </w:r>
          </w:p>
        </w:tc>
      </w:tr>
      <w:tr w:rsidR="00A27360" w:rsidRPr="009F3EC8" w14:paraId="72FC5B9A" w14:textId="77777777" w:rsidTr="00A27360">
        <w:tc>
          <w:tcPr>
            <w:tcW w:w="282" w:type="pct"/>
          </w:tcPr>
          <w:p w14:paraId="3BC8E35B" w14:textId="77777777" w:rsidR="00A27360" w:rsidRPr="009F3EC8" w:rsidRDefault="00A27360" w:rsidP="00567EB4">
            <w:pPr>
              <w:spacing w:line="276" w:lineRule="auto"/>
              <w:contextualSpacing/>
            </w:pPr>
            <w:r w:rsidRPr="009F3EC8">
              <w:t>13</w:t>
            </w:r>
          </w:p>
        </w:tc>
        <w:tc>
          <w:tcPr>
            <w:tcW w:w="2478" w:type="pct"/>
          </w:tcPr>
          <w:p w14:paraId="24C6F9F8" w14:textId="77777777" w:rsidR="00A27360" w:rsidRPr="009F3EC8" w:rsidRDefault="00A27360" w:rsidP="00567EB4">
            <w:pPr>
              <w:spacing w:line="276" w:lineRule="auto"/>
              <w:contextualSpacing/>
              <w:rPr>
                <w:i/>
              </w:rPr>
            </w:pPr>
            <w:r w:rsidRPr="009F3EC8">
              <w:rPr>
                <w:i/>
              </w:rPr>
              <w:t>Climacium dendroides</w:t>
            </w:r>
          </w:p>
        </w:tc>
        <w:tc>
          <w:tcPr>
            <w:tcW w:w="2240" w:type="pct"/>
          </w:tcPr>
          <w:p w14:paraId="007065C1" w14:textId="77777777" w:rsidR="00A27360" w:rsidRPr="009F3EC8" w:rsidRDefault="00A27360" w:rsidP="00567EB4">
            <w:pPr>
              <w:spacing w:line="276" w:lineRule="auto"/>
              <w:contextualSpacing/>
            </w:pPr>
            <w:r w:rsidRPr="009F3EC8">
              <w:t>52</w:t>
            </w:r>
          </w:p>
        </w:tc>
      </w:tr>
      <w:tr w:rsidR="00A27360" w:rsidRPr="009F3EC8" w14:paraId="1E1CA346" w14:textId="77777777" w:rsidTr="00A27360">
        <w:tc>
          <w:tcPr>
            <w:tcW w:w="282" w:type="pct"/>
          </w:tcPr>
          <w:p w14:paraId="56530F84" w14:textId="77777777" w:rsidR="00A27360" w:rsidRPr="009F3EC8" w:rsidRDefault="00A27360" w:rsidP="00567EB4">
            <w:pPr>
              <w:spacing w:line="276" w:lineRule="auto"/>
              <w:contextualSpacing/>
            </w:pPr>
            <w:r w:rsidRPr="009F3EC8">
              <w:t>14</w:t>
            </w:r>
          </w:p>
        </w:tc>
        <w:tc>
          <w:tcPr>
            <w:tcW w:w="2478" w:type="pct"/>
          </w:tcPr>
          <w:p w14:paraId="4B8727F9" w14:textId="77777777" w:rsidR="00A27360" w:rsidRPr="009F3EC8" w:rsidRDefault="00A27360" w:rsidP="00567EB4">
            <w:pPr>
              <w:spacing w:line="276" w:lineRule="auto"/>
              <w:contextualSpacing/>
              <w:rPr>
                <w:i/>
              </w:rPr>
            </w:pPr>
            <w:r w:rsidRPr="009F3EC8">
              <w:rPr>
                <w:i/>
              </w:rPr>
              <w:t>Cratoneuron (Palustriella) commutatum</w:t>
            </w:r>
          </w:p>
        </w:tc>
        <w:tc>
          <w:tcPr>
            <w:tcW w:w="2240" w:type="pct"/>
          </w:tcPr>
          <w:p w14:paraId="1B156050" w14:textId="77777777" w:rsidR="00A27360" w:rsidRPr="009F3EC8" w:rsidRDefault="00A27360" w:rsidP="00567EB4">
            <w:pPr>
              <w:spacing w:line="276" w:lineRule="auto"/>
              <w:contextualSpacing/>
            </w:pPr>
            <w:r w:rsidRPr="009F3EC8">
              <w:rPr>
                <w:i/>
              </w:rPr>
              <w:t>Cratoneuron filicinum</w:t>
            </w:r>
          </w:p>
        </w:tc>
      </w:tr>
      <w:tr w:rsidR="00A27360" w:rsidRPr="009F3EC8" w14:paraId="7320279C" w14:textId="77777777" w:rsidTr="00A27360">
        <w:tc>
          <w:tcPr>
            <w:tcW w:w="282" w:type="pct"/>
          </w:tcPr>
          <w:p w14:paraId="4BB06F79" w14:textId="77777777" w:rsidR="00A27360" w:rsidRPr="009F3EC8" w:rsidRDefault="00A27360" w:rsidP="00567EB4">
            <w:pPr>
              <w:spacing w:line="276" w:lineRule="auto"/>
              <w:contextualSpacing/>
            </w:pPr>
            <w:r w:rsidRPr="009F3EC8">
              <w:t>15</w:t>
            </w:r>
          </w:p>
        </w:tc>
        <w:tc>
          <w:tcPr>
            <w:tcW w:w="2478" w:type="pct"/>
          </w:tcPr>
          <w:p w14:paraId="4AB153E4" w14:textId="77777777" w:rsidR="00A27360" w:rsidRPr="009F3EC8" w:rsidRDefault="00A27360" w:rsidP="00567EB4">
            <w:pPr>
              <w:spacing w:line="276" w:lineRule="auto"/>
              <w:contextualSpacing/>
              <w:rPr>
                <w:i/>
              </w:rPr>
            </w:pPr>
            <w:r w:rsidRPr="009F3EC8">
              <w:rPr>
                <w:i/>
              </w:rPr>
              <w:t>Ctenidium molluscum</w:t>
            </w:r>
          </w:p>
        </w:tc>
        <w:tc>
          <w:tcPr>
            <w:tcW w:w="2240" w:type="pct"/>
          </w:tcPr>
          <w:p w14:paraId="0FEC30FE" w14:textId="77777777" w:rsidR="00A27360" w:rsidRPr="009F3EC8" w:rsidRDefault="00A27360" w:rsidP="00567EB4">
            <w:pPr>
              <w:spacing w:line="276" w:lineRule="auto"/>
              <w:contextualSpacing/>
            </w:pPr>
            <w:r w:rsidRPr="009F3EC8">
              <w:t>-</w:t>
            </w:r>
          </w:p>
        </w:tc>
      </w:tr>
      <w:tr w:rsidR="00A27360" w:rsidRPr="009F3EC8" w14:paraId="38A884AC" w14:textId="77777777" w:rsidTr="00A27360">
        <w:tc>
          <w:tcPr>
            <w:tcW w:w="282" w:type="pct"/>
          </w:tcPr>
          <w:p w14:paraId="339C7360" w14:textId="77777777" w:rsidR="00A27360" w:rsidRPr="009F3EC8" w:rsidRDefault="00A27360" w:rsidP="00567EB4">
            <w:pPr>
              <w:spacing w:line="276" w:lineRule="auto"/>
              <w:contextualSpacing/>
            </w:pPr>
            <w:r w:rsidRPr="009F3EC8">
              <w:t>16</w:t>
            </w:r>
          </w:p>
        </w:tc>
        <w:tc>
          <w:tcPr>
            <w:tcW w:w="2478" w:type="pct"/>
          </w:tcPr>
          <w:p w14:paraId="1402EC57" w14:textId="77777777" w:rsidR="00A27360" w:rsidRPr="009F3EC8" w:rsidRDefault="00A27360" w:rsidP="00567EB4">
            <w:pPr>
              <w:spacing w:line="276" w:lineRule="auto"/>
              <w:contextualSpacing/>
              <w:rPr>
                <w:i/>
              </w:rPr>
            </w:pPr>
            <w:r w:rsidRPr="009F3EC8">
              <w:rPr>
                <w:i/>
              </w:rPr>
              <w:t>Dicranella heteromalla</w:t>
            </w:r>
          </w:p>
        </w:tc>
        <w:tc>
          <w:tcPr>
            <w:tcW w:w="2240" w:type="pct"/>
          </w:tcPr>
          <w:p w14:paraId="4F317D80" w14:textId="77777777" w:rsidR="00A27360" w:rsidRPr="009F3EC8" w:rsidRDefault="00A27360" w:rsidP="00567EB4">
            <w:pPr>
              <w:spacing w:line="276" w:lineRule="auto"/>
              <w:contextualSpacing/>
            </w:pPr>
            <w:r w:rsidRPr="009F3EC8">
              <w:t>12, 19</w:t>
            </w:r>
          </w:p>
        </w:tc>
      </w:tr>
      <w:tr w:rsidR="00A27360" w:rsidRPr="009F3EC8" w14:paraId="53EBE4ED" w14:textId="77777777" w:rsidTr="00A27360">
        <w:tc>
          <w:tcPr>
            <w:tcW w:w="282" w:type="pct"/>
          </w:tcPr>
          <w:p w14:paraId="33F686EA" w14:textId="77777777" w:rsidR="00A27360" w:rsidRPr="009F3EC8" w:rsidRDefault="00A27360" w:rsidP="00567EB4">
            <w:pPr>
              <w:spacing w:line="276" w:lineRule="auto"/>
              <w:contextualSpacing/>
            </w:pPr>
            <w:r w:rsidRPr="009F3EC8">
              <w:t>17</w:t>
            </w:r>
          </w:p>
        </w:tc>
        <w:tc>
          <w:tcPr>
            <w:tcW w:w="2478" w:type="pct"/>
          </w:tcPr>
          <w:p w14:paraId="13A27CFA" w14:textId="77777777" w:rsidR="00A27360" w:rsidRPr="009F3EC8" w:rsidRDefault="00A27360" w:rsidP="00567EB4">
            <w:pPr>
              <w:spacing w:line="276" w:lineRule="auto"/>
              <w:contextualSpacing/>
              <w:rPr>
                <w:i/>
              </w:rPr>
            </w:pPr>
            <w:r w:rsidRPr="009F3EC8">
              <w:rPr>
                <w:i/>
              </w:rPr>
              <w:t>Dicranum majus</w:t>
            </w:r>
          </w:p>
        </w:tc>
        <w:tc>
          <w:tcPr>
            <w:tcW w:w="2240" w:type="pct"/>
          </w:tcPr>
          <w:p w14:paraId="5BA13E9D" w14:textId="77777777" w:rsidR="00A27360" w:rsidRPr="009F3EC8" w:rsidRDefault="00A27360" w:rsidP="00567EB4">
            <w:pPr>
              <w:spacing w:line="276" w:lineRule="auto"/>
              <w:contextualSpacing/>
            </w:pPr>
            <w:r w:rsidRPr="009F3EC8">
              <w:t>19</w:t>
            </w:r>
          </w:p>
        </w:tc>
      </w:tr>
      <w:tr w:rsidR="00A27360" w:rsidRPr="009F3EC8" w14:paraId="2D7A0BFB" w14:textId="77777777" w:rsidTr="00A27360">
        <w:tc>
          <w:tcPr>
            <w:tcW w:w="282" w:type="pct"/>
          </w:tcPr>
          <w:p w14:paraId="1BBA3469" w14:textId="77777777" w:rsidR="00A27360" w:rsidRPr="009F3EC8" w:rsidRDefault="00A27360" w:rsidP="00567EB4">
            <w:pPr>
              <w:spacing w:line="276" w:lineRule="auto"/>
              <w:contextualSpacing/>
            </w:pPr>
            <w:r w:rsidRPr="009F3EC8">
              <w:t>18</w:t>
            </w:r>
          </w:p>
        </w:tc>
        <w:tc>
          <w:tcPr>
            <w:tcW w:w="2478" w:type="pct"/>
          </w:tcPr>
          <w:p w14:paraId="51797197" w14:textId="77777777" w:rsidR="00A27360" w:rsidRPr="009F3EC8" w:rsidRDefault="00A27360" w:rsidP="00567EB4">
            <w:pPr>
              <w:spacing w:line="276" w:lineRule="auto"/>
              <w:contextualSpacing/>
              <w:rPr>
                <w:i/>
              </w:rPr>
            </w:pPr>
            <w:r w:rsidRPr="009F3EC8">
              <w:rPr>
                <w:i/>
              </w:rPr>
              <w:t>Dicranum scoparium</w:t>
            </w:r>
          </w:p>
        </w:tc>
        <w:tc>
          <w:tcPr>
            <w:tcW w:w="2240" w:type="pct"/>
          </w:tcPr>
          <w:p w14:paraId="3B0798B4" w14:textId="77777777" w:rsidR="00A27360" w:rsidRPr="009F3EC8" w:rsidRDefault="00A27360" w:rsidP="00567EB4">
            <w:pPr>
              <w:spacing w:line="276" w:lineRule="auto"/>
              <w:contextualSpacing/>
            </w:pPr>
            <w:r w:rsidRPr="009F3EC8">
              <w:t>12, 16, 17</w:t>
            </w:r>
          </w:p>
        </w:tc>
      </w:tr>
      <w:tr w:rsidR="00A27360" w:rsidRPr="009F3EC8" w14:paraId="2AA4A0B5" w14:textId="77777777" w:rsidTr="00A27360">
        <w:tc>
          <w:tcPr>
            <w:tcW w:w="282" w:type="pct"/>
          </w:tcPr>
          <w:p w14:paraId="3E2A66D0" w14:textId="77777777" w:rsidR="00A27360" w:rsidRPr="009F3EC8" w:rsidRDefault="00A27360" w:rsidP="00567EB4">
            <w:pPr>
              <w:spacing w:line="276" w:lineRule="auto"/>
              <w:contextualSpacing/>
            </w:pPr>
            <w:r w:rsidRPr="009F3EC8">
              <w:t>19</w:t>
            </w:r>
          </w:p>
        </w:tc>
        <w:tc>
          <w:tcPr>
            <w:tcW w:w="2478" w:type="pct"/>
          </w:tcPr>
          <w:p w14:paraId="7BB7101A" w14:textId="77777777" w:rsidR="00A27360" w:rsidRPr="009F3EC8" w:rsidRDefault="00A27360" w:rsidP="00567EB4">
            <w:pPr>
              <w:spacing w:line="276" w:lineRule="auto"/>
              <w:contextualSpacing/>
            </w:pPr>
            <w:r w:rsidRPr="009F3EC8">
              <w:rPr>
                <w:i/>
              </w:rPr>
              <w:t>Drepanocladus aduncus</w:t>
            </w:r>
            <w:r w:rsidRPr="009F3EC8">
              <w:t xml:space="preserve"> Only in swamps, not flushes</w:t>
            </w:r>
          </w:p>
        </w:tc>
        <w:tc>
          <w:tcPr>
            <w:tcW w:w="2240" w:type="pct"/>
          </w:tcPr>
          <w:p w14:paraId="38F1ADC8" w14:textId="77777777" w:rsidR="00A27360" w:rsidRPr="009F3EC8" w:rsidRDefault="00A27360" w:rsidP="00567EB4">
            <w:pPr>
              <w:spacing w:line="276" w:lineRule="auto"/>
              <w:contextualSpacing/>
              <w:rPr>
                <w:i/>
              </w:rPr>
            </w:pPr>
            <w:r w:rsidRPr="009F3EC8">
              <w:t xml:space="preserve">47, </w:t>
            </w:r>
            <w:r w:rsidRPr="009F3EC8">
              <w:rPr>
                <w:i/>
              </w:rPr>
              <w:t>Drepanocladus revolvens</w:t>
            </w:r>
            <w:r w:rsidRPr="009F3EC8">
              <w:t xml:space="preserve">, </w:t>
            </w:r>
            <w:r w:rsidRPr="009F3EC8">
              <w:rPr>
                <w:i/>
              </w:rPr>
              <w:t>D. cossonii</w:t>
            </w:r>
            <w:r w:rsidRPr="009F3EC8">
              <w:t>,</w:t>
            </w:r>
            <w:r w:rsidRPr="009F3EC8">
              <w:rPr>
                <w:i/>
              </w:rPr>
              <w:t xml:space="preserve"> Warnstorfia fluitans</w:t>
            </w:r>
            <w:r w:rsidRPr="009F3EC8">
              <w:t xml:space="preserve">, </w:t>
            </w:r>
            <w:r w:rsidRPr="009F3EC8">
              <w:rPr>
                <w:i/>
              </w:rPr>
              <w:t>W. exannulata</w:t>
            </w:r>
          </w:p>
        </w:tc>
      </w:tr>
      <w:tr w:rsidR="00A27360" w:rsidRPr="009F3EC8" w14:paraId="0EAB4540" w14:textId="77777777" w:rsidTr="00A27360">
        <w:tc>
          <w:tcPr>
            <w:tcW w:w="282" w:type="pct"/>
          </w:tcPr>
          <w:p w14:paraId="08B60B6F" w14:textId="77777777" w:rsidR="00A27360" w:rsidRPr="009F3EC8" w:rsidRDefault="00A27360" w:rsidP="00567EB4">
            <w:pPr>
              <w:spacing w:line="276" w:lineRule="auto"/>
              <w:contextualSpacing/>
            </w:pPr>
            <w:r w:rsidRPr="009F3EC8">
              <w:t>20</w:t>
            </w:r>
          </w:p>
        </w:tc>
        <w:tc>
          <w:tcPr>
            <w:tcW w:w="2478" w:type="pct"/>
          </w:tcPr>
          <w:p w14:paraId="4AE16655" w14:textId="77777777" w:rsidR="00A27360" w:rsidRPr="009F3EC8" w:rsidRDefault="00A27360" w:rsidP="00567EB4">
            <w:pPr>
              <w:spacing w:line="276" w:lineRule="auto"/>
              <w:contextualSpacing/>
              <w:rPr>
                <w:i/>
              </w:rPr>
            </w:pPr>
            <w:r w:rsidRPr="009F3EC8">
              <w:rPr>
                <w:i/>
              </w:rPr>
              <w:t>Eurhynchium spp.</w:t>
            </w:r>
          </w:p>
        </w:tc>
        <w:tc>
          <w:tcPr>
            <w:tcW w:w="2240" w:type="pct"/>
          </w:tcPr>
          <w:p w14:paraId="441FAFE2" w14:textId="77777777" w:rsidR="00A27360" w:rsidRPr="009F3EC8" w:rsidRDefault="00A27360" w:rsidP="00567EB4">
            <w:pPr>
              <w:spacing w:line="276" w:lineRule="auto"/>
              <w:contextualSpacing/>
            </w:pPr>
            <w:r w:rsidRPr="009F3EC8">
              <w:t>3, 4, 5</w:t>
            </w:r>
          </w:p>
        </w:tc>
      </w:tr>
      <w:tr w:rsidR="00A27360" w:rsidRPr="009F3EC8" w14:paraId="7C338468" w14:textId="77777777" w:rsidTr="00A27360">
        <w:tc>
          <w:tcPr>
            <w:tcW w:w="282" w:type="pct"/>
          </w:tcPr>
          <w:p w14:paraId="5B8C5B0D" w14:textId="77777777" w:rsidR="00A27360" w:rsidRPr="009F3EC8" w:rsidRDefault="00A27360" w:rsidP="00567EB4">
            <w:pPr>
              <w:spacing w:line="276" w:lineRule="auto"/>
              <w:contextualSpacing/>
            </w:pPr>
            <w:r w:rsidRPr="009F3EC8">
              <w:t>21</w:t>
            </w:r>
          </w:p>
        </w:tc>
        <w:tc>
          <w:tcPr>
            <w:tcW w:w="2478" w:type="pct"/>
          </w:tcPr>
          <w:p w14:paraId="328DE168" w14:textId="77777777" w:rsidR="00A27360" w:rsidRPr="009F3EC8" w:rsidRDefault="00A27360" w:rsidP="00567EB4">
            <w:pPr>
              <w:spacing w:line="276" w:lineRule="auto"/>
              <w:contextualSpacing/>
              <w:rPr>
                <w:i/>
              </w:rPr>
            </w:pPr>
            <w:r w:rsidRPr="009F3EC8">
              <w:rPr>
                <w:i/>
              </w:rPr>
              <w:t>Fissidens sp.</w:t>
            </w:r>
          </w:p>
        </w:tc>
        <w:tc>
          <w:tcPr>
            <w:tcW w:w="2240" w:type="pct"/>
          </w:tcPr>
          <w:p w14:paraId="080D2AE7" w14:textId="77777777" w:rsidR="00A27360" w:rsidRPr="009F3EC8" w:rsidRDefault="00A27360" w:rsidP="00567EB4">
            <w:pPr>
              <w:spacing w:line="276" w:lineRule="auto"/>
              <w:contextualSpacing/>
            </w:pPr>
            <w:r w:rsidRPr="009F3EC8">
              <w:t>37</w:t>
            </w:r>
          </w:p>
        </w:tc>
      </w:tr>
      <w:tr w:rsidR="00A27360" w:rsidRPr="009F3EC8" w14:paraId="0CC1D924" w14:textId="77777777" w:rsidTr="00A27360">
        <w:tc>
          <w:tcPr>
            <w:tcW w:w="282" w:type="pct"/>
          </w:tcPr>
          <w:p w14:paraId="5F6B753A" w14:textId="77777777" w:rsidR="00A27360" w:rsidRPr="009F3EC8" w:rsidRDefault="00A27360" w:rsidP="00567EB4">
            <w:pPr>
              <w:spacing w:line="276" w:lineRule="auto"/>
              <w:contextualSpacing/>
            </w:pPr>
            <w:r w:rsidRPr="009F3EC8">
              <w:t>22</w:t>
            </w:r>
          </w:p>
        </w:tc>
        <w:tc>
          <w:tcPr>
            <w:tcW w:w="2478" w:type="pct"/>
          </w:tcPr>
          <w:p w14:paraId="387D1E31" w14:textId="77777777" w:rsidR="00A27360" w:rsidRPr="009F3EC8" w:rsidRDefault="00A27360" w:rsidP="00567EB4">
            <w:pPr>
              <w:spacing w:line="276" w:lineRule="auto"/>
              <w:contextualSpacing/>
              <w:rPr>
                <w:i/>
              </w:rPr>
            </w:pPr>
            <w:r w:rsidRPr="009F3EC8">
              <w:rPr>
                <w:i/>
              </w:rPr>
              <w:t>Fontinalis antipyretica</w:t>
            </w:r>
          </w:p>
        </w:tc>
        <w:tc>
          <w:tcPr>
            <w:tcW w:w="2240" w:type="pct"/>
          </w:tcPr>
          <w:p w14:paraId="32FC1BC3" w14:textId="77777777" w:rsidR="00A27360" w:rsidRPr="009F3EC8" w:rsidRDefault="00A27360" w:rsidP="00567EB4">
            <w:pPr>
              <w:spacing w:line="276" w:lineRule="auto"/>
              <w:contextualSpacing/>
              <w:rPr>
                <w:i/>
              </w:rPr>
            </w:pPr>
            <w:r w:rsidRPr="009F3EC8">
              <w:rPr>
                <w:i/>
              </w:rPr>
              <w:t>Fontinalis squamosal</w:t>
            </w:r>
          </w:p>
        </w:tc>
      </w:tr>
      <w:tr w:rsidR="00A27360" w:rsidRPr="009F3EC8" w14:paraId="758AA7AF" w14:textId="77777777" w:rsidTr="00A27360">
        <w:tc>
          <w:tcPr>
            <w:tcW w:w="282" w:type="pct"/>
          </w:tcPr>
          <w:p w14:paraId="03B3F0A1" w14:textId="77777777" w:rsidR="00A27360" w:rsidRPr="009F3EC8" w:rsidRDefault="00A27360" w:rsidP="00567EB4">
            <w:pPr>
              <w:spacing w:line="276" w:lineRule="auto"/>
              <w:contextualSpacing/>
            </w:pPr>
            <w:r w:rsidRPr="009F3EC8">
              <w:t>23</w:t>
            </w:r>
          </w:p>
        </w:tc>
        <w:tc>
          <w:tcPr>
            <w:tcW w:w="2478" w:type="pct"/>
          </w:tcPr>
          <w:p w14:paraId="29230CF5" w14:textId="77777777" w:rsidR="00A27360" w:rsidRPr="009F3EC8" w:rsidRDefault="00A27360" w:rsidP="00567EB4">
            <w:pPr>
              <w:spacing w:line="276" w:lineRule="auto"/>
              <w:contextualSpacing/>
            </w:pPr>
            <w:r w:rsidRPr="009F3EC8">
              <w:rPr>
                <w:i/>
              </w:rPr>
              <w:t>Hedwigia stellate</w:t>
            </w:r>
          </w:p>
        </w:tc>
        <w:tc>
          <w:tcPr>
            <w:tcW w:w="2240" w:type="pct"/>
          </w:tcPr>
          <w:p w14:paraId="40B4DCE2" w14:textId="77777777" w:rsidR="00A27360" w:rsidRPr="009F3EC8" w:rsidRDefault="00A27360" w:rsidP="00567EB4">
            <w:pPr>
              <w:spacing w:line="276" w:lineRule="auto"/>
              <w:contextualSpacing/>
            </w:pPr>
            <w:r w:rsidRPr="009F3EC8">
              <w:t>42</w:t>
            </w:r>
          </w:p>
        </w:tc>
      </w:tr>
      <w:tr w:rsidR="00A27360" w:rsidRPr="009F3EC8" w14:paraId="38842DE7" w14:textId="77777777" w:rsidTr="00A27360">
        <w:tc>
          <w:tcPr>
            <w:tcW w:w="282" w:type="pct"/>
          </w:tcPr>
          <w:p w14:paraId="634FDFC1" w14:textId="77777777" w:rsidR="00A27360" w:rsidRPr="009F3EC8" w:rsidRDefault="00A27360" w:rsidP="00567EB4">
            <w:pPr>
              <w:spacing w:line="276" w:lineRule="auto"/>
              <w:contextualSpacing/>
            </w:pPr>
            <w:r w:rsidRPr="009F3EC8">
              <w:t>24</w:t>
            </w:r>
          </w:p>
        </w:tc>
        <w:tc>
          <w:tcPr>
            <w:tcW w:w="2478" w:type="pct"/>
          </w:tcPr>
          <w:p w14:paraId="0A47E0A2" w14:textId="77777777" w:rsidR="00A27360" w:rsidRPr="009F3EC8" w:rsidRDefault="00A27360" w:rsidP="00567EB4">
            <w:pPr>
              <w:spacing w:line="276" w:lineRule="auto"/>
              <w:contextualSpacing/>
              <w:rPr>
                <w:i/>
              </w:rPr>
            </w:pPr>
            <w:r w:rsidRPr="009F3EC8">
              <w:rPr>
                <w:i/>
              </w:rPr>
              <w:t>Homalothecium lutescens</w:t>
            </w:r>
          </w:p>
        </w:tc>
        <w:tc>
          <w:tcPr>
            <w:tcW w:w="2240" w:type="pct"/>
          </w:tcPr>
          <w:p w14:paraId="02816173" w14:textId="77777777" w:rsidR="00A27360" w:rsidRPr="009F3EC8" w:rsidRDefault="00A27360" w:rsidP="00567EB4">
            <w:pPr>
              <w:spacing w:line="276" w:lineRule="auto"/>
              <w:contextualSpacing/>
            </w:pPr>
            <w:r w:rsidRPr="009F3EC8">
              <w:t>26</w:t>
            </w:r>
          </w:p>
        </w:tc>
      </w:tr>
      <w:tr w:rsidR="00A27360" w:rsidRPr="009F3EC8" w14:paraId="02EE1552" w14:textId="77777777" w:rsidTr="00A27360">
        <w:tc>
          <w:tcPr>
            <w:tcW w:w="282" w:type="pct"/>
          </w:tcPr>
          <w:p w14:paraId="41E1C871" w14:textId="77777777" w:rsidR="00A27360" w:rsidRPr="009F3EC8" w:rsidRDefault="00A27360" w:rsidP="00567EB4">
            <w:pPr>
              <w:spacing w:line="276" w:lineRule="auto"/>
              <w:contextualSpacing/>
            </w:pPr>
            <w:r w:rsidRPr="009F3EC8">
              <w:t>25</w:t>
            </w:r>
          </w:p>
        </w:tc>
        <w:tc>
          <w:tcPr>
            <w:tcW w:w="2478" w:type="pct"/>
          </w:tcPr>
          <w:p w14:paraId="0DD37983" w14:textId="77777777" w:rsidR="00A27360" w:rsidRPr="009F3EC8" w:rsidRDefault="00A27360" w:rsidP="00567EB4">
            <w:pPr>
              <w:spacing w:line="276" w:lineRule="auto"/>
              <w:contextualSpacing/>
              <w:rPr>
                <w:i/>
              </w:rPr>
            </w:pPr>
            <w:r w:rsidRPr="009F3EC8">
              <w:rPr>
                <w:i/>
              </w:rPr>
              <w:t>Homalothecium sericeum</w:t>
            </w:r>
          </w:p>
        </w:tc>
        <w:tc>
          <w:tcPr>
            <w:tcW w:w="2240" w:type="pct"/>
          </w:tcPr>
          <w:p w14:paraId="04E93DA2" w14:textId="77777777" w:rsidR="00A27360" w:rsidRPr="009F3EC8" w:rsidRDefault="00A27360" w:rsidP="00567EB4">
            <w:pPr>
              <w:spacing w:line="276" w:lineRule="auto"/>
              <w:contextualSpacing/>
            </w:pPr>
            <w:r w:rsidRPr="009F3EC8">
              <w:t>25</w:t>
            </w:r>
          </w:p>
        </w:tc>
      </w:tr>
      <w:tr w:rsidR="00A27360" w:rsidRPr="009F3EC8" w14:paraId="756AEA90" w14:textId="77777777" w:rsidTr="00A27360">
        <w:tc>
          <w:tcPr>
            <w:tcW w:w="282" w:type="pct"/>
          </w:tcPr>
          <w:p w14:paraId="02B49760" w14:textId="77777777" w:rsidR="00A27360" w:rsidRPr="009F3EC8" w:rsidRDefault="00A27360" w:rsidP="00567EB4">
            <w:pPr>
              <w:spacing w:line="276" w:lineRule="auto"/>
              <w:contextualSpacing/>
            </w:pPr>
            <w:r w:rsidRPr="009F3EC8">
              <w:t>26</w:t>
            </w:r>
          </w:p>
        </w:tc>
        <w:tc>
          <w:tcPr>
            <w:tcW w:w="2478" w:type="pct"/>
          </w:tcPr>
          <w:p w14:paraId="651FF446" w14:textId="77777777" w:rsidR="00A27360" w:rsidRPr="009F3EC8" w:rsidRDefault="00A27360" w:rsidP="00567EB4">
            <w:pPr>
              <w:spacing w:line="276" w:lineRule="auto"/>
              <w:contextualSpacing/>
              <w:rPr>
                <w:i/>
              </w:rPr>
            </w:pPr>
            <w:r w:rsidRPr="009F3EC8">
              <w:rPr>
                <w:i/>
              </w:rPr>
              <w:t>Hookeria lucens</w:t>
            </w:r>
          </w:p>
        </w:tc>
        <w:tc>
          <w:tcPr>
            <w:tcW w:w="2240" w:type="pct"/>
          </w:tcPr>
          <w:p w14:paraId="15EB0D53" w14:textId="77777777" w:rsidR="00A27360" w:rsidRPr="009F3EC8" w:rsidRDefault="00A27360" w:rsidP="00567EB4">
            <w:pPr>
              <w:spacing w:line="276" w:lineRule="auto"/>
              <w:contextualSpacing/>
            </w:pPr>
            <w:r w:rsidRPr="009F3EC8">
              <w:t>-</w:t>
            </w:r>
          </w:p>
        </w:tc>
      </w:tr>
      <w:tr w:rsidR="00A27360" w:rsidRPr="009F3EC8" w14:paraId="48D3AFC6" w14:textId="77777777" w:rsidTr="00A27360">
        <w:tc>
          <w:tcPr>
            <w:tcW w:w="282" w:type="pct"/>
          </w:tcPr>
          <w:p w14:paraId="21B5861C" w14:textId="77777777" w:rsidR="00A27360" w:rsidRPr="009F3EC8" w:rsidRDefault="00A27360" w:rsidP="00567EB4">
            <w:pPr>
              <w:spacing w:line="276" w:lineRule="auto"/>
              <w:contextualSpacing/>
            </w:pPr>
            <w:r w:rsidRPr="009F3EC8">
              <w:t>27</w:t>
            </w:r>
          </w:p>
        </w:tc>
        <w:tc>
          <w:tcPr>
            <w:tcW w:w="2478" w:type="pct"/>
          </w:tcPr>
          <w:p w14:paraId="4BE693F2" w14:textId="77777777" w:rsidR="00A27360" w:rsidRPr="009F3EC8" w:rsidRDefault="00A27360" w:rsidP="00567EB4">
            <w:pPr>
              <w:spacing w:line="276" w:lineRule="auto"/>
              <w:contextualSpacing/>
              <w:rPr>
                <w:i/>
              </w:rPr>
            </w:pPr>
            <w:r w:rsidRPr="009F3EC8">
              <w:rPr>
                <w:i/>
              </w:rPr>
              <w:t>Hylocomium splendens</w:t>
            </w:r>
          </w:p>
        </w:tc>
        <w:tc>
          <w:tcPr>
            <w:tcW w:w="2240" w:type="pct"/>
          </w:tcPr>
          <w:p w14:paraId="67C69875" w14:textId="77777777" w:rsidR="00A27360" w:rsidRPr="009F3EC8" w:rsidRDefault="00A27360" w:rsidP="00567EB4">
            <w:pPr>
              <w:spacing w:line="276" w:lineRule="auto"/>
              <w:contextualSpacing/>
            </w:pPr>
            <w:r w:rsidRPr="009F3EC8">
              <w:t>53</w:t>
            </w:r>
          </w:p>
        </w:tc>
      </w:tr>
      <w:tr w:rsidR="00A27360" w:rsidRPr="009F3EC8" w14:paraId="56E233F2" w14:textId="77777777" w:rsidTr="00A27360">
        <w:tc>
          <w:tcPr>
            <w:tcW w:w="282" w:type="pct"/>
          </w:tcPr>
          <w:p w14:paraId="7C0B0EA6" w14:textId="77777777" w:rsidR="00A27360" w:rsidRPr="009F3EC8" w:rsidRDefault="00A27360" w:rsidP="00567EB4">
            <w:pPr>
              <w:spacing w:line="276" w:lineRule="auto"/>
              <w:contextualSpacing/>
            </w:pPr>
            <w:r w:rsidRPr="009F3EC8">
              <w:lastRenderedPageBreak/>
              <w:t>28</w:t>
            </w:r>
          </w:p>
        </w:tc>
        <w:tc>
          <w:tcPr>
            <w:tcW w:w="2478" w:type="pct"/>
          </w:tcPr>
          <w:p w14:paraId="4F3E00B2" w14:textId="77777777" w:rsidR="00A27360" w:rsidRPr="009F3EC8" w:rsidRDefault="00A27360" w:rsidP="00567EB4">
            <w:pPr>
              <w:spacing w:line="276" w:lineRule="auto"/>
              <w:contextualSpacing/>
              <w:rPr>
                <w:i/>
              </w:rPr>
            </w:pPr>
            <w:r w:rsidRPr="009F3EC8">
              <w:rPr>
                <w:i/>
              </w:rPr>
              <w:t>Hypnum cupressiforme</w:t>
            </w:r>
          </w:p>
        </w:tc>
        <w:tc>
          <w:tcPr>
            <w:tcW w:w="2240" w:type="pct"/>
          </w:tcPr>
          <w:p w14:paraId="18AD9963" w14:textId="77777777" w:rsidR="00A27360" w:rsidRPr="009F3EC8" w:rsidRDefault="00A27360" w:rsidP="00567EB4">
            <w:pPr>
              <w:spacing w:line="276" w:lineRule="auto"/>
              <w:contextualSpacing/>
            </w:pPr>
            <w:r w:rsidRPr="009F3EC8">
              <w:t>29, 47</w:t>
            </w:r>
          </w:p>
        </w:tc>
      </w:tr>
      <w:tr w:rsidR="00A27360" w:rsidRPr="009F3EC8" w14:paraId="162012DB" w14:textId="77777777" w:rsidTr="00A27360">
        <w:tc>
          <w:tcPr>
            <w:tcW w:w="282" w:type="pct"/>
          </w:tcPr>
          <w:p w14:paraId="3EEFA19B" w14:textId="77777777" w:rsidR="00A27360" w:rsidRPr="009F3EC8" w:rsidRDefault="00A27360" w:rsidP="00567EB4">
            <w:pPr>
              <w:spacing w:line="276" w:lineRule="auto"/>
              <w:contextualSpacing/>
            </w:pPr>
            <w:r w:rsidRPr="009F3EC8">
              <w:t>29</w:t>
            </w:r>
          </w:p>
        </w:tc>
        <w:tc>
          <w:tcPr>
            <w:tcW w:w="2478" w:type="pct"/>
          </w:tcPr>
          <w:p w14:paraId="0A179738" w14:textId="77777777" w:rsidR="00A27360" w:rsidRPr="009F3EC8" w:rsidRDefault="00A27360" w:rsidP="00567EB4">
            <w:pPr>
              <w:spacing w:line="276" w:lineRule="auto"/>
              <w:contextualSpacing/>
              <w:rPr>
                <w:i/>
              </w:rPr>
            </w:pPr>
            <w:r w:rsidRPr="009F3EC8">
              <w:rPr>
                <w:i/>
              </w:rPr>
              <w:t>Hypnum jutlandicum</w:t>
            </w:r>
          </w:p>
        </w:tc>
        <w:tc>
          <w:tcPr>
            <w:tcW w:w="2240" w:type="pct"/>
          </w:tcPr>
          <w:p w14:paraId="46110600" w14:textId="77777777" w:rsidR="00A27360" w:rsidRPr="009F3EC8" w:rsidRDefault="00A27360" w:rsidP="00567EB4">
            <w:pPr>
              <w:spacing w:line="276" w:lineRule="auto"/>
              <w:contextualSpacing/>
            </w:pPr>
            <w:r w:rsidRPr="009F3EC8">
              <w:t>28</w:t>
            </w:r>
          </w:p>
        </w:tc>
      </w:tr>
      <w:tr w:rsidR="00A27360" w:rsidRPr="009F3EC8" w14:paraId="705DE177" w14:textId="77777777" w:rsidTr="00A27360">
        <w:tc>
          <w:tcPr>
            <w:tcW w:w="282" w:type="pct"/>
          </w:tcPr>
          <w:p w14:paraId="678021C4" w14:textId="77777777" w:rsidR="00A27360" w:rsidRPr="009F3EC8" w:rsidRDefault="00A27360" w:rsidP="00567EB4">
            <w:pPr>
              <w:spacing w:line="276" w:lineRule="auto"/>
              <w:contextualSpacing/>
            </w:pPr>
            <w:r w:rsidRPr="009F3EC8">
              <w:t>30</w:t>
            </w:r>
          </w:p>
        </w:tc>
        <w:tc>
          <w:tcPr>
            <w:tcW w:w="2478" w:type="pct"/>
          </w:tcPr>
          <w:p w14:paraId="399C3D9C" w14:textId="77777777" w:rsidR="00A27360" w:rsidRPr="009F3EC8" w:rsidRDefault="00A27360" w:rsidP="00567EB4">
            <w:pPr>
              <w:spacing w:line="276" w:lineRule="auto"/>
              <w:contextualSpacing/>
              <w:rPr>
                <w:i/>
              </w:rPr>
            </w:pPr>
            <w:r w:rsidRPr="009F3EC8">
              <w:rPr>
                <w:i/>
              </w:rPr>
              <w:t>Leucobryum glaucum</w:t>
            </w:r>
          </w:p>
        </w:tc>
        <w:tc>
          <w:tcPr>
            <w:tcW w:w="2240" w:type="pct"/>
          </w:tcPr>
          <w:p w14:paraId="39F4689B" w14:textId="77777777" w:rsidR="00A27360" w:rsidRPr="009F3EC8" w:rsidRDefault="00A27360" w:rsidP="00567EB4">
            <w:pPr>
              <w:spacing w:line="276" w:lineRule="auto"/>
              <w:contextualSpacing/>
            </w:pPr>
            <w:r w:rsidRPr="009F3EC8">
              <w:rPr>
                <w:i/>
              </w:rPr>
              <w:t>Sphagnum</w:t>
            </w:r>
            <w:r w:rsidRPr="009F3EC8">
              <w:t xml:space="preserve"> spp.</w:t>
            </w:r>
          </w:p>
        </w:tc>
      </w:tr>
      <w:tr w:rsidR="00A27360" w:rsidRPr="009F3EC8" w14:paraId="0D2A78D0" w14:textId="77777777" w:rsidTr="00A27360">
        <w:tc>
          <w:tcPr>
            <w:tcW w:w="282" w:type="pct"/>
          </w:tcPr>
          <w:p w14:paraId="5C9F864B" w14:textId="77777777" w:rsidR="00A27360" w:rsidRPr="009F3EC8" w:rsidRDefault="00A27360" w:rsidP="00567EB4">
            <w:pPr>
              <w:spacing w:line="276" w:lineRule="auto"/>
              <w:contextualSpacing/>
            </w:pPr>
            <w:r w:rsidRPr="009F3EC8">
              <w:t>31</w:t>
            </w:r>
          </w:p>
        </w:tc>
        <w:tc>
          <w:tcPr>
            <w:tcW w:w="2478" w:type="pct"/>
          </w:tcPr>
          <w:p w14:paraId="6EEFD305" w14:textId="77777777" w:rsidR="00A27360" w:rsidRPr="009F3EC8" w:rsidRDefault="00A27360" w:rsidP="00567EB4">
            <w:pPr>
              <w:spacing w:line="276" w:lineRule="auto"/>
              <w:contextualSpacing/>
              <w:rPr>
                <w:i/>
              </w:rPr>
            </w:pPr>
            <w:r w:rsidRPr="009F3EC8">
              <w:rPr>
                <w:i/>
              </w:rPr>
              <w:t>Mnium hornum</w:t>
            </w:r>
          </w:p>
        </w:tc>
        <w:tc>
          <w:tcPr>
            <w:tcW w:w="2240" w:type="pct"/>
          </w:tcPr>
          <w:p w14:paraId="017F569D" w14:textId="77777777" w:rsidR="00A27360" w:rsidRPr="009F3EC8" w:rsidRDefault="00A27360" w:rsidP="00567EB4">
            <w:pPr>
              <w:spacing w:line="276" w:lineRule="auto"/>
              <w:contextualSpacing/>
            </w:pPr>
            <w:r w:rsidRPr="009F3EC8">
              <w:t>7</w:t>
            </w:r>
          </w:p>
        </w:tc>
      </w:tr>
      <w:tr w:rsidR="00A27360" w:rsidRPr="009F3EC8" w14:paraId="4A19424D" w14:textId="77777777" w:rsidTr="00A27360">
        <w:tc>
          <w:tcPr>
            <w:tcW w:w="282" w:type="pct"/>
          </w:tcPr>
          <w:p w14:paraId="31698ABF" w14:textId="77777777" w:rsidR="00A27360" w:rsidRPr="009F3EC8" w:rsidRDefault="00A27360" w:rsidP="00567EB4">
            <w:pPr>
              <w:spacing w:line="276" w:lineRule="auto"/>
              <w:contextualSpacing/>
            </w:pPr>
            <w:r w:rsidRPr="009F3EC8">
              <w:t>32</w:t>
            </w:r>
          </w:p>
        </w:tc>
        <w:tc>
          <w:tcPr>
            <w:tcW w:w="2478" w:type="pct"/>
          </w:tcPr>
          <w:p w14:paraId="38FC95CB" w14:textId="77777777" w:rsidR="00A27360" w:rsidRPr="009F3EC8" w:rsidRDefault="00A27360" w:rsidP="00567EB4">
            <w:pPr>
              <w:spacing w:line="276" w:lineRule="auto"/>
              <w:contextualSpacing/>
              <w:rPr>
                <w:i/>
              </w:rPr>
            </w:pPr>
            <w:r w:rsidRPr="009F3EC8">
              <w:rPr>
                <w:i/>
              </w:rPr>
              <w:t>Neckera crispa</w:t>
            </w:r>
          </w:p>
        </w:tc>
        <w:tc>
          <w:tcPr>
            <w:tcW w:w="2240" w:type="pct"/>
          </w:tcPr>
          <w:p w14:paraId="4D0B6B1E" w14:textId="77777777" w:rsidR="00A27360" w:rsidRPr="009F3EC8" w:rsidRDefault="00A27360" w:rsidP="00567EB4">
            <w:pPr>
              <w:spacing w:line="276" w:lineRule="auto"/>
              <w:contextualSpacing/>
            </w:pPr>
            <w:r w:rsidRPr="009F3EC8">
              <w:t>-</w:t>
            </w:r>
          </w:p>
        </w:tc>
      </w:tr>
      <w:tr w:rsidR="00A27360" w:rsidRPr="009F3EC8" w14:paraId="790E7A06" w14:textId="77777777" w:rsidTr="00A27360">
        <w:tc>
          <w:tcPr>
            <w:tcW w:w="282" w:type="pct"/>
          </w:tcPr>
          <w:p w14:paraId="46116D19" w14:textId="77777777" w:rsidR="00A27360" w:rsidRPr="009F3EC8" w:rsidRDefault="00A27360" w:rsidP="00567EB4">
            <w:pPr>
              <w:spacing w:line="276" w:lineRule="auto"/>
              <w:contextualSpacing/>
            </w:pPr>
            <w:r w:rsidRPr="009F3EC8">
              <w:t>33</w:t>
            </w:r>
          </w:p>
        </w:tc>
        <w:tc>
          <w:tcPr>
            <w:tcW w:w="2478" w:type="pct"/>
          </w:tcPr>
          <w:p w14:paraId="25932BDB" w14:textId="77777777" w:rsidR="00A27360" w:rsidRPr="009F3EC8" w:rsidRDefault="00A27360" w:rsidP="00567EB4">
            <w:pPr>
              <w:spacing w:line="276" w:lineRule="auto"/>
              <w:contextualSpacing/>
              <w:rPr>
                <w:i/>
              </w:rPr>
            </w:pPr>
            <w:r w:rsidRPr="009F3EC8">
              <w:rPr>
                <w:i/>
              </w:rPr>
              <w:t>Pellia spp.</w:t>
            </w:r>
          </w:p>
        </w:tc>
        <w:tc>
          <w:tcPr>
            <w:tcW w:w="2240" w:type="pct"/>
          </w:tcPr>
          <w:p w14:paraId="1A0626E2" w14:textId="77777777" w:rsidR="00A27360" w:rsidRPr="009F3EC8" w:rsidRDefault="00A27360" w:rsidP="00567EB4">
            <w:pPr>
              <w:spacing w:line="276" w:lineRule="auto"/>
              <w:contextualSpacing/>
            </w:pPr>
            <w:r w:rsidRPr="009F3EC8">
              <w:rPr>
                <w:i/>
              </w:rPr>
              <w:t>Riccardia</w:t>
            </w:r>
            <w:r w:rsidRPr="009F3EC8">
              <w:t xml:space="preserve"> spp.</w:t>
            </w:r>
          </w:p>
        </w:tc>
      </w:tr>
      <w:tr w:rsidR="00A27360" w:rsidRPr="009F3EC8" w14:paraId="6C1445AB" w14:textId="77777777" w:rsidTr="00A27360">
        <w:tc>
          <w:tcPr>
            <w:tcW w:w="282" w:type="pct"/>
          </w:tcPr>
          <w:p w14:paraId="3B6C34C9" w14:textId="77777777" w:rsidR="00A27360" w:rsidRPr="009F3EC8" w:rsidRDefault="00A27360" w:rsidP="00567EB4">
            <w:pPr>
              <w:spacing w:line="276" w:lineRule="auto"/>
              <w:contextualSpacing/>
            </w:pPr>
            <w:r w:rsidRPr="009F3EC8">
              <w:t>34</w:t>
            </w:r>
          </w:p>
        </w:tc>
        <w:tc>
          <w:tcPr>
            <w:tcW w:w="2478" w:type="pct"/>
          </w:tcPr>
          <w:p w14:paraId="4131DF8E" w14:textId="77777777" w:rsidR="00A27360" w:rsidRPr="009F3EC8" w:rsidRDefault="00A27360" w:rsidP="00567EB4">
            <w:pPr>
              <w:spacing w:line="276" w:lineRule="auto"/>
              <w:contextualSpacing/>
              <w:rPr>
                <w:i/>
              </w:rPr>
            </w:pPr>
            <w:r w:rsidRPr="009F3EC8">
              <w:rPr>
                <w:i/>
              </w:rPr>
              <w:t>Philonotis fontana</w:t>
            </w:r>
          </w:p>
        </w:tc>
        <w:tc>
          <w:tcPr>
            <w:tcW w:w="2240" w:type="pct"/>
          </w:tcPr>
          <w:p w14:paraId="315A30F0" w14:textId="77777777" w:rsidR="00A27360" w:rsidRPr="009F3EC8" w:rsidRDefault="00A27360" w:rsidP="00567EB4">
            <w:pPr>
              <w:spacing w:line="276" w:lineRule="auto"/>
              <w:contextualSpacing/>
            </w:pPr>
            <w:r w:rsidRPr="009F3EC8">
              <w:t>-</w:t>
            </w:r>
          </w:p>
        </w:tc>
      </w:tr>
      <w:tr w:rsidR="00A27360" w:rsidRPr="009F3EC8" w14:paraId="6A5B5F4A" w14:textId="77777777" w:rsidTr="00A27360">
        <w:tc>
          <w:tcPr>
            <w:tcW w:w="282" w:type="pct"/>
          </w:tcPr>
          <w:p w14:paraId="60C1B332" w14:textId="77777777" w:rsidR="00A27360" w:rsidRPr="009F3EC8" w:rsidRDefault="00A27360" w:rsidP="00567EB4">
            <w:pPr>
              <w:spacing w:line="276" w:lineRule="auto"/>
              <w:contextualSpacing/>
            </w:pPr>
            <w:r w:rsidRPr="009F3EC8">
              <w:t>35</w:t>
            </w:r>
          </w:p>
        </w:tc>
        <w:tc>
          <w:tcPr>
            <w:tcW w:w="2478" w:type="pct"/>
          </w:tcPr>
          <w:p w14:paraId="02046B98" w14:textId="77777777" w:rsidR="00A27360" w:rsidRPr="009F3EC8" w:rsidRDefault="00A27360" w:rsidP="00567EB4">
            <w:pPr>
              <w:spacing w:line="276" w:lineRule="auto"/>
              <w:contextualSpacing/>
              <w:rPr>
                <w:i/>
              </w:rPr>
            </w:pPr>
            <w:r w:rsidRPr="009F3EC8">
              <w:rPr>
                <w:i/>
              </w:rPr>
              <w:t>Plagiothecium sp.</w:t>
            </w:r>
          </w:p>
        </w:tc>
        <w:tc>
          <w:tcPr>
            <w:tcW w:w="2240" w:type="pct"/>
          </w:tcPr>
          <w:p w14:paraId="7EA0654E" w14:textId="77777777" w:rsidR="00A27360" w:rsidRPr="009F3EC8" w:rsidRDefault="00A27360" w:rsidP="00567EB4">
            <w:pPr>
              <w:spacing w:line="276" w:lineRule="auto"/>
              <w:contextualSpacing/>
            </w:pPr>
            <w:r w:rsidRPr="009F3EC8">
              <w:t>22</w:t>
            </w:r>
          </w:p>
        </w:tc>
      </w:tr>
      <w:tr w:rsidR="00A27360" w:rsidRPr="009F3EC8" w14:paraId="4D18678A" w14:textId="77777777" w:rsidTr="00A27360">
        <w:tc>
          <w:tcPr>
            <w:tcW w:w="282" w:type="pct"/>
          </w:tcPr>
          <w:p w14:paraId="4E6397B0" w14:textId="77777777" w:rsidR="00A27360" w:rsidRPr="009F3EC8" w:rsidRDefault="00A27360" w:rsidP="00567EB4">
            <w:pPr>
              <w:spacing w:line="276" w:lineRule="auto"/>
              <w:contextualSpacing/>
            </w:pPr>
            <w:r w:rsidRPr="009F3EC8">
              <w:t>36</w:t>
            </w:r>
          </w:p>
        </w:tc>
        <w:tc>
          <w:tcPr>
            <w:tcW w:w="2478" w:type="pct"/>
          </w:tcPr>
          <w:p w14:paraId="5DBF13CD" w14:textId="77777777" w:rsidR="00A27360" w:rsidRPr="009F3EC8" w:rsidRDefault="00A27360" w:rsidP="00567EB4">
            <w:pPr>
              <w:spacing w:line="276" w:lineRule="auto"/>
              <w:contextualSpacing/>
              <w:rPr>
                <w:i/>
              </w:rPr>
            </w:pPr>
            <w:r w:rsidRPr="009F3EC8">
              <w:rPr>
                <w:i/>
              </w:rPr>
              <w:t>Plagiothecium undulatum</w:t>
            </w:r>
          </w:p>
        </w:tc>
        <w:tc>
          <w:tcPr>
            <w:tcW w:w="2240" w:type="pct"/>
          </w:tcPr>
          <w:p w14:paraId="066789A6" w14:textId="77777777" w:rsidR="00A27360" w:rsidRPr="009F3EC8" w:rsidRDefault="00A27360" w:rsidP="00567EB4">
            <w:pPr>
              <w:spacing w:line="276" w:lineRule="auto"/>
              <w:contextualSpacing/>
            </w:pPr>
            <w:r w:rsidRPr="009F3EC8">
              <w:t>-</w:t>
            </w:r>
          </w:p>
        </w:tc>
      </w:tr>
      <w:tr w:rsidR="00A27360" w:rsidRPr="009F3EC8" w14:paraId="33B2FDAC" w14:textId="77777777" w:rsidTr="00A27360">
        <w:tc>
          <w:tcPr>
            <w:tcW w:w="282" w:type="pct"/>
          </w:tcPr>
          <w:p w14:paraId="3C4908DA" w14:textId="77777777" w:rsidR="00A27360" w:rsidRPr="009F3EC8" w:rsidRDefault="00A27360" w:rsidP="00567EB4">
            <w:pPr>
              <w:spacing w:line="276" w:lineRule="auto"/>
              <w:contextualSpacing/>
            </w:pPr>
            <w:r w:rsidRPr="009F3EC8">
              <w:t>37</w:t>
            </w:r>
          </w:p>
        </w:tc>
        <w:tc>
          <w:tcPr>
            <w:tcW w:w="2478" w:type="pct"/>
          </w:tcPr>
          <w:p w14:paraId="58E5665D" w14:textId="77777777" w:rsidR="00A27360" w:rsidRPr="009F3EC8" w:rsidRDefault="00A27360" w:rsidP="00567EB4">
            <w:pPr>
              <w:spacing w:line="276" w:lineRule="auto"/>
              <w:contextualSpacing/>
              <w:rPr>
                <w:i/>
              </w:rPr>
            </w:pPr>
            <w:r w:rsidRPr="009F3EC8">
              <w:rPr>
                <w:i/>
              </w:rPr>
              <w:t>Pleurozium schreberi</w:t>
            </w:r>
          </w:p>
        </w:tc>
        <w:tc>
          <w:tcPr>
            <w:tcW w:w="2240" w:type="pct"/>
          </w:tcPr>
          <w:p w14:paraId="7394EF73" w14:textId="77777777" w:rsidR="00A27360" w:rsidRPr="009F3EC8" w:rsidRDefault="00A27360" w:rsidP="00567EB4">
            <w:pPr>
              <w:spacing w:line="276" w:lineRule="auto"/>
              <w:contextualSpacing/>
            </w:pPr>
            <w:r w:rsidRPr="009F3EC8">
              <w:t>40</w:t>
            </w:r>
          </w:p>
        </w:tc>
      </w:tr>
      <w:tr w:rsidR="00A27360" w:rsidRPr="009F3EC8" w14:paraId="4A4DF01E" w14:textId="77777777" w:rsidTr="00A27360">
        <w:tc>
          <w:tcPr>
            <w:tcW w:w="282" w:type="pct"/>
          </w:tcPr>
          <w:p w14:paraId="74BA82BA" w14:textId="77777777" w:rsidR="00A27360" w:rsidRPr="009F3EC8" w:rsidRDefault="00A27360" w:rsidP="00567EB4">
            <w:pPr>
              <w:spacing w:line="276" w:lineRule="auto"/>
              <w:contextualSpacing/>
            </w:pPr>
            <w:r w:rsidRPr="009F3EC8">
              <w:t>38</w:t>
            </w:r>
          </w:p>
        </w:tc>
        <w:tc>
          <w:tcPr>
            <w:tcW w:w="2478" w:type="pct"/>
          </w:tcPr>
          <w:p w14:paraId="32361235" w14:textId="77777777" w:rsidR="00A27360" w:rsidRPr="009F3EC8" w:rsidRDefault="00A27360" w:rsidP="00567EB4">
            <w:pPr>
              <w:spacing w:line="276" w:lineRule="auto"/>
              <w:contextualSpacing/>
              <w:rPr>
                <w:i/>
              </w:rPr>
            </w:pPr>
            <w:r w:rsidRPr="009F3EC8">
              <w:rPr>
                <w:i/>
              </w:rPr>
              <w:t>Polytrichum commune</w:t>
            </w:r>
          </w:p>
        </w:tc>
        <w:tc>
          <w:tcPr>
            <w:tcW w:w="2240" w:type="pct"/>
          </w:tcPr>
          <w:p w14:paraId="5F653FD0" w14:textId="77777777" w:rsidR="00A27360" w:rsidRPr="009F3EC8" w:rsidRDefault="00A27360" w:rsidP="00567EB4">
            <w:pPr>
              <w:spacing w:line="276" w:lineRule="auto"/>
              <w:contextualSpacing/>
              <w:rPr>
                <w:i/>
              </w:rPr>
            </w:pPr>
            <w:r w:rsidRPr="009F3EC8">
              <w:rPr>
                <w:i/>
              </w:rPr>
              <w:t>Polytrichum formosum</w:t>
            </w:r>
          </w:p>
        </w:tc>
      </w:tr>
      <w:tr w:rsidR="00A27360" w:rsidRPr="009F3EC8" w14:paraId="358722DF" w14:textId="77777777" w:rsidTr="00A27360">
        <w:tc>
          <w:tcPr>
            <w:tcW w:w="282" w:type="pct"/>
          </w:tcPr>
          <w:p w14:paraId="2B019BC5" w14:textId="77777777" w:rsidR="00A27360" w:rsidRPr="009F3EC8" w:rsidRDefault="00A27360" w:rsidP="00567EB4">
            <w:pPr>
              <w:spacing w:line="276" w:lineRule="auto"/>
              <w:contextualSpacing/>
            </w:pPr>
            <w:r w:rsidRPr="009F3EC8">
              <w:t>39</w:t>
            </w:r>
          </w:p>
        </w:tc>
        <w:tc>
          <w:tcPr>
            <w:tcW w:w="2478" w:type="pct"/>
          </w:tcPr>
          <w:p w14:paraId="77C1AB7B" w14:textId="77777777" w:rsidR="00A27360" w:rsidRPr="009F3EC8" w:rsidRDefault="00A27360" w:rsidP="00567EB4">
            <w:pPr>
              <w:spacing w:line="276" w:lineRule="auto"/>
              <w:contextualSpacing/>
              <w:rPr>
                <w:i/>
              </w:rPr>
            </w:pPr>
            <w:r w:rsidRPr="009F3EC8">
              <w:rPr>
                <w:i/>
              </w:rPr>
              <w:t>Polytrichum juniperinum</w:t>
            </w:r>
          </w:p>
        </w:tc>
        <w:tc>
          <w:tcPr>
            <w:tcW w:w="2240" w:type="pct"/>
          </w:tcPr>
          <w:p w14:paraId="5BDC827F" w14:textId="77777777" w:rsidR="00A27360" w:rsidRPr="009F3EC8" w:rsidRDefault="00A27360" w:rsidP="00567EB4">
            <w:pPr>
              <w:spacing w:line="276" w:lineRule="auto"/>
              <w:contextualSpacing/>
              <w:rPr>
                <w:i/>
              </w:rPr>
            </w:pPr>
            <w:r w:rsidRPr="009F3EC8">
              <w:rPr>
                <w:i/>
              </w:rPr>
              <w:t>Polytrichum piliferum</w:t>
            </w:r>
          </w:p>
        </w:tc>
      </w:tr>
      <w:tr w:rsidR="00A27360" w:rsidRPr="009F3EC8" w14:paraId="7DF121BE" w14:textId="77777777" w:rsidTr="00A27360">
        <w:tc>
          <w:tcPr>
            <w:tcW w:w="282" w:type="pct"/>
          </w:tcPr>
          <w:p w14:paraId="1C518B99" w14:textId="77777777" w:rsidR="00A27360" w:rsidRPr="009F3EC8" w:rsidRDefault="00A27360" w:rsidP="00567EB4">
            <w:pPr>
              <w:spacing w:line="276" w:lineRule="auto"/>
              <w:contextualSpacing/>
            </w:pPr>
            <w:r w:rsidRPr="009F3EC8">
              <w:t>40</w:t>
            </w:r>
          </w:p>
        </w:tc>
        <w:tc>
          <w:tcPr>
            <w:tcW w:w="2478" w:type="pct"/>
          </w:tcPr>
          <w:p w14:paraId="7F65241A" w14:textId="77777777" w:rsidR="00A27360" w:rsidRPr="009F3EC8" w:rsidRDefault="00A27360" w:rsidP="00567EB4">
            <w:pPr>
              <w:spacing w:line="276" w:lineRule="auto"/>
              <w:contextualSpacing/>
              <w:rPr>
                <w:i/>
              </w:rPr>
            </w:pPr>
            <w:r w:rsidRPr="009F3EC8">
              <w:rPr>
                <w:i/>
              </w:rPr>
              <w:t>Pseudoscleropodium (Scleropodium) purum</w:t>
            </w:r>
          </w:p>
        </w:tc>
        <w:tc>
          <w:tcPr>
            <w:tcW w:w="2240" w:type="pct"/>
          </w:tcPr>
          <w:p w14:paraId="6626EA23" w14:textId="77777777" w:rsidR="00A27360" w:rsidRPr="009F3EC8" w:rsidRDefault="00A27360" w:rsidP="00567EB4">
            <w:pPr>
              <w:spacing w:line="276" w:lineRule="auto"/>
              <w:contextualSpacing/>
            </w:pPr>
            <w:r w:rsidRPr="009F3EC8">
              <w:t>37</w:t>
            </w:r>
          </w:p>
        </w:tc>
      </w:tr>
      <w:tr w:rsidR="00A27360" w:rsidRPr="009F3EC8" w14:paraId="3577B5D5" w14:textId="77777777" w:rsidTr="00A27360">
        <w:tc>
          <w:tcPr>
            <w:tcW w:w="282" w:type="pct"/>
          </w:tcPr>
          <w:p w14:paraId="26A87ED8" w14:textId="77777777" w:rsidR="00A27360" w:rsidRPr="009F3EC8" w:rsidRDefault="00A27360" w:rsidP="00567EB4">
            <w:pPr>
              <w:spacing w:line="276" w:lineRule="auto"/>
              <w:contextualSpacing/>
            </w:pPr>
            <w:r w:rsidRPr="009F3EC8">
              <w:t>41</w:t>
            </w:r>
          </w:p>
        </w:tc>
        <w:tc>
          <w:tcPr>
            <w:tcW w:w="2478" w:type="pct"/>
          </w:tcPr>
          <w:p w14:paraId="2916F205" w14:textId="77777777" w:rsidR="00A27360" w:rsidRPr="009F3EC8" w:rsidRDefault="00A27360" w:rsidP="00567EB4">
            <w:pPr>
              <w:spacing w:line="276" w:lineRule="auto"/>
              <w:contextualSpacing/>
              <w:rPr>
                <w:i/>
              </w:rPr>
            </w:pPr>
            <w:r w:rsidRPr="009F3EC8">
              <w:rPr>
                <w:i/>
              </w:rPr>
              <w:t>Ptilidium ciliare</w:t>
            </w:r>
          </w:p>
        </w:tc>
        <w:tc>
          <w:tcPr>
            <w:tcW w:w="2240" w:type="pct"/>
          </w:tcPr>
          <w:p w14:paraId="704F8394" w14:textId="77777777" w:rsidR="00A27360" w:rsidRPr="009F3EC8" w:rsidRDefault="00A27360" w:rsidP="00567EB4">
            <w:pPr>
              <w:spacing w:line="276" w:lineRule="auto"/>
              <w:contextualSpacing/>
            </w:pPr>
            <w:r w:rsidRPr="009F3EC8">
              <w:t>-</w:t>
            </w:r>
          </w:p>
        </w:tc>
      </w:tr>
      <w:tr w:rsidR="00A27360" w:rsidRPr="009F3EC8" w14:paraId="1ABE44D6" w14:textId="77777777" w:rsidTr="00A27360">
        <w:tc>
          <w:tcPr>
            <w:tcW w:w="282" w:type="pct"/>
          </w:tcPr>
          <w:p w14:paraId="4C8789F7" w14:textId="77777777" w:rsidR="00A27360" w:rsidRPr="009F3EC8" w:rsidRDefault="00A27360" w:rsidP="00567EB4">
            <w:pPr>
              <w:spacing w:line="276" w:lineRule="auto"/>
              <w:contextualSpacing/>
            </w:pPr>
            <w:r w:rsidRPr="009F3EC8">
              <w:t>42</w:t>
            </w:r>
          </w:p>
        </w:tc>
        <w:tc>
          <w:tcPr>
            <w:tcW w:w="2478" w:type="pct"/>
          </w:tcPr>
          <w:p w14:paraId="06C49D8E" w14:textId="77777777" w:rsidR="00A27360" w:rsidRPr="009F3EC8" w:rsidRDefault="00A27360" w:rsidP="00567EB4">
            <w:pPr>
              <w:spacing w:line="276" w:lineRule="auto"/>
              <w:contextualSpacing/>
              <w:rPr>
                <w:i/>
              </w:rPr>
            </w:pPr>
            <w:r w:rsidRPr="009F3EC8">
              <w:rPr>
                <w:i/>
              </w:rPr>
              <w:t>Racomitrium lanuginosum</w:t>
            </w:r>
          </w:p>
        </w:tc>
        <w:tc>
          <w:tcPr>
            <w:tcW w:w="2240" w:type="pct"/>
          </w:tcPr>
          <w:p w14:paraId="3FDCF560" w14:textId="77777777" w:rsidR="00A27360" w:rsidRPr="009F3EC8" w:rsidRDefault="00A27360" w:rsidP="00567EB4">
            <w:pPr>
              <w:spacing w:line="276" w:lineRule="auto"/>
              <w:contextualSpacing/>
            </w:pPr>
            <w:r w:rsidRPr="009F3EC8">
              <w:t>23</w:t>
            </w:r>
          </w:p>
        </w:tc>
      </w:tr>
      <w:tr w:rsidR="00A27360" w:rsidRPr="009F3EC8" w14:paraId="30893E28" w14:textId="77777777" w:rsidTr="00A27360">
        <w:tc>
          <w:tcPr>
            <w:tcW w:w="282" w:type="pct"/>
          </w:tcPr>
          <w:p w14:paraId="10637ADF" w14:textId="77777777" w:rsidR="00A27360" w:rsidRPr="009F3EC8" w:rsidRDefault="00A27360" w:rsidP="00567EB4">
            <w:pPr>
              <w:spacing w:line="276" w:lineRule="auto"/>
              <w:contextualSpacing/>
            </w:pPr>
            <w:r w:rsidRPr="009F3EC8">
              <w:t>43</w:t>
            </w:r>
          </w:p>
        </w:tc>
        <w:tc>
          <w:tcPr>
            <w:tcW w:w="2478" w:type="pct"/>
          </w:tcPr>
          <w:p w14:paraId="536D682B" w14:textId="77777777" w:rsidR="00A27360" w:rsidRPr="009F3EC8" w:rsidRDefault="00A27360" w:rsidP="00567EB4">
            <w:pPr>
              <w:spacing w:line="276" w:lineRule="auto"/>
              <w:contextualSpacing/>
              <w:rPr>
                <w:i/>
              </w:rPr>
            </w:pPr>
            <w:r w:rsidRPr="009F3EC8">
              <w:rPr>
                <w:i/>
              </w:rPr>
              <w:t>Rhizomnium punctatum/pseudopunctatum</w:t>
            </w:r>
          </w:p>
        </w:tc>
        <w:tc>
          <w:tcPr>
            <w:tcW w:w="2240" w:type="pct"/>
          </w:tcPr>
          <w:p w14:paraId="27422B70" w14:textId="77777777" w:rsidR="00A27360" w:rsidRPr="009F3EC8" w:rsidRDefault="00A27360" w:rsidP="00567EB4">
            <w:pPr>
              <w:spacing w:line="276" w:lineRule="auto"/>
              <w:contextualSpacing/>
            </w:pPr>
            <w:r w:rsidRPr="009F3EC8">
              <w:t xml:space="preserve">31, </w:t>
            </w:r>
            <w:r w:rsidRPr="009F3EC8">
              <w:rPr>
                <w:i/>
              </w:rPr>
              <w:t xml:space="preserve">Plagiomnium </w:t>
            </w:r>
            <w:r w:rsidRPr="009F3EC8">
              <w:t>spp.</w:t>
            </w:r>
          </w:p>
        </w:tc>
      </w:tr>
      <w:tr w:rsidR="00A27360" w:rsidRPr="009F3EC8" w14:paraId="6BDA4361" w14:textId="77777777" w:rsidTr="00A27360">
        <w:tc>
          <w:tcPr>
            <w:tcW w:w="282" w:type="pct"/>
          </w:tcPr>
          <w:p w14:paraId="1C224F89" w14:textId="77777777" w:rsidR="00A27360" w:rsidRPr="009F3EC8" w:rsidRDefault="00A27360" w:rsidP="00567EB4">
            <w:pPr>
              <w:spacing w:line="276" w:lineRule="auto"/>
              <w:contextualSpacing/>
            </w:pPr>
            <w:r w:rsidRPr="009F3EC8">
              <w:t>44</w:t>
            </w:r>
          </w:p>
        </w:tc>
        <w:tc>
          <w:tcPr>
            <w:tcW w:w="2478" w:type="pct"/>
          </w:tcPr>
          <w:p w14:paraId="6B520DCA" w14:textId="77777777" w:rsidR="00A27360" w:rsidRPr="009F3EC8" w:rsidRDefault="00A27360" w:rsidP="00567EB4">
            <w:pPr>
              <w:spacing w:line="276" w:lineRule="auto"/>
              <w:contextualSpacing/>
              <w:rPr>
                <w:i/>
              </w:rPr>
            </w:pPr>
            <w:r w:rsidRPr="009F3EC8">
              <w:rPr>
                <w:i/>
              </w:rPr>
              <w:t>Rhytidiadelphus loreus</w:t>
            </w:r>
          </w:p>
        </w:tc>
        <w:tc>
          <w:tcPr>
            <w:tcW w:w="2240" w:type="pct"/>
          </w:tcPr>
          <w:p w14:paraId="45E7E21D" w14:textId="77777777" w:rsidR="00A27360" w:rsidRPr="009F3EC8" w:rsidRDefault="00A27360" w:rsidP="00567EB4">
            <w:pPr>
              <w:spacing w:line="276" w:lineRule="auto"/>
              <w:contextualSpacing/>
            </w:pPr>
            <w:r w:rsidRPr="009F3EC8">
              <w:t>45, 46</w:t>
            </w:r>
          </w:p>
        </w:tc>
      </w:tr>
      <w:tr w:rsidR="00A27360" w:rsidRPr="009F3EC8" w14:paraId="7F6F2892" w14:textId="77777777" w:rsidTr="00A27360">
        <w:tc>
          <w:tcPr>
            <w:tcW w:w="282" w:type="pct"/>
          </w:tcPr>
          <w:p w14:paraId="2F57E011" w14:textId="77777777" w:rsidR="00A27360" w:rsidRPr="009F3EC8" w:rsidRDefault="00A27360" w:rsidP="00567EB4">
            <w:pPr>
              <w:spacing w:line="276" w:lineRule="auto"/>
              <w:contextualSpacing/>
            </w:pPr>
            <w:r w:rsidRPr="009F3EC8">
              <w:t>45</w:t>
            </w:r>
          </w:p>
        </w:tc>
        <w:tc>
          <w:tcPr>
            <w:tcW w:w="2478" w:type="pct"/>
          </w:tcPr>
          <w:p w14:paraId="593BC185" w14:textId="77777777" w:rsidR="00A27360" w:rsidRPr="009F3EC8" w:rsidRDefault="00A27360" w:rsidP="00567EB4">
            <w:pPr>
              <w:spacing w:line="276" w:lineRule="auto"/>
              <w:contextualSpacing/>
              <w:rPr>
                <w:i/>
              </w:rPr>
            </w:pPr>
            <w:r w:rsidRPr="009F3EC8">
              <w:rPr>
                <w:i/>
              </w:rPr>
              <w:t>Rhytidiadelphus squarrosus</w:t>
            </w:r>
          </w:p>
        </w:tc>
        <w:tc>
          <w:tcPr>
            <w:tcW w:w="2240" w:type="pct"/>
          </w:tcPr>
          <w:p w14:paraId="647BE0E2" w14:textId="77777777" w:rsidR="00A27360" w:rsidRPr="009F3EC8" w:rsidRDefault="00A27360" w:rsidP="00567EB4">
            <w:pPr>
              <w:spacing w:line="276" w:lineRule="auto"/>
              <w:contextualSpacing/>
            </w:pPr>
            <w:r w:rsidRPr="009F3EC8">
              <w:t>44, 46</w:t>
            </w:r>
          </w:p>
        </w:tc>
      </w:tr>
      <w:tr w:rsidR="00A27360" w:rsidRPr="009F3EC8" w14:paraId="2AC3955F" w14:textId="77777777" w:rsidTr="00A27360">
        <w:tc>
          <w:tcPr>
            <w:tcW w:w="282" w:type="pct"/>
          </w:tcPr>
          <w:p w14:paraId="66746D83" w14:textId="77777777" w:rsidR="00A27360" w:rsidRPr="009F3EC8" w:rsidRDefault="00A27360" w:rsidP="00567EB4">
            <w:pPr>
              <w:spacing w:line="276" w:lineRule="auto"/>
              <w:contextualSpacing/>
            </w:pPr>
            <w:r w:rsidRPr="009F3EC8">
              <w:t>46</w:t>
            </w:r>
          </w:p>
        </w:tc>
        <w:tc>
          <w:tcPr>
            <w:tcW w:w="2478" w:type="pct"/>
          </w:tcPr>
          <w:p w14:paraId="1B9A19D4" w14:textId="77777777" w:rsidR="00A27360" w:rsidRPr="009F3EC8" w:rsidRDefault="00A27360" w:rsidP="00567EB4">
            <w:pPr>
              <w:spacing w:line="276" w:lineRule="auto"/>
              <w:contextualSpacing/>
              <w:rPr>
                <w:i/>
              </w:rPr>
            </w:pPr>
            <w:r w:rsidRPr="009F3EC8">
              <w:rPr>
                <w:i/>
              </w:rPr>
              <w:t>Rhytidiadelphus triquetrus</w:t>
            </w:r>
          </w:p>
        </w:tc>
        <w:tc>
          <w:tcPr>
            <w:tcW w:w="2240" w:type="pct"/>
          </w:tcPr>
          <w:p w14:paraId="01DD8853" w14:textId="77777777" w:rsidR="00A27360" w:rsidRPr="009F3EC8" w:rsidRDefault="00A27360" w:rsidP="00567EB4">
            <w:pPr>
              <w:spacing w:line="276" w:lineRule="auto"/>
              <w:contextualSpacing/>
            </w:pPr>
            <w:r w:rsidRPr="009F3EC8">
              <w:t>44, 45</w:t>
            </w:r>
          </w:p>
        </w:tc>
      </w:tr>
      <w:tr w:rsidR="00A27360" w:rsidRPr="009F3EC8" w14:paraId="2FE56E8B" w14:textId="77777777" w:rsidTr="00A27360">
        <w:tc>
          <w:tcPr>
            <w:tcW w:w="282" w:type="pct"/>
          </w:tcPr>
          <w:p w14:paraId="2C46205A" w14:textId="77777777" w:rsidR="00A27360" w:rsidRPr="009F3EC8" w:rsidRDefault="00A27360" w:rsidP="00567EB4">
            <w:pPr>
              <w:spacing w:line="276" w:lineRule="auto"/>
              <w:contextualSpacing/>
            </w:pPr>
            <w:r w:rsidRPr="009F3EC8">
              <w:t>47</w:t>
            </w:r>
          </w:p>
        </w:tc>
        <w:tc>
          <w:tcPr>
            <w:tcW w:w="2478" w:type="pct"/>
          </w:tcPr>
          <w:p w14:paraId="1953E813" w14:textId="77777777" w:rsidR="00A27360" w:rsidRPr="009F3EC8" w:rsidRDefault="00A27360" w:rsidP="00567EB4">
            <w:pPr>
              <w:spacing w:line="276" w:lineRule="auto"/>
              <w:contextualSpacing/>
              <w:rPr>
                <w:i/>
              </w:rPr>
            </w:pPr>
            <w:r w:rsidRPr="009F3EC8">
              <w:rPr>
                <w:i/>
              </w:rPr>
              <w:t>Scorpidium scorpioides</w:t>
            </w:r>
          </w:p>
        </w:tc>
        <w:tc>
          <w:tcPr>
            <w:tcW w:w="2240" w:type="pct"/>
          </w:tcPr>
          <w:p w14:paraId="42FAF067" w14:textId="77777777" w:rsidR="00A27360" w:rsidRPr="009F3EC8" w:rsidRDefault="00A27360" w:rsidP="00567EB4">
            <w:pPr>
              <w:spacing w:line="276" w:lineRule="auto"/>
              <w:contextualSpacing/>
            </w:pPr>
            <w:r w:rsidRPr="009F3EC8">
              <w:t>19</w:t>
            </w:r>
          </w:p>
        </w:tc>
      </w:tr>
      <w:tr w:rsidR="00A27360" w:rsidRPr="009F3EC8" w14:paraId="53DD8DD0" w14:textId="77777777" w:rsidTr="00A27360">
        <w:tc>
          <w:tcPr>
            <w:tcW w:w="282" w:type="pct"/>
          </w:tcPr>
          <w:p w14:paraId="0FCE9D25" w14:textId="77777777" w:rsidR="00A27360" w:rsidRPr="009F3EC8" w:rsidRDefault="00A27360" w:rsidP="00567EB4">
            <w:pPr>
              <w:spacing w:line="276" w:lineRule="auto"/>
              <w:contextualSpacing/>
            </w:pPr>
            <w:r w:rsidRPr="009F3EC8">
              <w:t>48</w:t>
            </w:r>
          </w:p>
        </w:tc>
        <w:tc>
          <w:tcPr>
            <w:tcW w:w="2478" w:type="pct"/>
          </w:tcPr>
          <w:p w14:paraId="046F5555" w14:textId="77777777" w:rsidR="00A27360" w:rsidRPr="009F3EC8" w:rsidRDefault="00A27360" w:rsidP="00567EB4">
            <w:pPr>
              <w:spacing w:line="276" w:lineRule="auto"/>
              <w:contextualSpacing/>
              <w:rPr>
                <w:i/>
              </w:rPr>
            </w:pPr>
            <w:r w:rsidRPr="009F3EC8">
              <w:rPr>
                <w:i/>
              </w:rPr>
              <w:t>Sphagnum green/fat</w:t>
            </w:r>
          </w:p>
        </w:tc>
        <w:tc>
          <w:tcPr>
            <w:tcW w:w="2240" w:type="pct"/>
          </w:tcPr>
          <w:p w14:paraId="3E295CE5" w14:textId="77777777" w:rsidR="00A27360" w:rsidRPr="009F3EC8" w:rsidRDefault="00A27360" w:rsidP="00567EB4">
            <w:pPr>
              <w:spacing w:line="276" w:lineRule="auto"/>
              <w:contextualSpacing/>
            </w:pPr>
            <w:r w:rsidRPr="009F3EC8">
              <w:t>-</w:t>
            </w:r>
          </w:p>
        </w:tc>
      </w:tr>
      <w:tr w:rsidR="00A27360" w:rsidRPr="009F3EC8" w14:paraId="35BF1996" w14:textId="77777777" w:rsidTr="00A27360">
        <w:tc>
          <w:tcPr>
            <w:tcW w:w="282" w:type="pct"/>
          </w:tcPr>
          <w:p w14:paraId="75964F7B" w14:textId="77777777" w:rsidR="00A27360" w:rsidRPr="009F3EC8" w:rsidRDefault="00A27360" w:rsidP="00567EB4">
            <w:pPr>
              <w:spacing w:line="276" w:lineRule="auto"/>
              <w:contextualSpacing/>
            </w:pPr>
            <w:r w:rsidRPr="009F3EC8">
              <w:t>49</w:t>
            </w:r>
          </w:p>
        </w:tc>
        <w:tc>
          <w:tcPr>
            <w:tcW w:w="2478" w:type="pct"/>
          </w:tcPr>
          <w:p w14:paraId="2274299B" w14:textId="77777777" w:rsidR="00A27360" w:rsidRPr="009F3EC8" w:rsidRDefault="00A27360" w:rsidP="00567EB4">
            <w:pPr>
              <w:spacing w:line="276" w:lineRule="auto"/>
              <w:contextualSpacing/>
              <w:rPr>
                <w:i/>
              </w:rPr>
            </w:pPr>
            <w:r w:rsidRPr="009F3EC8">
              <w:rPr>
                <w:i/>
              </w:rPr>
              <w:t>Sphagnum green/thin</w:t>
            </w:r>
          </w:p>
        </w:tc>
        <w:tc>
          <w:tcPr>
            <w:tcW w:w="2240" w:type="pct"/>
          </w:tcPr>
          <w:p w14:paraId="5D6CE5F7" w14:textId="77777777" w:rsidR="00A27360" w:rsidRPr="009F3EC8" w:rsidRDefault="00A27360" w:rsidP="00567EB4">
            <w:pPr>
              <w:spacing w:line="276" w:lineRule="auto"/>
              <w:contextualSpacing/>
            </w:pPr>
            <w:r w:rsidRPr="009F3EC8">
              <w:t>-</w:t>
            </w:r>
          </w:p>
        </w:tc>
      </w:tr>
      <w:tr w:rsidR="00A27360" w:rsidRPr="009F3EC8" w14:paraId="79C79D22" w14:textId="77777777" w:rsidTr="00A27360">
        <w:tc>
          <w:tcPr>
            <w:tcW w:w="282" w:type="pct"/>
          </w:tcPr>
          <w:p w14:paraId="7F4555B2" w14:textId="77777777" w:rsidR="00A27360" w:rsidRPr="009F3EC8" w:rsidRDefault="00A27360" w:rsidP="00567EB4">
            <w:pPr>
              <w:spacing w:line="276" w:lineRule="auto"/>
              <w:contextualSpacing/>
            </w:pPr>
            <w:r w:rsidRPr="009F3EC8">
              <w:t>50</w:t>
            </w:r>
          </w:p>
        </w:tc>
        <w:tc>
          <w:tcPr>
            <w:tcW w:w="2478" w:type="pct"/>
          </w:tcPr>
          <w:p w14:paraId="21F59570" w14:textId="77777777" w:rsidR="00A27360" w:rsidRPr="009F3EC8" w:rsidRDefault="00A27360" w:rsidP="00567EB4">
            <w:pPr>
              <w:spacing w:line="276" w:lineRule="auto"/>
              <w:contextualSpacing/>
              <w:rPr>
                <w:i/>
              </w:rPr>
            </w:pPr>
            <w:r w:rsidRPr="009F3EC8">
              <w:rPr>
                <w:i/>
              </w:rPr>
              <w:t>Sphagnum red/fat</w:t>
            </w:r>
          </w:p>
        </w:tc>
        <w:tc>
          <w:tcPr>
            <w:tcW w:w="2240" w:type="pct"/>
          </w:tcPr>
          <w:p w14:paraId="6572A242" w14:textId="77777777" w:rsidR="00A27360" w:rsidRPr="009F3EC8" w:rsidRDefault="00A27360" w:rsidP="00567EB4">
            <w:pPr>
              <w:spacing w:line="276" w:lineRule="auto"/>
              <w:contextualSpacing/>
            </w:pPr>
            <w:r w:rsidRPr="009F3EC8">
              <w:t>-</w:t>
            </w:r>
          </w:p>
        </w:tc>
      </w:tr>
      <w:tr w:rsidR="00A27360" w:rsidRPr="009F3EC8" w14:paraId="19E15C4A" w14:textId="77777777" w:rsidTr="00A27360">
        <w:tc>
          <w:tcPr>
            <w:tcW w:w="282" w:type="pct"/>
          </w:tcPr>
          <w:p w14:paraId="79E4156A" w14:textId="77777777" w:rsidR="00A27360" w:rsidRPr="009F3EC8" w:rsidRDefault="00A27360" w:rsidP="00567EB4">
            <w:pPr>
              <w:spacing w:line="276" w:lineRule="auto"/>
              <w:contextualSpacing/>
            </w:pPr>
            <w:r w:rsidRPr="009F3EC8">
              <w:t>51</w:t>
            </w:r>
          </w:p>
        </w:tc>
        <w:tc>
          <w:tcPr>
            <w:tcW w:w="2478" w:type="pct"/>
          </w:tcPr>
          <w:p w14:paraId="3E166B49" w14:textId="77777777" w:rsidR="00A27360" w:rsidRPr="009F3EC8" w:rsidRDefault="00A27360" w:rsidP="00567EB4">
            <w:pPr>
              <w:spacing w:line="276" w:lineRule="auto"/>
              <w:contextualSpacing/>
              <w:rPr>
                <w:i/>
              </w:rPr>
            </w:pPr>
            <w:r w:rsidRPr="009F3EC8">
              <w:rPr>
                <w:i/>
              </w:rPr>
              <w:t>Sphagnum red/thin</w:t>
            </w:r>
          </w:p>
        </w:tc>
        <w:tc>
          <w:tcPr>
            <w:tcW w:w="2240" w:type="pct"/>
          </w:tcPr>
          <w:p w14:paraId="7D1E9905" w14:textId="77777777" w:rsidR="00A27360" w:rsidRPr="009F3EC8" w:rsidRDefault="00A27360" w:rsidP="00567EB4">
            <w:pPr>
              <w:spacing w:line="276" w:lineRule="auto"/>
              <w:contextualSpacing/>
            </w:pPr>
            <w:r w:rsidRPr="009F3EC8">
              <w:t>-</w:t>
            </w:r>
          </w:p>
        </w:tc>
      </w:tr>
      <w:tr w:rsidR="00A27360" w:rsidRPr="009F3EC8" w14:paraId="08971551" w14:textId="77777777" w:rsidTr="00A27360">
        <w:tc>
          <w:tcPr>
            <w:tcW w:w="282" w:type="pct"/>
          </w:tcPr>
          <w:p w14:paraId="759E45F1" w14:textId="77777777" w:rsidR="00A27360" w:rsidRPr="009F3EC8" w:rsidRDefault="00A27360" w:rsidP="00567EB4">
            <w:pPr>
              <w:spacing w:line="276" w:lineRule="auto"/>
              <w:contextualSpacing/>
            </w:pPr>
            <w:r w:rsidRPr="009F3EC8">
              <w:t>52</w:t>
            </w:r>
          </w:p>
        </w:tc>
        <w:tc>
          <w:tcPr>
            <w:tcW w:w="2478" w:type="pct"/>
          </w:tcPr>
          <w:p w14:paraId="53EE1E31" w14:textId="77777777" w:rsidR="00A27360" w:rsidRPr="009F3EC8" w:rsidRDefault="00A27360" w:rsidP="00567EB4">
            <w:pPr>
              <w:spacing w:line="276" w:lineRule="auto"/>
              <w:contextualSpacing/>
              <w:rPr>
                <w:i/>
              </w:rPr>
            </w:pPr>
            <w:r w:rsidRPr="009F3EC8">
              <w:rPr>
                <w:i/>
              </w:rPr>
              <w:t>Thamnobryum alopecurum</w:t>
            </w:r>
          </w:p>
        </w:tc>
        <w:tc>
          <w:tcPr>
            <w:tcW w:w="2240" w:type="pct"/>
          </w:tcPr>
          <w:p w14:paraId="71093083" w14:textId="77777777" w:rsidR="00A27360" w:rsidRPr="009F3EC8" w:rsidRDefault="00A27360" w:rsidP="00567EB4">
            <w:pPr>
              <w:spacing w:line="276" w:lineRule="auto"/>
              <w:contextualSpacing/>
            </w:pPr>
            <w:r w:rsidRPr="009F3EC8">
              <w:t>13</w:t>
            </w:r>
          </w:p>
        </w:tc>
      </w:tr>
      <w:tr w:rsidR="00A27360" w:rsidRPr="009F3EC8" w14:paraId="50D2AD2D" w14:textId="77777777" w:rsidTr="00A27360">
        <w:tc>
          <w:tcPr>
            <w:tcW w:w="282" w:type="pct"/>
          </w:tcPr>
          <w:p w14:paraId="2719847E" w14:textId="77777777" w:rsidR="00A27360" w:rsidRPr="009F3EC8" w:rsidRDefault="00A27360" w:rsidP="00567EB4">
            <w:pPr>
              <w:spacing w:line="276" w:lineRule="auto"/>
              <w:contextualSpacing/>
            </w:pPr>
            <w:r w:rsidRPr="009F3EC8">
              <w:t>53</w:t>
            </w:r>
          </w:p>
        </w:tc>
        <w:tc>
          <w:tcPr>
            <w:tcW w:w="2478" w:type="pct"/>
          </w:tcPr>
          <w:p w14:paraId="18FC94DE" w14:textId="77777777" w:rsidR="00A27360" w:rsidRPr="009F3EC8" w:rsidRDefault="00A27360" w:rsidP="00567EB4">
            <w:pPr>
              <w:spacing w:line="276" w:lineRule="auto"/>
              <w:contextualSpacing/>
              <w:rPr>
                <w:i/>
              </w:rPr>
            </w:pPr>
            <w:r w:rsidRPr="009F3EC8">
              <w:rPr>
                <w:i/>
              </w:rPr>
              <w:t>Thuidium tamariscinum</w:t>
            </w:r>
          </w:p>
        </w:tc>
        <w:tc>
          <w:tcPr>
            <w:tcW w:w="2240" w:type="pct"/>
          </w:tcPr>
          <w:p w14:paraId="2CE7B9E1" w14:textId="77777777" w:rsidR="00A27360" w:rsidRPr="009F3EC8" w:rsidRDefault="00A27360" w:rsidP="00567EB4">
            <w:pPr>
              <w:spacing w:line="276" w:lineRule="auto"/>
              <w:contextualSpacing/>
            </w:pPr>
            <w:r w:rsidRPr="009F3EC8">
              <w:t>27</w:t>
            </w:r>
          </w:p>
        </w:tc>
      </w:tr>
    </w:tbl>
    <w:p w14:paraId="33B5A8B9" w14:textId="77777777" w:rsidR="00A27360" w:rsidRDefault="00A27360" w:rsidP="00A27360">
      <w:pPr>
        <w:pStyle w:val="BodyText"/>
        <w:numPr>
          <w:ilvl w:val="0"/>
          <w:numId w:val="0"/>
        </w:numPr>
      </w:pPr>
    </w:p>
    <w:p w14:paraId="2182E7C0" w14:textId="77777777" w:rsidR="00A27360" w:rsidRDefault="00A27360" w:rsidP="00A27360">
      <w:pPr>
        <w:pStyle w:val="BodyText"/>
        <w:numPr>
          <w:ilvl w:val="0"/>
          <w:numId w:val="0"/>
        </w:numPr>
      </w:pPr>
    </w:p>
    <w:p w14:paraId="4CDFB6EB" w14:textId="77777777" w:rsidR="00A27360" w:rsidRDefault="00A27360" w:rsidP="00A27360">
      <w:pPr>
        <w:pStyle w:val="BodyText"/>
        <w:numPr>
          <w:ilvl w:val="0"/>
          <w:numId w:val="0"/>
        </w:numPr>
      </w:pPr>
    </w:p>
    <w:p w14:paraId="2D1AAAC2" w14:textId="77777777" w:rsidR="00A27360" w:rsidRDefault="00A27360" w:rsidP="00A27360">
      <w:pPr>
        <w:pStyle w:val="BodyText"/>
        <w:numPr>
          <w:ilvl w:val="0"/>
          <w:numId w:val="0"/>
        </w:numPr>
      </w:pPr>
    </w:p>
    <w:p w14:paraId="6F50342B" w14:textId="77777777" w:rsidR="00A27360" w:rsidRDefault="00A27360" w:rsidP="00A27360">
      <w:pPr>
        <w:pStyle w:val="BodyText"/>
        <w:numPr>
          <w:ilvl w:val="0"/>
          <w:numId w:val="0"/>
        </w:numPr>
      </w:pPr>
    </w:p>
    <w:p w14:paraId="40E550E8" w14:textId="33A3FFF1" w:rsidR="00A27360" w:rsidRDefault="00A27360" w:rsidP="0059517F">
      <w:pPr>
        <w:pStyle w:val="Heading1"/>
        <w:numPr>
          <w:ilvl w:val="0"/>
          <w:numId w:val="20"/>
        </w:numPr>
      </w:pPr>
      <w:bookmarkStart w:id="69" w:name="_Toc194307395"/>
      <w:r>
        <w:lastRenderedPageBreak/>
        <w:t>Appendices</w:t>
      </w:r>
      <w:bookmarkEnd w:id="69"/>
    </w:p>
    <w:p w14:paraId="70E8FA71" w14:textId="2918E3F3" w:rsidR="00A27360" w:rsidRDefault="00A27360" w:rsidP="0059517F">
      <w:pPr>
        <w:pStyle w:val="Heading2"/>
        <w:numPr>
          <w:ilvl w:val="1"/>
          <w:numId w:val="20"/>
        </w:numPr>
      </w:pPr>
      <w:bookmarkStart w:id="70" w:name="_Toc194307396"/>
      <w:r>
        <w:t>Appendix 1 – FIELDMAPS &amp; SURVEY123</w:t>
      </w:r>
      <w:bookmarkEnd w:id="70"/>
    </w:p>
    <w:p w14:paraId="351074B3" w14:textId="0C37A0B6" w:rsidR="00A27360" w:rsidRPr="00A27360" w:rsidRDefault="00A27360" w:rsidP="00A27360">
      <w:pPr>
        <w:pStyle w:val="BodyText"/>
        <w:numPr>
          <w:ilvl w:val="0"/>
          <w:numId w:val="0"/>
        </w:numPr>
      </w:pPr>
      <w:r>
        <w:t>Generic reference guide</w:t>
      </w:r>
    </w:p>
    <w:p w14:paraId="0E83F6A2" w14:textId="77777777" w:rsidR="00A27360" w:rsidRDefault="00A27360" w:rsidP="00A27360">
      <w:pPr>
        <w:rPr>
          <w:b/>
        </w:rPr>
      </w:pPr>
      <w:r>
        <w:rPr>
          <w:noProof/>
        </w:rPr>
        <w:drawing>
          <wp:anchor distT="0" distB="0" distL="114300" distR="114300" simplePos="0" relativeHeight="251706368" behindDoc="1" locked="0" layoutInCell="1" allowOverlap="1" wp14:anchorId="77D94330" wp14:editId="64F39048">
            <wp:simplePos x="0" y="0"/>
            <wp:positionH relativeFrom="column">
              <wp:posOffset>0</wp:posOffset>
            </wp:positionH>
            <wp:positionV relativeFrom="paragraph">
              <wp:posOffset>228600</wp:posOffset>
            </wp:positionV>
            <wp:extent cx="1205345" cy="905013"/>
            <wp:effectExtent l="0" t="0" r="0" b="0"/>
            <wp:wrapTight wrapText="bothSides">
              <wp:wrapPolygon edited="0">
                <wp:start x="1366" y="1819"/>
                <wp:lineTo x="1366" y="15461"/>
                <wp:lineTo x="3073" y="17280"/>
                <wp:lineTo x="7852" y="17280"/>
                <wp:lineTo x="11267" y="19099"/>
                <wp:lineTo x="11949" y="20008"/>
                <wp:lineTo x="15364" y="20008"/>
                <wp:lineTo x="15705" y="19099"/>
                <wp:lineTo x="19119" y="17280"/>
                <wp:lineTo x="20143" y="12733"/>
                <wp:lineTo x="20143" y="6366"/>
                <wp:lineTo x="18778" y="4093"/>
                <wp:lineTo x="14681" y="1819"/>
                <wp:lineTo x="1366" y="1819"/>
              </wp:wrapPolygon>
            </wp:wrapTight>
            <wp:docPr id="123" name="Picture 123" descr="Image result for ESRI collector quick refe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ESRI collector quick reference"/>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205345" cy="905013"/>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357D">
        <w:rPr>
          <w:b/>
        </w:rPr>
        <w:t xml:space="preserve">Installing </w:t>
      </w:r>
      <w:r>
        <w:rPr>
          <w:b/>
        </w:rPr>
        <w:t>FieldMaps</w:t>
      </w:r>
    </w:p>
    <w:p w14:paraId="77995B8C" w14:textId="77777777" w:rsidR="00A27360" w:rsidRPr="00E4357D" w:rsidRDefault="00A27360" w:rsidP="00A27360">
      <w:r w:rsidRPr="00E4357D">
        <w:rPr>
          <w:b/>
        </w:rPr>
        <w:t>1</w:t>
      </w:r>
      <w:r w:rsidRPr="00E4357D">
        <w:t>.</w:t>
      </w:r>
      <w:r w:rsidRPr="00E4357D">
        <w:tab/>
        <w:t>Find and install ‘</w:t>
      </w:r>
      <w:r>
        <w:t>FieldMaps</w:t>
      </w:r>
      <w:r w:rsidRPr="00E4357D">
        <w:t>’ (for ArcGIS, ESRI) from your App Store (this will depend on your type of phone or device) (note: free to download</w:t>
      </w:r>
      <w:r>
        <w:t xml:space="preserve">). </w:t>
      </w:r>
    </w:p>
    <w:p w14:paraId="515A0621" w14:textId="77777777" w:rsidR="00A27360" w:rsidRDefault="00A27360" w:rsidP="00A27360">
      <w:pPr>
        <w:rPr>
          <w:b/>
        </w:rPr>
      </w:pPr>
    </w:p>
    <w:p w14:paraId="05A9F064" w14:textId="77777777" w:rsidR="00A27360" w:rsidRPr="00E4357D" w:rsidRDefault="00A27360" w:rsidP="00A27360">
      <w:pPr>
        <w:rPr>
          <w:b/>
        </w:rPr>
      </w:pPr>
      <w:r w:rsidRPr="00D52860">
        <w:rPr>
          <w:noProof/>
        </w:rPr>
        <w:drawing>
          <wp:anchor distT="0" distB="0" distL="114300" distR="114300" simplePos="0" relativeHeight="251707392" behindDoc="1" locked="0" layoutInCell="1" allowOverlap="1" wp14:anchorId="6EF30022" wp14:editId="7B58FA5B">
            <wp:simplePos x="0" y="0"/>
            <wp:positionH relativeFrom="column">
              <wp:posOffset>4809343</wp:posOffset>
            </wp:positionH>
            <wp:positionV relativeFrom="paragraph">
              <wp:posOffset>202125</wp:posOffset>
            </wp:positionV>
            <wp:extent cx="928255" cy="928255"/>
            <wp:effectExtent l="0" t="0" r="5715" b="5715"/>
            <wp:wrapTight wrapText="bothSides">
              <wp:wrapPolygon edited="0">
                <wp:start x="0" y="0"/>
                <wp:lineTo x="0" y="21290"/>
                <wp:lineTo x="21290" y="21290"/>
                <wp:lineTo x="21290" y="0"/>
                <wp:lineTo x="0" y="0"/>
              </wp:wrapPolygon>
            </wp:wrapTight>
            <wp:docPr id="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928255" cy="928255"/>
                    </a:xfrm>
                    <a:prstGeom prst="rect">
                      <a:avLst/>
                    </a:prstGeom>
                  </pic:spPr>
                </pic:pic>
              </a:graphicData>
            </a:graphic>
            <wp14:sizeRelH relativeFrom="page">
              <wp14:pctWidth>0</wp14:pctWidth>
            </wp14:sizeRelH>
            <wp14:sizeRelV relativeFrom="page">
              <wp14:pctHeight>0</wp14:pctHeight>
            </wp14:sizeRelV>
          </wp:anchor>
        </w:drawing>
      </w:r>
      <w:r w:rsidRPr="00E4357D">
        <w:rPr>
          <w:b/>
        </w:rPr>
        <w:t>Installing Survey123</w:t>
      </w:r>
    </w:p>
    <w:p w14:paraId="6377DBFB" w14:textId="77777777" w:rsidR="00A27360" w:rsidRPr="00E4357D" w:rsidRDefault="00A27360" w:rsidP="00A27360">
      <w:r w:rsidRPr="00E4357D">
        <w:rPr>
          <w:b/>
        </w:rPr>
        <w:t>1</w:t>
      </w:r>
      <w:r w:rsidRPr="00E4357D">
        <w:t>.</w:t>
      </w:r>
      <w:r w:rsidRPr="00E4357D">
        <w:tab/>
        <w:t xml:space="preserve">Find and install ‘Survey123’ (for ArcGIS, ESRI) from your App Store (this will depend on your type of phone or device) (note: free to download).  The Windows version can be downloaded here: </w:t>
      </w:r>
      <w:hyperlink r:id="rId66" w:history="1">
        <w:r w:rsidRPr="00E4357D">
          <w:rPr>
            <w:rStyle w:val="Hyperlink"/>
          </w:rPr>
          <w:t>https://doc.arcgis.com/en/survey123/download/</w:t>
        </w:r>
      </w:hyperlink>
      <w:r w:rsidRPr="00E4357D">
        <w:t xml:space="preserve"> </w:t>
      </w:r>
    </w:p>
    <w:p w14:paraId="083F1A1B" w14:textId="77777777" w:rsidR="00A27360" w:rsidRDefault="00A27360" w:rsidP="00A27360">
      <w:pPr>
        <w:rPr>
          <w:szCs w:val="24"/>
        </w:rPr>
      </w:pPr>
    </w:p>
    <w:p w14:paraId="5CE2BDE4" w14:textId="77777777" w:rsidR="006A583D" w:rsidRDefault="006A583D" w:rsidP="00A27360">
      <w:pPr>
        <w:rPr>
          <w:szCs w:val="24"/>
        </w:rPr>
      </w:pPr>
    </w:p>
    <w:p w14:paraId="286B094F" w14:textId="77777777" w:rsidR="006A583D" w:rsidRDefault="006A583D" w:rsidP="006A583D">
      <w:pPr>
        <w:rPr>
          <w:b/>
          <w:szCs w:val="24"/>
          <w:u w:val="single"/>
        </w:rPr>
      </w:pPr>
    </w:p>
    <w:p w14:paraId="42AD4AA8" w14:textId="77777777" w:rsidR="006A583D" w:rsidRDefault="006A583D" w:rsidP="006A583D">
      <w:pPr>
        <w:rPr>
          <w:b/>
          <w:szCs w:val="24"/>
          <w:u w:val="single"/>
        </w:rPr>
      </w:pPr>
    </w:p>
    <w:p w14:paraId="372FECAF" w14:textId="6B129364" w:rsidR="006A583D" w:rsidRDefault="006A583D" w:rsidP="006A583D">
      <w:pPr>
        <w:rPr>
          <w:b/>
          <w:szCs w:val="24"/>
          <w:u w:val="single"/>
        </w:rPr>
      </w:pPr>
      <w:r>
        <w:rPr>
          <w:b/>
          <w:szCs w:val="24"/>
          <w:u w:val="single"/>
        </w:rPr>
        <w:t>FieldMaps – Generic Notes</w:t>
      </w:r>
    </w:p>
    <w:p w14:paraId="4497D3D6" w14:textId="77777777" w:rsidR="006A583D" w:rsidRDefault="006A583D" w:rsidP="006A583D">
      <w:pPr>
        <w:rPr>
          <w:b/>
          <w:szCs w:val="24"/>
          <w:u w:val="single"/>
        </w:rPr>
      </w:pPr>
    </w:p>
    <w:p w14:paraId="7795A3A6" w14:textId="17DAC154" w:rsidR="006611E2" w:rsidRPr="006611E2" w:rsidRDefault="006611E2" w:rsidP="006611E2">
      <w:pPr>
        <w:pStyle w:val="ListParagraph"/>
        <w:numPr>
          <w:ilvl w:val="0"/>
          <w:numId w:val="41"/>
        </w:numPr>
        <w:spacing w:after="0"/>
        <w:rPr>
          <w:szCs w:val="24"/>
        </w:rPr>
      </w:pPr>
      <w:r w:rsidRPr="006611E2">
        <w:rPr>
          <w:szCs w:val="24"/>
        </w:rPr>
        <w:t>Maps List</w:t>
      </w:r>
    </w:p>
    <w:p w14:paraId="49215E6B" w14:textId="624BC28E" w:rsidR="006A583D" w:rsidRDefault="006611E2" w:rsidP="006611E2">
      <w:pPr>
        <w:pStyle w:val="ListParagraph"/>
        <w:numPr>
          <w:ilvl w:val="0"/>
          <w:numId w:val="41"/>
        </w:numPr>
        <w:spacing w:after="0"/>
        <w:rPr>
          <w:szCs w:val="24"/>
        </w:rPr>
      </w:pPr>
      <w:r w:rsidRPr="006611E2">
        <w:rPr>
          <w:szCs w:val="24"/>
        </w:rPr>
        <w:t>Map and Panel Viewing</w:t>
      </w:r>
    </w:p>
    <w:p w14:paraId="7ADF206F" w14:textId="20E66E1F" w:rsidR="006611E2" w:rsidRDefault="006611E2" w:rsidP="006611E2">
      <w:pPr>
        <w:pStyle w:val="ListParagraph"/>
        <w:numPr>
          <w:ilvl w:val="0"/>
          <w:numId w:val="41"/>
        </w:numPr>
        <w:spacing w:after="0"/>
        <w:rPr>
          <w:szCs w:val="24"/>
        </w:rPr>
      </w:pPr>
      <w:r>
        <w:rPr>
          <w:szCs w:val="24"/>
        </w:rPr>
        <w:t>Use markup</w:t>
      </w:r>
    </w:p>
    <w:p w14:paraId="6F504F00" w14:textId="210C6E80" w:rsidR="006611E2" w:rsidRPr="006611E2" w:rsidRDefault="006611E2" w:rsidP="006611E2">
      <w:pPr>
        <w:pStyle w:val="ListParagraph"/>
        <w:numPr>
          <w:ilvl w:val="0"/>
          <w:numId w:val="41"/>
        </w:numPr>
        <w:spacing w:after="0"/>
        <w:rPr>
          <w:szCs w:val="24"/>
        </w:rPr>
      </w:pPr>
      <w:r>
        <w:rPr>
          <w:szCs w:val="24"/>
        </w:rPr>
        <w:t>Offline working</w:t>
      </w:r>
    </w:p>
    <w:p w14:paraId="6B716251" w14:textId="77777777" w:rsidR="006611E2" w:rsidRDefault="006611E2" w:rsidP="006611E2">
      <w:pPr>
        <w:rPr>
          <w:i/>
          <w:iCs/>
          <w:szCs w:val="24"/>
          <w:u w:val="single"/>
        </w:rPr>
      </w:pPr>
    </w:p>
    <w:p w14:paraId="2F495621" w14:textId="7642D352" w:rsidR="006611E2" w:rsidRPr="002D749A" w:rsidRDefault="006611E2" w:rsidP="006611E2">
      <w:pPr>
        <w:rPr>
          <w:b/>
          <w:bCs/>
          <w:i/>
          <w:iCs/>
          <w:sz w:val="22"/>
        </w:rPr>
      </w:pPr>
      <w:r w:rsidRPr="002D749A">
        <w:rPr>
          <w:b/>
          <w:bCs/>
          <w:i/>
          <w:iCs/>
          <w:sz w:val="22"/>
        </w:rPr>
        <w:t>Maps List</w:t>
      </w:r>
    </w:p>
    <w:p w14:paraId="656D9AB1" w14:textId="77777777" w:rsidR="006611E2" w:rsidRPr="002D749A" w:rsidRDefault="006611E2" w:rsidP="006611E2">
      <w:pPr>
        <w:rPr>
          <w:i/>
          <w:iCs/>
          <w:sz w:val="22"/>
          <w:u w:val="single"/>
        </w:rPr>
      </w:pPr>
    </w:p>
    <w:p w14:paraId="333680CB" w14:textId="7FF7EDE0" w:rsidR="006611E2" w:rsidRPr="002D749A" w:rsidRDefault="006611E2" w:rsidP="006611E2">
      <w:pPr>
        <w:jc w:val="both"/>
        <w:rPr>
          <w:sz w:val="22"/>
        </w:rPr>
      </w:pPr>
      <w:r w:rsidRPr="002D749A">
        <w:rPr>
          <w:sz w:val="22"/>
        </w:rPr>
        <w:t>Find the maps you want to work with through browsing and searching. The available maps include those you've made or that are shared with a group of which you are a member. If you don't have a data connection, only on-device maps are included.</w:t>
      </w:r>
    </w:p>
    <w:p w14:paraId="5A04EBE6" w14:textId="09670368" w:rsidR="006611E2" w:rsidRPr="002D749A" w:rsidRDefault="006611E2" w:rsidP="006611E2">
      <w:pPr>
        <w:jc w:val="center"/>
        <w:rPr>
          <w:i/>
          <w:iCs/>
          <w:sz w:val="22"/>
          <w:u w:val="single"/>
        </w:rPr>
      </w:pPr>
      <w:r w:rsidRPr="002D749A">
        <w:rPr>
          <w:noProof/>
          <w:sz w:val="22"/>
        </w:rPr>
        <w:lastRenderedPageBreak/>
        <w:drawing>
          <wp:inline distT="0" distB="0" distL="0" distR="0" wp14:anchorId="77445E71" wp14:editId="51AA1352">
            <wp:extent cx="1883391" cy="3425516"/>
            <wp:effectExtent l="0" t="0" r="3175" b="3810"/>
            <wp:docPr id="1424706929" name="Picture 14" descr="Maps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aps lis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886348" cy="3430894"/>
                    </a:xfrm>
                    <a:prstGeom prst="rect">
                      <a:avLst/>
                    </a:prstGeom>
                    <a:noFill/>
                    <a:ln>
                      <a:noFill/>
                    </a:ln>
                  </pic:spPr>
                </pic:pic>
              </a:graphicData>
            </a:graphic>
          </wp:inline>
        </w:drawing>
      </w:r>
    </w:p>
    <w:p w14:paraId="18FB92DE" w14:textId="77777777" w:rsidR="006611E2" w:rsidRPr="002D749A" w:rsidRDefault="006611E2" w:rsidP="006611E2">
      <w:pPr>
        <w:jc w:val="center"/>
        <w:rPr>
          <w:i/>
          <w:iCs/>
          <w:sz w:val="22"/>
          <w:u w:val="single"/>
        </w:rPr>
      </w:pPr>
    </w:p>
    <w:p w14:paraId="1CC865DF" w14:textId="77777777" w:rsidR="006611E2" w:rsidRPr="002D749A" w:rsidRDefault="006611E2" w:rsidP="006611E2">
      <w:pPr>
        <w:jc w:val="center"/>
        <w:rPr>
          <w:i/>
          <w:iCs/>
          <w:sz w:val="22"/>
          <w:u w:val="single"/>
        </w:rPr>
      </w:pPr>
    </w:p>
    <w:p w14:paraId="4BA8635E" w14:textId="77777777" w:rsidR="006611E2" w:rsidRPr="002D749A" w:rsidRDefault="006611E2" w:rsidP="006611E2">
      <w:pPr>
        <w:pStyle w:val="ListParagraph"/>
        <w:numPr>
          <w:ilvl w:val="0"/>
          <w:numId w:val="42"/>
        </w:numPr>
        <w:jc w:val="both"/>
        <w:rPr>
          <w:sz w:val="22"/>
          <w:szCs w:val="22"/>
        </w:rPr>
      </w:pPr>
      <w:r w:rsidRPr="002D749A">
        <w:rPr>
          <w:b/>
          <w:bCs/>
          <w:sz w:val="22"/>
          <w:szCs w:val="22"/>
        </w:rPr>
        <w:t>Search</w:t>
      </w:r>
      <w:r w:rsidRPr="002D749A">
        <w:rPr>
          <w:sz w:val="22"/>
          <w:szCs w:val="22"/>
        </w:rPr>
        <w:t>—Enter text to find a map. You can tap Read-only or Editing to limit the list to maps with these capabilities. Your search term is used to filter the maps in the list.</w:t>
      </w:r>
    </w:p>
    <w:p w14:paraId="67290D6F" w14:textId="77777777" w:rsidR="006611E2" w:rsidRPr="002D749A" w:rsidRDefault="006611E2" w:rsidP="006611E2">
      <w:pPr>
        <w:pStyle w:val="ListParagraph"/>
        <w:numPr>
          <w:ilvl w:val="0"/>
          <w:numId w:val="42"/>
        </w:numPr>
        <w:jc w:val="both"/>
        <w:rPr>
          <w:sz w:val="22"/>
          <w:szCs w:val="22"/>
        </w:rPr>
      </w:pPr>
      <w:r w:rsidRPr="002D749A">
        <w:rPr>
          <w:b/>
          <w:bCs/>
          <w:sz w:val="22"/>
          <w:szCs w:val="22"/>
        </w:rPr>
        <w:t>Profile</w:t>
      </w:r>
      <w:r w:rsidRPr="002D749A">
        <w:rPr>
          <w:sz w:val="22"/>
          <w:szCs w:val="22"/>
        </w:rPr>
        <w:t>—View your currently signed-in account and the data collection, location sharing, and general settings associated with it.</w:t>
      </w:r>
    </w:p>
    <w:p w14:paraId="2CF548CC" w14:textId="77777777" w:rsidR="006611E2" w:rsidRPr="002D749A" w:rsidRDefault="006611E2" w:rsidP="006611E2">
      <w:pPr>
        <w:pStyle w:val="ListParagraph"/>
        <w:numPr>
          <w:ilvl w:val="0"/>
          <w:numId w:val="42"/>
        </w:numPr>
        <w:jc w:val="both"/>
        <w:rPr>
          <w:sz w:val="22"/>
          <w:szCs w:val="22"/>
        </w:rPr>
      </w:pPr>
      <w:r w:rsidRPr="002D749A">
        <w:rPr>
          <w:b/>
          <w:bCs/>
          <w:sz w:val="22"/>
          <w:szCs w:val="22"/>
        </w:rPr>
        <w:t>Current section</w:t>
      </w:r>
      <w:r w:rsidRPr="002D749A">
        <w:rPr>
          <w:sz w:val="22"/>
          <w:szCs w:val="22"/>
        </w:rPr>
        <w:t>—Shows the open map. Tap the map card to return to the map. This section displays if you have an open map.</w:t>
      </w:r>
    </w:p>
    <w:p w14:paraId="58F67C0C" w14:textId="77777777" w:rsidR="006611E2" w:rsidRPr="002D749A" w:rsidRDefault="006611E2" w:rsidP="006611E2">
      <w:pPr>
        <w:pStyle w:val="ListParagraph"/>
        <w:numPr>
          <w:ilvl w:val="0"/>
          <w:numId w:val="42"/>
        </w:numPr>
        <w:jc w:val="both"/>
        <w:rPr>
          <w:sz w:val="22"/>
          <w:szCs w:val="22"/>
        </w:rPr>
      </w:pPr>
      <w:r w:rsidRPr="002D749A">
        <w:rPr>
          <w:b/>
          <w:bCs/>
          <w:sz w:val="22"/>
          <w:szCs w:val="22"/>
        </w:rPr>
        <w:t>Map card</w:t>
      </w:r>
      <w:r w:rsidRPr="002D749A">
        <w:rPr>
          <w:sz w:val="22"/>
          <w:szCs w:val="22"/>
        </w:rPr>
        <w:t>—Open the map or access map areas. If the map has the text Offline areas on the map card, it has offline map areas.</w:t>
      </w:r>
    </w:p>
    <w:p w14:paraId="0301AC35" w14:textId="77777777" w:rsidR="006611E2" w:rsidRPr="002D749A" w:rsidRDefault="006611E2" w:rsidP="002D749A">
      <w:pPr>
        <w:pStyle w:val="ListParagraph"/>
        <w:ind w:left="432"/>
        <w:jc w:val="both"/>
        <w:rPr>
          <w:i/>
          <w:iCs/>
          <w:sz w:val="22"/>
          <w:szCs w:val="22"/>
        </w:rPr>
      </w:pPr>
      <w:r w:rsidRPr="002D749A">
        <w:rPr>
          <w:i/>
          <w:iCs/>
          <w:sz w:val="22"/>
          <w:szCs w:val="22"/>
        </w:rPr>
        <w:t>Maps without offline map areas can be opened and used without downloading the map to your device. You can add an offline map area if the map supports offline use.</w:t>
      </w:r>
    </w:p>
    <w:p w14:paraId="72382A8B" w14:textId="77777777" w:rsidR="006611E2" w:rsidRPr="002D749A" w:rsidRDefault="006611E2" w:rsidP="002D749A">
      <w:pPr>
        <w:pStyle w:val="ListParagraph"/>
        <w:ind w:left="432"/>
        <w:jc w:val="both"/>
        <w:rPr>
          <w:i/>
          <w:iCs/>
          <w:sz w:val="22"/>
          <w:szCs w:val="22"/>
        </w:rPr>
      </w:pPr>
      <w:r w:rsidRPr="002D749A">
        <w:rPr>
          <w:i/>
          <w:iCs/>
          <w:sz w:val="22"/>
          <w:szCs w:val="22"/>
        </w:rPr>
        <w:t>Maps with offline map areas must be downloaded before they can be used. Tap the map to view, download, and manage the available offline map areas, or to add your own.</w:t>
      </w:r>
    </w:p>
    <w:p w14:paraId="6FC506AA" w14:textId="77777777" w:rsidR="006611E2" w:rsidRPr="002D749A" w:rsidRDefault="006611E2" w:rsidP="002D749A">
      <w:pPr>
        <w:pStyle w:val="ListParagraph"/>
        <w:ind w:left="432"/>
        <w:jc w:val="both"/>
        <w:rPr>
          <w:i/>
          <w:iCs/>
          <w:sz w:val="22"/>
          <w:szCs w:val="22"/>
        </w:rPr>
      </w:pPr>
      <w:r w:rsidRPr="002D749A">
        <w:rPr>
          <w:i/>
          <w:iCs/>
          <w:sz w:val="22"/>
          <w:szCs w:val="22"/>
        </w:rPr>
        <w:t>A map area with a download icon Download can be downloaded to your device. A map area with an Overflow menu Overflow is already on your device and can be synced or removed. If it is a map area you defined on the device, you can also rename it.</w:t>
      </w:r>
    </w:p>
    <w:p w14:paraId="4980AF66" w14:textId="77777777" w:rsidR="008A78FB" w:rsidRPr="008A78FB" w:rsidRDefault="006611E2" w:rsidP="002310B5">
      <w:pPr>
        <w:pStyle w:val="ListParagraph"/>
        <w:numPr>
          <w:ilvl w:val="0"/>
          <w:numId w:val="42"/>
        </w:numPr>
        <w:spacing w:before="100" w:beforeAutospacing="1" w:after="100" w:afterAutospacing="1"/>
        <w:jc w:val="both"/>
        <w:rPr>
          <w:rFonts w:ascii="Helvetica" w:eastAsia="Times New Roman" w:hAnsi="Helvetica" w:cs="Helvetica"/>
          <w:color w:val="auto"/>
          <w:sz w:val="22"/>
          <w:szCs w:val="22"/>
        </w:rPr>
      </w:pPr>
      <w:r w:rsidRPr="008A78FB">
        <w:rPr>
          <w:b/>
          <w:bCs/>
          <w:sz w:val="22"/>
          <w:szCs w:val="22"/>
        </w:rPr>
        <w:t>On device section</w:t>
      </w:r>
      <w:r w:rsidRPr="008A78FB">
        <w:rPr>
          <w:sz w:val="22"/>
          <w:szCs w:val="22"/>
        </w:rPr>
        <w:t>—Shows mobile map packages (MMPKs) and maps with map areas downloaded to your device.</w:t>
      </w:r>
    </w:p>
    <w:p w14:paraId="7758A94A" w14:textId="773F111E" w:rsidR="006611E2" w:rsidRPr="006611E2" w:rsidRDefault="006611E2" w:rsidP="002310B5">
      <w:pPr>
        <w:pStyle w:val="ListParagraph"/>
        <w:numPr>
          <w:ilvl w:val="0"/>
          <w:numId w:val="42"/>
        </w:numPr>
        <w:spacing w:before="100" w:beforeAutospacing="1" w:after="100" w:afterAutospacing="1"/>
        <w:jc w:val="both"/>
        <w:rPr>
          <w:rFonts w:ascii="Helvetica" w:eastAsia="Times New Roman" w:hAnsi="Helvetica" w:cs="Helvetica"/>
          <w:color w:val="auto"/>
          <w:sz w:val="22"/>
          <w:szCs w:val="22"/>
        </w:rPr>
      </w:pPr>
      <w:r w:rsidRPr="006611E2">
        <w:rPr>
          <w:rFonts w:ascii="Helvetica" w:eastAsia="Times New Roman" w:hAnsi="Helvetica" w:cs="Helvetica"/>
          <w:b/>
          <w:bCs/>
          <w:color w:val="auto"/>
          <w:sz w:val="22"/>
          <w:szCs w:val="22"/>
        </w:rPr>
        <w:t>My maps</w:t>
      </w:r>
      <w:r w:rsidRPr="006611E2">
        <w:rPr>
          <w:rFonts w:ascii="Helvetica" w:eastAsia="Times New Roman" w:hAnsi="Helvetica" w:cs="Helvetica"/>
          <w:color w:val="auto"/>
          <w:sz w:val="22"/>
          <w:szCs w:val="22"/>
        </w:rPr>
        <w:t> section—Shows maps you own.</w:t>
      </w:r>
    </w:p>
    <w:p w14:paraId="1F63847B" w14:textId="77777777" w:rsidR="006611E2" w:rsidRPr="006611E2" w:rsidRDefault="006611E2" w:rsidP="006611E2">
      <w:pPr>
        <w:numPr>
          <w:ilvl w:val="0"/>
          <w:numId w:val="42"/>
        </w:numPr>
        <w:spacing w:before="100" w:beforeAutospacing="1" w:after="100" w:afterAutospacing="1" w:line="240" w:lineRule="auto"/>
        <w:rPr>
          <w:rFonts w:ascii="Helvetica" w:eastAsia="Times New Roman" w:hAnsi="Helvetica" w:cs="Helvetica"/>
          <w:sz w:val="22"/>
          <w:lang w:eastAsia="en-GB"/>
        </w:rPr>
      </w:pPr>
      <w:r w:rsidRPr="006611E2">
        <w:rPr>
          <w:rFonts w:ascii="Helvetica" w:eastAsia="Times New Roman" w:hAnsi="Helvetica" w:cs="Helvetica"/>
          <w:b/>
          <w:bCs/>
          <w:sz w:val="22"/>
          <w:lang w:eastAsia="en-GB"/>
        </w:rPr>
        <w:t>Groups</w:t>
      </w:r>
      <w:r w:rsidRPr="006611E2">
        <w:rPr>
          <w:rFonts w:ascii="Helvetica" w:eastAsia="Times New Roman" w:hAnsi="Helvetica" w:cs="Helvetica"/>
          <w:sz w:val="22"/>
          <w:lang w:eastAsia="en-GB"/>
        </w:rPr>
        <w:t> section—Shows groups of which you are a member that have shared maps. This only displays if you are a member of any such groups. Tap a group card to view the maps in a group.</w:t>
      </w:r>
    </w:p>
    <w:p w14:paraId="7E1A30FC" w14:textId="77777777" w:rsidR="006611E2" w:rsidRPr="002D749A" w:rsidRDefault="006611E2" w:rsidP="006611E2">
      <w:pPr>
        <w:pStyle w:val="Heading5"/>
        <w:rPr>
          <w:rFonts w:ascii="Helvetica" w:eastAsia="Times New Roman" w:hAnsi="Helvetica" w:cs="Helvetica"/>
          <w:b w:val="0"/>
          <w:i/>
          <w:iCs/>
          <w:color w:val="auto"/>
          <w:sz w:val="22"/>
          <w:szCs w:val="22"/>
        </w:rPr>
      </w:pPr>
      <w:r w:rsidRPr="002D749A">
        <w:rPr>
          <w:rFonts w:ascii="Helvetica" w:hAnsi="Helvetica" w:cs="Helvetica"/>
          <w:b w:val="0"/>
          <w:bCs/>
          <w:i/>
          <w:iCs/>
          <w:color w:val="auto"/>
          <w:sz w:val="22"/>
          <w:szCs w:val="22"/>
        </w:rPr>
        <w:t>Note:</w:t>
      </w:r>
    </w:p>
    <w:p w14:paraId="4DD63C71" w14:textId="53B6DCAA" w:rsidR="006611E2" w:rsidRPr="002D749A" w:rsidRDefault="006611E2" w:rsidP="006611E2">
      <w:pPr>
        <w:pStyle w:val="NormalWeb"/>
        <w:spacing w:before="0" w:beforeAutospacing="0"/>
        <w:rPr>
          <w:rFonts w:ascii="Helvetica" w:hAnsi="Helvetica" w:cs="Helvetica"/>
          <w:i/>
          <w:iCs/>
          <w:sz w:val="22"/>
          <w:szCs w:val="22"/>
        </w:rPr>
      </w:pPr>
      <w:r w:rsidRPr="002D749A">
        <w:rPr>
          <w:rFonts w:ascii="Helvetica" w:hAnsi="Helvetica" w:cs="Helvetica"/>
          <w:i/>
          <w:iCs/>
          <w:sz w:val="22"/>
          <w:szCs w:val="22"/>
        </w:rPr>
        <w:t>If you are using the app without signing in, your screen appears slightly different. You'll see the </w:t>
      </w:r>
      <w:r w:rsidRPr="002D749A">
        <w:rPr>
          <w:rStyle w:val="uicontrol"/>
          <w:rFonts w:ascii="Helvetica" w:hAnsi="Helvetica" w:cs="Helvetica"/>
          <w:b/>
          <w:bCs/>
          <w:i/>
          <w:iCs/>
          <w:sz w:val="22"/>
          <w:szCs w:val="22"/>
        </w:rPr>
        <w:t>Sample Maps</w:t>
      </w:r>
      <w:r w:rsidRPr="002D749A">
        <w:rPr>
          <w:rFonts w:ascii="Helvetica" w:hAnsi="Helvetica" w:cs="Helvetica"/>
          <w:i/>
          <w:iCs/>
          <w:sz w:val="22"/>
          <w:szCs w:val="22"/>
        </w:rPr>
        <w:t> category, and the search function will search </w:t>
      </w:r>
      <w:r w:rsidRPr="002D749A">
        <w:rPr>
          <w:rStyle w:val="uicontrol"/>
          <w:rFonts w:ascii="Helvetica" w:hAnsi="Helvetica" w:cs="Helvetica"/>
          <w:b/>
          <w:bCs/>
          <w:i/>
          <w:iCs/>
          <w:sz w:val="22"/>
          <w:szCs w:val="22"/>
        </w:rPr>
        <w:t>Sample Maps</w:t>
      </w:r>
      <w:r w:rsidRPr="002D749A">
        <w:rPr>
          <w:rFonts w:ascii="Helvetica" w:hAnsi="Helvetica" w:cs="Helvetica"/>
          <w:i/>
          <w:iCs/>
          <w:sz w:val="22"/>
          <w:szCs w:val="22"/>
        </w:rPr>
        <w:t> and </w:t>
      </w:r>
      <w:r w:rsidRPr="002D749A">
        <w:rPr>
          <w:rStyle w:val="ph"/>
          <w:rFonts w:ascii="Helvetica" w:eastAsiaTheme="majorEastAsia" w:hAnsi="Helvetica" w:cs="Helvetica"/>
          <w:i/>
          <w:iCs/>
          <w:sz w:val="22"/>
          <w:szCs w:val="22"/>
        </w:rPr>
        <w:t>ArcGIS Online</w:t>
      </w:r>
      <w:r w:rsidRPr="002D749A">
        <w:rPr>
          <w:rFonts w:ascii="Helvetica" w:hAnsi="Helvetica" w:cs="Helvetica"/>
          <w:i/>
          <w:iCs/>
          <w:sz w:val="22"/>
          <w:szCs w:val="22"/>
        </w:rPr>
        <w:t>. You can tap </w:t>
      </w:r>
      <w:r w:rsidRPr="002D749A">
        <w:rPr>
          <w:rStyle w:val="uicontrol"/>
          <w:rFonts w:ascii="Helvetica" w:hAnsi="Helvetica" w:cs="Helvetica"/>
          <w:b/>
          <w:bCs/>
          <w:i/>
          <w:iCs/>
          <w:sz w:val="22"/>
          <w:szCs w:val="22"/>
        </w:rPr>
        <w:t>Profile</w:t>
      </w:r>
      <w:r w:rsidRPr="002D749A">
        <w:rPr>
          <w:rFonts w:ascii="Helvetica" w:hAnsi="Helvetica" w:cs="Helvetica"/>
          <w:i/>
          <w:iCs/>
          <w:sz w:val="22"/>
          <w:szCs w:val="22"/>
        </w:rPr>
        <w:t> </w:t>
      </w:r>
      <w:r w:rsidRPr="002D749A">
        <w:rPr>
          <w:rFonts w:ascii="Helvetica" w:hAnsi="Helvetica" w:cs="Helvetica"/>
          <w:i/>
          <w:iCs/>
          <w:noProof/>
          <w:sz w:val="22"/>
          <w:szCs w:val="22"/>
        </w:rPr>
        <w:drawing>
          <wp:inline distT="0" distB="0" distL="0" distR="0" wp14:anchorId="7F190678" wp14:editId="540B61E1">
            <wp:extent cx="191135" cy="184150"/>
            <wp:effectExtent l="0" t="0" r="0" b="6350"/>
            <wp:docPr id="560841278" name="Picture 15" descr="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rofil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1135" cy="184150"/>
                    </a:xfrm>
                    <a:prstGeom prst="rect">
                      <a:avLst/>
                    </a:prstGeom>
                    <a:noFill/>
                    <a:ln>
                      <a:noFill/>
                    </a:ln>
                  </pic:spPr>
                </pic:pic>
              </a:graphicData>
            </a:graphic>
          </wp:inline>
        </w:drawing>
      </w:r>
      <w:r w:rsidRPr="002D749A">
        <w:rPr>
          <w:rFonts w:ascii="Helvetica" w:hAnsi="Helvetica" w:cs="Helvetica"/>
          <w:i/>
          <w:iCs/>
          <w:sz w:val="22"/>
          <w:szCs w:val="22"/>
        </w:rPr>
        <w:t> to sign in.</w:t>
      </w:r>
    </w:p>
    <w:p w14:paraId="7E694873" w14:textId="1AFF2C6A" w:rsidR="006611E2" w:rsidRPr="002D749A" w:rsidRDefault="006611E2" w:rsidP="006611E2">
      <w:pPr>
        <w:rPr>
          <w:b/>
          <w:bCs/>
          <w:i/>
          <w:iCs/>
          <w:sz w:val="22"/>
        </w:rPr>
      </w:pPr>
      <w:r w:rsidRPr="006611E2">
        <w:rPr>
          <w:b/>
          <w:bCs/>
          <w:i/>
          <w:iCs/>
          <w:sz w:val="22"/>
        </w:rPr>
        <w:lastRenderedPageBreak/>
        <w:t>Map</w:t>
      </w:r>
      <w:r w:rsidRPr="002D749A">
        <w:rPr>
          <w:b/>
          <w:bCs/>
          <w:i/>
          <w:iCs/>
          <w:sz w:val="22"/>
        </w:rPr>
        <w:t xml:space="preserve"> and panel</w:t>
      </w:r>
      <w:r w:rsidRPr="006611E2">
        <w:rPr>
          <w:b/>
          <w:bCs/>
          <w:i/>
          <w:iCs/>
          <w:sz w:val="22"/>
        </w:rPr>
        <w:t xml:space="preserve"> </w:t>
      </w:r>
      <w:r w:rsidRPr="002D749A">
        <w:rPr>
          <w:b/>
          <w:bCs/>
          <w:i/>
          <w:iCs/>
          <w:sz w:val="22"/>
        </w:rPr>
        <w:t>v</w:t>
      </w:r>
      <w:r w:rsidRPr="006611E2">
        <w:rPr>
          <w:b/>
          <w:bCs/>
          <w:i/>
          <w:iCs/>
          <w:sz w:val="22"/>
        </w:rPr>
        <w:t>iewing</w:t>
      </w:r>
    </w:p>
    <w:p w14:paraId="193D8366" w14:textId="77777777" w:rsidR="002D749A" w:rsidRPr="002D749A" w:rsidRDefault="002D749A" w:rsidP="002D749A">
      <w:pPr>
        <w:jc w:val="both"/>
        <w:rPr>
          <w:sz w:val="22"/>
        </w:rPr>
      </w:pPr>
    </w:p>
    <w:p w14:paraId="0F71408F" w14:textId="17C3483D" w:rsidR="002D749A" w:rsidRPr="002D749A" w:rsidRDefault="002D749A" w:rsidP="002D749A">
      <w:pPr>
        <w:jc w:val="both"/>
        <w:rPr>
          <w:sz w:val="22"/>
        </w:rPr>
      </w:pPr>
      <w:r w:rsidRPr="002D749A">
        <w:rPr>
          <w:sz w:val="22"/>
        </w:rPr>
        <w:t>Open a map to interact with it. Find, view, and capture assets or observations, mark up the map, and share notes with others. Tap an asset or observation to view the panel and use it to view information and start capturing assets or observations or performing inspections. Use the </w:t>
      </w:r>
      <w:r w:rsidRPr="002D749A">
        <w:rPr>
          <w:i/>
          <w:iCs/>
          <w:sz w:val="22"/>
        </w:rPr>
        <w:t>Maps list</w:t>
      </w:r>
      <w:r w:rsidRPr="002D749A">
        <w:rPr>
          <w:sz w:val="22"/>
        </w:rPr>
        <w:t> to open a map.</w:t>
      </w:r>
    </w:p>
    <w:p w14:paraId="2F33E479" w14:textId="77777777" w:rsidR="002D749A" w:rsidRPr="002D749A" w:rsidRDefault="002D749A" w:rsidP="002D749A">
      <w:pPr>
        <w:jc w:val="both"/>
        <w:rPr>
          <w:sz w:val="22"/>
        </w:rPr>
      </w:pPr>
    </w:p>
    <w:p w14:paraId="06C655F7" w14:textId="4CBDFA30" w:rsidR="002D749A" w:rsidRPr="002D749A" w:rsidRDefault="002D749A" w:rsidP="002D749A">
      <w:pPr>
        <w:jc w:val="both"/>
        <w:rPr>
          <w:i/>
          <w:iCs/>
          <w:sz w:val="22"/>
        </w:rPr>
      </w:pPr>
      <w:r w:rsidRPr="002D749A">
        <w:rPr>
          <w:i/>
          <w:iCs/>
          <w:sz w:val="22"/>
        </w:rPr>
        <w:t>Note:</w:t>
      </w:r>
    </w:p>
    <w:p w14:paraId="01DC980F" w14:textId="6951DF27" w:rsidR="002D749A" w:rsidRPr="002D749A" w:rsidRDefault="002D749A" w:rsidP="002D749A">
      <w:pPr>
        <w:jc w:val="both"/>
        <w:rPr>
          <w:i/>
          <w:iCs/>
          <w:sz w:val="22"/>
        </w:rPr>
      </w:pPr>
      <w:r w:rsidRPr="002D749A">
        <w:rPr>
          <w:i/>
          <w:iCs/>
          <w:sz w:val="22"/>
        </w:rPr>
        <w:t>The capabilities available in a map depend on the licenses you have and how the map is configured.</w:t>
      </w:r>
    </w:p>
    <w:p w14:paraId="06C23B30" w14:textId="703EE2A2" w:rsidR="002D749A" w:rsidRPr="002D749A" w:rsidRDefault="002D749A" w:rsidP="002D749A">
      <w:pPr>
        <w:jc w:val="center"/>
        <w:rPr>
          <w:b/>
          <w:bCs/>
          <w:i/>
          <w:iCs/>
          <w:sz w:val="22"/>
        </w:rPr>
      </w:pPr>
      <w:r w:rsidRPr="002D749A">
        <w:rPr>
          <w:b/>
          <w:bCs/>
          <w:i/>
          <w:iCs/>
          <w:noProof/>
          <w:sz w:val="22"/>
        </w:rPr>
        <w:drawing>
          <wp:inline distT="0" distB="0" distL="0" distR="0" wp14:anchorId="1EDE2B2F" wp14:editId="655F9F24">
            <wp:extent cx="2720937" cy="4442346"/>
            <wp:effectExtent l="0" t="0" r="3810" b="0"/>
            <wp:docPr id="2067164062" name="Picture 59" descr="Map and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Map and panel"/>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22843" cy="4445459"/>
                    </a:xfrm>
                    <a:prstGeom prst="rect">
                      <a:avLst/>
                    </a:prstGeom>
                    <a:noFill/>
                    <a:ln>
                      <a:noFill/>
                    </a:ln>
                  </pic:spPr>
                </pic:pic>
              </a:graphicData>
            </a:graphic>
          </wp:inline>
        </w:drawing>
      </w:r>
    </w:p>
    <w:p w14:paraId="2D522ED7" w14:textId="77777777" w:rsidR="002D749A" w:rsidRPr="002D749A" w:rsidRDefault="002D749A" w:rsidP="002D749A">
      <w:pPr>
        <w:jc w:val="center"/>
        <w:rPr>
          <w:b/>
          <w:bCs/>
          <w:i/>
          <w:iCs/>
          <w:sz w:val="22"/>
        </w:rPr>
      </w:pPr>
    </w:p>
    <w:p w14:paraId="64655BB5" w14:textId="507726F6" w:rsidR="002D749A" w:rsidRPr="002D749A" w:rsidRDefault="002D749A" w:rsidP="002D749A">
      <w:pPr>
        <w:numPr>
          <w:ilvl w:val="0"/>
          <w:numId w:val="44"/>
        </w:numPr>
        <w:jc w:val="both"/>
        <w:rPr>
          <w:sz w:val="22"/>
        </w:rPr>
      </w:pPr>
      <w:r w:rsidRPr="002D749A">
        <w:rPr>
          <w:b/>
          <w:bCs/>
          <w:sz w:val="22"/>
        </w:rPr>
        <w:t>Back</w:t>
      </w:r>
      <w:r w:rsidRPr="002D749A">
        <w:rPr>
          <w:sz w:val="22"/>
        </w:rPr>
        <w:t>—Go back to the </w:t>
      </w:r>
      <w:r w:rsidRPr="002D749A">
        <w:rPr>
          <w:i/>
          <w:iCs/>
          <w:sz w:val="22"/>
        </w:rPr>
        <w:t>Maps list</w:t>
      </w:r>
      <w:r w:rsidRPr="002D749A">
        <w:rPr>
          <w:sz w:val="22"/>
        </w:rPr>
        <w:t>. If you opened the map from a group or list of map areas, the arrow takes you to the group or list of map areas in the Maps list.</w:t>
      </w:r>
    </w:p>
    <w:p w14:paraId="1F7C133A" w14:textId="738B1F78" w:rsidR="002D749A" w:rsidRPr="002D749A" w:rsidRDefault="002D749A" w:rsidP="002D749A">
      <w:pPr>
        <w:numPr>
          <w:ilvl w:val="0"/>
          <w:numId w:val="44"/>
        </w:numPr>
        <w:jc w:val="both"/>
        <w:rPr>
          <w:sz w:val="22"/>
        </w:rPr>
      </w:pPr>
      <w:r w:rsidRPr="002D749A">
        <w:rPr>
          <w:b/>
          <w:bCs/>
          <w:sz w:val="22"/>
        </w:rPr>
        <w:t>Sync</w:t>
      </w:r>
      <w:r w:rsidRPr="002D749A">
        <w:rPr>
          <w:sz w:val="22"/>
        </w:rPr>
        <w:t>—The Sync button </w:t>
      </w:r>
      <w:r w:rsidRPr="002D749A">
        <w:rPr>
          <w:noProof/>
          <w:sz w:val="22"/>
        </w:rPr>
        <w:drawing>
          <wp:inline distT="0" distB="0" distL="0" distR="0" wp14:anchorId="4C2B77C6" wp14:editId="734E650C">
            <wp:extent cx="209550" cy="209550"/>
            <wp:effectExtent l="0" t="0" r="0" b="0"/>
            <wp:docPr id="457270250" name="Picture 58" descr="Sync (when there aren't pending ed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Sync (when there aren't pending edits)"/>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2D749A">
        <w:rPr>
          <w:sz w:val="22"/>
        </w:rPr>
        <w:t> appears if you are working in an offline map area that’s part of a map that has been enabled for editing. Tap Sync </w:t>
      </w:r>
      <w:r w:rsidRPr="002D749A">
        <w:rPr>
          <w:noProof/>
          <w:sz w:val="22"/>
        </w:rPr>
        <w:drawing>
          <wp:inline distT="0" distB="0" distL="0" distR="0" wp14:anchorId="3A9ECEA2" wp14:editId="09F1A93D">
            <wp:extent cx="209550" cy="209550"/>
            <wp:effectExtent l="0" t="0" r="0" b="0"/>
            <wp:docPr id="1951988829" name="Picture 57" descr="Sync (when there aren't pending ed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Sync (when there aren't pending edits)"/>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2D749A">
        <w:rPr>
          <w:sz w:val="22"/>
        </w:rPr>
        <w:t> to send your changes. When the sync button has a dot </w:t>
      </w:r>
      <w:r w:rsidRPr="002D749A">
        <w:rPr>
          <w:noProof/>
          <w:sz w:val="22"/>
        </w:rPr>
        <w:drawing>
          <wp:inline distT="0" distB="0" distL="0" distR="0" wp14:anchorId="7969DF4F" wp14:editId="3C332211">
            <wp:extent cx="209550" cy="209550"/>
            <wp:effectExtent l="0" t="0" r="0" b="0"/>
            <wp:docPr id="469043239" name="Picture 56" descr="Sync (when there are pending ed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Sync (when there are pending edits)"/>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2D749A">
        <w:rPr>
          <w:sz w:val="22"/>
        </w:rPr>
        <w:t>, you have pending edits.</w:t>
      </w:r>
      <w:r w:rsidR="008A78FB">
        <w:rPr>
          <w:sz w:val="22"/>
        </w:rPr>
        <w:t xml:space="preserve"> </w:t>
      </w:r>
      <w:r w:rsidR="008A78FB" w:rsidRPr="008A78FB">
        <w:rPr>
          <w:b/>
          <w:bCs/>
          <w:sz w:val="22"/>
        </w:rPr>
        <w:t>N/A for CS</w:t>
      </w:r>
    </w:p>
    <w:p w14:paraId="5C1B10FE" w14:textId="77777777" w:rsidR="002D749A" w:rsidRPr="002D749A" w:rsidRDefault="002D749A" w:rsidP="002D749A">
      <w:pPr>
        <w:jc w:val="both"/>
        <w:rPr>
          <w:sz w:val="22"/>
        </w:rPr>
      </w:pPr>
    </w:p>
    <w:p w14:paraId="1F3C5F82" w14:textId="3F02656C" w:rsidR="002D749A" w:rsidRPr="002D749A" w:rsidRDefault="002D749A" w:rsidP="002D749A">
      <w:pPr>
        <w:numPr>
          <w:ilvl w:val="0"/>
          <w:numId w:val="44"/>
        </w:numPr>
        <w:jc w:val="both"/>
        <w:rPr>
          <w:sz w:val="22"/>
        </w:rPr>
      </w:pPr>
      <w:r w:rsidRPr="002D749A">
        <w:rPr>
          <w:b/>
          <w:bCs/>
          <w:sz w:val="22"/>
        </w:rPr>
        <w:t>Layers</w:t>
      </w:r>
      <w:r w:rsidRPr="002D749A">
        <w:rPr>
          <w:sz w:val="22"/>
        </w:rPr>
        <w:t>—View the layers in the map, change their visibility, and see any errors. If layer filters were configured, a Filter button </w:t>
      </w:r>
      <w:r w:rsidRPr="002D749A">
        <w:rPr>
          <w:noProof/>
          <w:sz w:val="22"/>
        </w:rPr>
        <w:drawing>
          <wp:inline distT="0" distB="0" distL="0" distR="0" wp14:anchorId="6DA8DE52" wp14:editId="3E4F7ADA">
            <wp:extent cx="190500" cy="190500"/>
            <wp:effectExtent l="0" t="0" r="0" b="0"/>
            <wp:docPr id="1923872167" name="Picture 55" descr="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Filte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D749A">
        <w:rPr>
          <w:sz w:val="22"/>
        </w:rPr>
        <w:t xml:space="preserve"> appears next to the layer and can </w:t>
      </w:r>
      <w:r w:rsidRPr="002D749A">
        <w:rPr>
          <w:sz w:val="22"/>
        </w:rPr>
        <w:lastRenderedPageBreak/>
        <w:t>be used to filter features on the map based on attribute values. Filters can be defined on multiple fields within the layer, and features must meet all filtered values to display on the map.</w:t>
      </w:r>
    </w:p>
    <w:p w14:paraId="6A28B1B3" w14:textId="6E8B58D7" w:rsidR="002D749A" w:rsidRPr="002D749A" w:rsidRDefault="002D749A" w:rsidP="002D749A">
      <w:pPr>
        <w:numPr>
          <w:ilvl w:val="0"/>
          <w:numId w:val="44"/>
        </w:numPr>
        <w:jc w:val="both"/>
        <w:rPr>
          <w:sz w:val="22"/>
        </w:rPr>
      </w:pPr>
      <w:r w:rsidRPr="002D749A">
        <w:rPr>
          <w:b/>
          <w:bCs/>
          <w:sz w:val="22"/>
        </w:rPr>
        <w:t>Search</w:t>
      </w:r>
      <w:r w:rsidRPr="002D749A">
        <w:rPr>
          <w:sz w:val="22"/>
        </w:rPr>
        <w:t xml:space="preserve">—Find addresses, places, assets, and observations. Search </w:t>
      </w:r>
      <w:r w:rsidR="008A78FB" w:rsidRPr="002D749A">
        <w:rPr>
          <w:sz w:val="22"/>
        </w:rPr>
        <w:t>honours</w:t>
      </w:r>
      <w:r w:rsidRPr="002D749A">
        <w:rPr>
          <w:sz w:val="22"/>
        </w:rPr>
        <w:t xml:space="preserve"> what is configured in the map. You can search for assets, observations, and coordinates without a connection.</w:t>
      </w:r>
    </w:p>
    <w:p w14:paraId="1B8CCEA7" w14:textId="77777777" w:rsidR="002D749A" w:rsidRPr="002D749A" w:rsidRDefault="002D749A" w:rsidP="002D749A">
      <w:pPr>
        <w:numPr>
          <w:ilvl w:val="0"/>
          <w:numId w:val="44"/>
        </w:numPr>
        <w:jc w:val="both"/>
        <w:rPr>
          <w:sz w:val="22"/>
        </w:rPr>
      </w:pPr>
      <w:r w:rsidRPr="002D749A">
        <w:rPr>
          <w:b/>
          <w:bCs/>
          <w:sz w:val="22"/>
        </w:rPr>
        <w:t>Overflow</w:t>
      </w:r>
      <w:r w:rsidRPr="002D749A">
        <w:rPr>
          <w:sz w:val="22"/>
        </w:rPr>
        <w:t>—Change the basemap, view and use bookmarks, view the legend, measure on the map, add markup to the map, or share a link to the map. If the map is enabled for editing, the option to edit multiple features appears.</w:t>
      </w:r>
    </w:p>
    <w:p w14:paraId="4E2D0988" w14:textId="77777777" w:rsidR="002D749A" w:rsidRPr="002D749A" w:rsidRDefault="002D749A" w:rsidP="002D749A">
      <w:pPr>
        <w:jc w:val="both"/>
        <w:rPr>
          <w:sz w:val="22"/>
        </w:rPr>
      </w:pPr>
    </w:p>
    <w:p w14:paraId="057AB5C7" w14:textId="5D8506B9" w:rsidR="002D749A" w:rsidRPr="002D749A" w:rsidRDefault="002D749A" w:rsidP="002D749A">
      <w:pPr>
        <w:jc w:val="center"/>
        <w:rPr>
          <w:sz w:val="22"/>
        </w:rPr>
      </w:pPr>
      <w:r w:rsidRPr="002D749A">
        <w:rPr>
          <w:noProof/>
          <w:sz w:val="22"/>
          <w:u w:val="single"/>
        </w:rPr>
        <w:drawing>
          <wp:inline distT="0" distB="0" distL="0" distR="0" wp14:anchorId="535FDF64" wp14:editId="2009E6A8">
            <wp:extent cx="2059381" cy="2149522"/>
            <wp:effectExtent l="0" t="0" r="0" b="3175"/>
            <wp:docPr id="1739945668" name="Picture 8" descr="Layers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ayers menu"/>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062491" cy="2152768"/>
                    </a:xfrm>
                    <a:prstGeom prst="rect">
                      <a:avLst/>
                    </a:prstGeom>
                    <a:noFill/>
                    <a:ln>
                      <a:noFill/>
                    </a:ln>
                  </pic:spPr>
                </pic:pic>
              </a:graphicData>
            </a:graphic>
          </wp:inline>
        </w:drawing>
      </w:r>
    </w:p>
    <w:p w14:paraId="55BD3DC7" w14:textId="77777777" w:rsidR="002D749A" w:rsidRPr="002D749A" w:rsidRDefault="002D749A" w:rsidP="002D749A">
      <w:pPr>
        <w:jc w:val="both"/>
        <w:rPr>
          <w:sz w:val="22"/>
        </w:rPr>
      </w:pPr>
    </w:p>
    <w:p w14:paraId="2C63BB51" w14:textId="77777777" w:rsidR="002D749A" w:rsidRPr="002D749A" w:rsidRDefault="002D749A" w:rsidP="002D749A">
      <w:pPr>
        <w:jc w:val="both"/>
        <w:rPr>
          <w:sz w:val="22"/>
        </w:rPr>
      </w:pPr>
    </w:p>
    <w:p w14:paraId="4C1D4D2C" w14:textId="1C9AEEC6" w:rsidR="002D749A" w:rsidRPr="002D749A" w:rsidRDefault="002D749A" w:rsidP="002D749A">
      <w:pPr>
        <w:numPr>
          <w:ilvl w:val="0"/>
          <w:numId w:val="44"/>
        </w:numPr>
        <w:jc w:val="both"/>
        <w:rPr>
          <w:sz w:val="22"/>
        </w:rPr>
      </w:pPr>
      <w:r w:rsidRPr="002D749A">
        <w:rPr>
          <w:b/>
          <w:bCs/>
          <w:sz w:val="22"/>
        </w:rPr>
        <w:t>Location banner</w:t>
      </w:r>
      <w:r w:rsidRPr="002D749A">
        <w:rPr>
          <w:sz w:val="22"/>
        </w:rPr>
        <w:t xml:space="preserve">—See information about your location. Tap the banner to see additional details, including the accuracy, time the position was received, and location provider. </w:t>
      </w:r>
    </w:p>
    <w:p w14:paraId="1B2666A1" w14:textId="77777777" w:rsidR="002D749A" w:rsidRPr="002D749A" w:rsidRDefault="002D749A" w:rsidP="002D749A">
      <w:pPr>
        <w:numPr>
          <w:ilvl w:val="0"/>
          <w:numId w:val="44"/>
        </w:numPr>
        <w:jc w:val="both"/>
        <w:rPr>
          <w:sz w:val="22"/>
        </w:rPr>
      </w:pPr>
      <w:r w:rsidRPr="002D749A">
        <w:rPr>
          <w:b/>
          <w:bCs/>
          <w:sz w:val="22"/>
        </w:rPr>
        <w:t>Map</w:t>
      </w:r>
      <w:r w:rsidRPr="002D749A">
        <w:rPr>
          <w:sz w:val="22"/>
        </w:rPr>
        <w:t>—View and interact with your assets and observations. Tap an asset or observation to view its form.</w:t>
      </w:r>
    </w:p>
    <w:p w14:paraId="2B3BF991" w14:textId="77777777" w:rsidR="002D749A" w:rsidRPr="002D749A" w:rsidRDefault="002D749A" w:rsidP="002D749A">
      <w:pPr>
        <w:jc w:val="both"/>
        <w:rPr>
          <w:i/>
          <w:iCs/>
          <w:sz w:val="22"/>
        </w:rPr>
      </w:pPr>
      <w:r w:rsidRPr="002D749A">
        <w:rPr>
          <w:i/>
          <w:iCs/>
          <w:sz w:val="22"/>
        </w:rPr>
        <w:t>You can pan, zoom in and out, and rotate the map. Long press to use a magnifier and drop a pin at a location of interest or search to get result pins on the map. Tap a pin to view its details.</w:t>
      </w:r>
    </w:p>
    <w:p w14:paraId="6E3B3D32" w14:textId="77777777" w:rsidR="002D749A" w:rsidRPr="002D749A" w:rsidRDefault="002D749A" w:rsidP="002D749A">
      <w:pPr>
        <w:jc w:val="both"/>
        <w:rPr>
          <w:i/>
          <w:iCs/>
          <w:sz w:val="22"/>
        </w:rPr>
      </w:pPr>
    </w:p>
    <w:p w14:paraId="36E209AA" w14:textId="77777777" w:rsidR="002D749A" w:rsidRPr="002D749A" w:rsidRDefault="002D749A" w:rsidP="002D749A">
      <w:pPr>
        <w:jc w:val="both"/>
        <w:rPr>
          <w:i/>
          <w:iCs/>
          <w:sz w:val="22"/>
        </w:rPr>
      </w:pPr>
      <w:r w:rsidRPr="002D749A">
        <w:rPr>
          <w:i/>
          <w:iCs/>
          <w:sz w:val="22"/>
        </w:rPr>
        <w:t>Tip:</w:t>
      </w:r>
    </w:p>
    <w:p w14:paraId="18999E5E" w14:textId="6D6F7BF4" w:rsidR="002D749A" w:rsidRPr="008A78FB" w:rsidRDefault="002D749A" w:rsidP="002D749A">
      <w:pPr>
        <w:jc w:val="both"/>
        <w:rPr>
          <w:i/>
          <w:iCs/>
          <w:sz w:val="22"/>
        </w:rPr>
      </w:pPr>
      <w:r w:rsidRPr="002D749A">
        <w:rPr>
          <w:i/>
          <w:iCs/>
          <w:sz w:val="22"/>
        </w:rPr>
        <w:t>If you rotate the map, the rotation angle is shown by a compass </w:t>
      </w:r>
      <w:r w:rsidRPr="008A78FB">
        <w:rPr>
          <w:i/>
          <w:iCs/>
          <w:noProof/>
          <w:sz w:val="22"/>
        </w:rPr>
        <w:drawing>
          <wp:inline distT="0" distB="0" distL="0" distR="0" wp14:anchorId="18E0559D" wp14:editId="7F61FE8E">
            <wp:extent cx="209550" cy="209550"/>
            <wp:effectExtent l="0" t="0" r="0" b="0"/>
            <wp:docPr id="315954717" name="Picture 53" descr="Rotation comp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Rotation compass"/>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2D749A">
        <w:rPr>
          <w:i/>
          <w:iCs/>
          <w:sz w:val="22"/>
        </w:rPr>
        <w:t> in the upper right corner of the map. Tap the compass to remove the rotation and orient the map north.</w:t>
      </w:r>
    </w:p>
    <w:p w14:paraId="47FB281C" w14:textId="77777777" w:rsidR="002D749A" w:rsidRPr="002D749A" w:rsidRDefault="002D749A" w:rsidP="002D749A">
      <w:pPr>
        <w:jc w:val="both"/>
        <w:rPr>
          <w:sz w:val="22"/>
        </w:rPr>
      </w:pPr>
    </w:p>
    <w:p w14:paraId="585D4D4B" w14:textId="7A82F7CF" w:rsidR="002D749A" w:rsidRPr="002D749A" w:rsidRDefault="002D749A" w:rsidP="002D749A">
      <w:pPr>
        <w:numPr>
          <w:ilvl w:val="0"/>
          <w:numId w:val="44"/>
        </w:numPr>
        <w:jc w:val="both"/>
        <w:rPr>
          <w:sz w:val="22"/>
        </w:rPr>
      </w:pPr>
      <w:r w:rsidRPr="002D749A">
        <w:rPr>
          <w:b/>
          <w:bCs/>
          <w:sz w:val="22"/>
        </w:rPr>
        <w:t>Location button</w:t>
      </w:r>
      <w:r w:rsidRPr="002D749A">
        <w:rPr>
          <w:sz w:val="22"/>
        </w:rPr>
        <w:t>—Display where you are. It has three modes: your location displayed on the map (</w:t>
      </w:r>
      <w:r w:rsidRPr="002D749A">
        <w:rPr>
          <w:noProof/>
          <w:sz w:val="22"/>
        </w:rPr>
        <w:drawing>
          <wp:inline distT="0" distB="0" distL="0" distR="0" wp14:anchorId="714124BA" wp14:editId="142BA6B7">
            <wp:extent cx="247650" cy="247650"/>
            <wp:effectExtent l="0" t="0" r="0" b="0"/>
            <wp:docPr id="1405242991" name="Picture 52" descr="G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GPS"/>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Pr="002D749A">
        <w:rPr>
          <w:sz w:val="22"/>
        </w:rPr>
        <w:t xml:space="preserve">), the map automatically </w:t>
      </w:r>
      <w:r w:rsidR="008A78FB" w:rsidRPr="002D749A">
        <w:rPr>
          <w:sz w:val="22"/>
        </w:rPr>
        <w:t>centring</w:t>
      </w:r>
      <w:r w:rsidRPr="002D749A">
        <w:rPr>
          <w:sz w:val="22"/>
        </w:rPr>
        <w:t xml:space="preserve"> on your location while oriented north (</w:t>
      </w:r>
      <w:r w:rsidRPr="002D749A">
        <w:rPr>
          <w:noProof/>
          <w:sz w:val="22"/>
        </w:rPr>
        <w:drawing>
          <wp:inline distT="0" distB="0" distL="0" distR="0" wp14:anchorId="6B2AE95B" wp14:editId="07C358AD">
            <wp:extent cx="219075" cy="219075"/>
            <wp:effectExtent l="0" t="0" r="9525" b="9525"/>
            <wp:docPr id="1871818147" name="Picture 51" descr="GPS autop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GPS autopan"/>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2D749A">
        <w:rPr>
          <w:sz w:val="22"/>
        </w:rPr>
        <w:t xml:space="preserve">), and the map automatically </w:t>
      </w:r>
      <w:r w:rsidR="008A78FB" w:rsidRPr="002D749A">
        <w:rPr>
          <w:sz w:val="22"/>
        </w:rPr>
        <w:t>centring</w:t>
      </w:r>
      <w:r w:rsidRPr="002D749A">
        <w:rPr>
          <w:sz w:val="22"/>
        </w:rPr>
        <w:t xml:space="preserve"> on your location and oriented the direction you are facing (</w:t>
      </w:r>
      <w:r w:rsidRPr="002D749A">
        <w:rPr>
          <w:noProof/>
          <w:sz w:val="22"/>
        </w:rPr>
        <w:drawing>
          <wp:inline distT="0" distB="0" distL="0" distR="0" wp14:anchorId="68473693" wp14:editId="7A5A0E21">
            <wp:extent cx="190500" cy="190500"/>
            <wp:effectExtent l="0" t="0" r="0" b="0"/>
            <wp:docPr id="1801522399" name="Picture 50" descr="GPS compass m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GPS compass mod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D749A">
        <w:rPr>
          <w:sz w:val="22"/>
        </w:rPr>
        <w:t xml:space="preserve">). Tap it to switch between the </w:t>
      </w:r>
      <w:r w:rsidR="008A78FB" w:rsidRPr="002D749A">
        <w:rPr>
          <w:sz w:val="22"/>
        </w:rPr>
        <w:t>centred</w:t>
      </w:r>
      <w:r w:rsidRPr="002D749A">
        <w:rPr>
          <w:sz w:val="22"/>
        </w:rPr>
        <w:t xml:space="preserve"> modes. Pan the map to stop </w:t>
      </w:r>
      <w:r w:rsidR="008A78FB" w:rsidRPr="002D749A">
        <w:rPr>
          <w:sz w:val="22"/>
        </w:rPr>
        <w:t>centring</w:t>
      </w:r>
      <w:r w:rsidRPr="002D749A">
        <w:rPr>
          <w:sz w:val="22"/>
        </w:rPr>
        <w:t xml:space="preserve"> on your location. If your current location is unavailable, the button is </w:t>
      </w:r>
      <w:r w:rsidR="008A78FB" w:rsidRPr="002D749A">
        <w:rPr>
          <w:sz w:val="22"/>
        </w:rPr>
        <w:t>grey</w:t>
      </w:r>
      <w:r w:rsidRPr="002D749A">
        <w:rPr>
          <w:sz w:val="22"/>
        </w:rPr>
        <w:t xml:space="preserve"> (</w:t>
      </w:r>
      <w:r w:rsidRPr="002D749A">
        <w:rPr>
          <w:noProof/>
          <w:sz w:val="22"/>
        </w:rPr>
        <w:drawing>
          <wp:inline distT="0" distB="0" distL="0" distR="0" wp14:anchorId="0F05A29C" wp14:editId="0AF801F2">
            <wp:extent cx="228600" cy="219075"/>
            <wp:effectExtent l="0" t="0" r="0" b="9525"/>
            <wp:docPr id="562595486" name="Picture 49" descr="GPS un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GPS unavailabl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2D749A">
        <w:rPr>
          <w:sz w:val="22"/>
        </w:rPr>
        <w:t>).</w:t>
      </w:r>
    </w:p>
    <w:p w14:paraId="0E6B2B96" w14:textId="05A40F76" w:rsidR="002D749A" w:rsidRPr="002D749A" w:rsidRDefault="002D749A" w:rsidP="002D749A">
      <w:pPr>
        <w:numPr>
          <w:ilvl w:val="0"/>
          <w:numId w:val="44"/>
        </w:numPr>
        <w:jc w:val="both"/>
        <w:rPr>
          <w:sz w:val="22"/>
        </w:rPr>
      </w:pPr>
      <w:r w:rsidRPr="002D749A">
        <w:rPr>
          <w:b/>
          <w:bCs/>
          <w:sz w:val="22"/>
        </w:rPr>
        <w:lastRenderedPageBreak/>
        <w:t>Your location</w:t>
      </w:r>
      <w:r w:rsidRPr="002D749A">
        <w:rPr>
          <w:sz w:val="22"/>
        </w:rPr>
        <w:t xml:space="preserve">—Where you are. </w:t>
      </w:r>
      <w:r w:rsidR="008A78FB" w:rsidRPr="002D749A">
        <w:rPr>
          <w:sz w:val="22"/>
        </w:rPr>
        <w:t>Recentre</w:t>
      </w:r>
      <w:r w:rsidRPr="002D749A">
        <w:rPr>
          <w:sz w:val="22"/>
        </w:rPr>
        <w:t xml:space="preserve"> it on the screen by tapping the Location button. This displays while your location is in the current extent and ArcGIS Field Maps can access your location.</w:t>
      </w:r>
    </w:p>
    <w:p w14:paraId="4073DE34" w14:textId="77777777" w:rsidR="002D749A" w:rsidRPr="002D749A" w:rsidRDefault="002D749A" w:rsidP="002D749A">
      <w:pPr>
        <w:numPr>
          <w:ilvl w:val="0"/>
          <w:numId w:val="44"/>
        </w:numPr>
        <w:jc w:val="both"/>
        <w:rPr>
          <w:sz w:val="22"/>
        </w:rPr>
      </w:pPr>
      <w:r w:rsidRPr="002D749A">
        <w:rPr>
          <w:b/>
          <w:bCs/>
          <w:sz w:val="22"/>
        </w:rPr>
        <w:t>Features</w:t>
      </w:r>
      <w:r w:rsidRPr="002D749A">
        <w:rPr>
          <w:sz w:val="22"/>
        </w:rPr>
        <w:t>—View your assets as features on the map. Tap a feature on the map to see its details in the panel, including any attachments, related records, or media (including charts and images).</w:t>
      </w:r>
    </w:p>
    <w:p w14:paraId="38203A05" w14:textId="7E284D7D" w:rsidR="002D749A" w:rsidRPr="002D749A" w:rsidRDefault="002D749A" w:rsidP="00C7609D">
      <w:pPr>
        <w:numPr>
          <w:ilvl w:val="0"/>
          <w:numId w:val="44"/>
        </w:numPr>
        <w:jc w:val="both"/>
        <w:rPr>
          <w:sz w:val="22"/>
        </w:rPr>
      </w:pPr>
      <w:r w:rsidRPr="002D749A">
        <w:rPr>
          <w:b/>
          <w:bCs/>
          <w:sz w:val="22"/>
        </w:rPr>
        <w:t>Add</w:t>
      </w:r>
      <w:r w:rsidRPr="002D749A">
        <w:rPr>
          <w:sz w:val="22"/>
        </w:rPr>
        <w:t>—The Add button </w:t>
      </w:r>
      <w:r w:rsidRPr="002D749A">
        <w:rPr>
          <w:noProof/>
          <w:sz w:val="22"/>
        </w:rPr>
        <w:drawing>
          <wp:inline distT="0" distB="0" distL="0" distR="0" wp14:anchorId="663C0227" wp14:editId="27A31438">
            <wp:extent cx="238125" cy="238125"/>
            <wp:effectExtent l="0" t="0" r="9525" b="9525"/>
            <wp:docPr id="136564574" name="Picture 48" descr="A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Ad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2D749A">
        <w:rPr>
          <w:sz w:val="22"/>
        </w:rPr>
        <w:t xml:space="preserve"> appears on maps that are enabled for editing. Start capturing an asset or observation at your location. </w:t>
      </w:r>
      <w:r w:rsidRPr="002D749A">
        <w:rPr>
          <w:b/>
          <w:bCs/>
          <w:sz w:val="22"/>
        </w:rPr>
        <w:t>N/A for CS</w:t>
      </w:r>
    </w:p>
    <w:p w14:paraId="475EB672" w14:textId="77777777" w:rsidR="002D749A" w:rsidRPr="002D749A" w:rsidRDefault="002D749A" w:rsidP="002D749A">
      <w:pPr>
        <w:numPr>
          <w:ilvl w:val="0"/>
          <w:numId w:val="44"/>
        </w:numPr>
        <w:jc w:val="both"/>
        <w:rPr>
          <w:sz w:val="22"/>
        </w:rPr>
      </w:pPr>
      <w:r w:rsidRPr="002D749A">
        <w:rPr>
          <w:b/>
          <w:bCs/>
          <w:sz w:val="22"/>
        </w:rPr>
        <w:t>Panel</w:t>
      </w:r>
      <w:r w:rsidRPr="002D749A">
        <w:rPr>
          <w:sz w:val="22"/>
        </w:rPr>
        <w:t>—Tap an asset, observation, or markup to view additional information. Swipe the panel up to view more information at once. Here, the panel shows the form for the selected asset and the actions that can be taken with it. The panel can also show details of other items, such as search results and dropped pins, or it can show a list of results, such as the assets and observations selected on the map or search results. The panel is also used to display some specialized content, such as available basemaps or outstanding edits that can be synced.</w:t>
      </w:r>
    </w:p>
    <w:p w14:paraId="4F70D16A" w14:textId="77777777" w:rsidR="002D749A" w:rsidRPr="002D749A" w:rsidRDefault="002D749A" w:rsidP="002D749A">
      <w:pPr>
        <w:jc w:val="both"/>
        <w:rPr>
          <w:sz w:val="22"/>
        </w:rPr>
      </w:pPr>
    </w:p>
    <w:p w14:paraId="4D520BA1" w14:textId="77777777" w:rsidR="006611E2" w:rsidRPr="002D749A" w:rsidRDefault="006611E2" w:rsidP="006611E2">
      <w:pPr>
        <w:pStyle w:val="ListParagraph"/>
        <w:spacing w:before="100" w:beforeAutospacing="1"/>
        <w:ind w:left="0"/>
        <w:rPr>
          <w:b/>
          <w:bCs/>
          <w:i/>
          <w:iCs/>
          <w:sz w:val="22"/>
          <w:szCs w:val="22"/>
        </w:rPr>
      </w:pPr>
      <w:r w:rsidRPr="006611E2">
        <w:rPr>
          <w:b/>
          <w:bCs/>
          <w:i/>
          <w:iCs/>
          <w:sz w:val="22"/>
          <w:szCs w:val="22"/>
        </w:rPr>
        <w:t>Use Markup</w:t>
      </w:r>
    </w:p>
    <w:p w14:paraId="69C8D9E0" w14:textId="77777777" w:rsidR="006611E2" w:rsidRPr="006611E2" w:rsidRDefault="006611E2" w:rsidP="006611E2">
      <w:pPr>
        <w:pStyle w:val="ListParagraph"/>
        <w:spacing w:before="100" w:beforeAutospacing="1"/>
        <w:rPr>
          <w:b/>
          <w:bCs/>
          <w:sz w:val="22"/>
          <w:szCs w:val="22"/>
        </w:rPr>
      </w:pPr>
    </w:p>
    <w:p w14:paraId="5F94F0DC" w14:textId="487A6571" w:rsidR="006611E2" w:rsidRPr="006611E2" w:rsidRDefault="006611E2" w:rsidP="006611E2">
      <w:pPr>
        <w:pStyle w:val="ListParagraph"/>
        <w:spacing w:before="100" w:beforeAutospacing="1"/>
        <w:ind w:left="0"/>
        <w:rPr>
          <w:sz w:val="22"/>
          <w:szCs w:val="22"/>
        </w:rPr>
      </w:pPr>
      <w:r w:rsidRPr="006611E2">
        <w:rPr>
          <w:sz w:val="22"/>
          <w:szCs w:val="22"/>
        </w:rPr>
        <w:t xml:space="preserve">Markup allows you to capture sketches and add markers to your map. You can change the </w:t>
      </w:r>
      <w:r w:rsidRPr="002D749A">
        <w:rPr>
          <w:sz w:val="22"/>
          <w:szCs w:val="22"/>
        </w:rPr>
        <w:t>colour</w:t>
      </w:r>
      <w:r w:rsidRPr="006611E2">
        <w:rPr>
          <w:sz w:val="22"/>
          <w:szCs w:val="22"/>
        </w:rPr>
        <w:t xml:space="preserve"> of your sketches or add arrows to your markup. Notes and labels can also be added to communicate additional information.</w:t>
      </w:r>
    </w:p>
    <w:p w14:paraId="6FE90BCC" w14:textId="331BFA6C" w:rsidR="006611E2" w:rsidRPr="006611E2" w:rsidRDefault="006611E2" w:rsidP="006611E2">
      <w:pPr>
        <w:pStyle w:val="ListParagraph"/>
        <w:spacing w:before="100" w:beforeAutospacing="1" w:after="100" w:afterAutospacing="1"/>
        <w:jc w:val="center"/>
        <w:rPr>
          <w:b/>
          <w:bCs/>
          <w:sz w:val="22"/>
          <w:szCs w:val="22"/>
        </w:rPr>
      </w:pPr>
      <w:r w:rsidRPr="002D749A">
        <w:rPr>
          <w:b/>
          <w:bCs/>
          <w:noProof/>
          <w:sz w:val="22"/>
          <w:szCs w:val="22"/>
        </w:rPr>
        <w:drawing>
          <wp:inline distT="0" distB="0" distL="0" distR="0" wp14:anchorId="0C164497" wp14:editId="6D564BD3">
            <wp:extent cx="1665027" cy="3232826"/>
            <wp:effectExtent l="0" t="0" r="0" b="5715"/>
            <wp:docPr id="944555727" name="Picture 11" descr="Markup with notes and la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arkup with notes and label"/>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666878" cy="3236420"/>
                    </a:xfrm>
                    <a:prstGeom prst="rect">
                      <a:avLst/>
                    </a:prstGeom>
                    <a:noFill/>
                    <a:ln>
                      <a:noFill/>
                    </a:ln>
                  </pic:spPr>
                </pic:pic>
              </a:graphicData>
            </a:graphic>
          </wp:inline>
        </w:drawing>
      </w:r>
    </w:p>
    <w:p w14:paraId="5BE85F6D" w14:textId="77777777" w:rsidR="008A78FB" w:rsidRDefault="008A78FB" w:rsidP="006611E2">
      <w:pPr>
        <w:rPr>
          <w:b/>
          <w:i/>
          <w:iCs/>
          <w:sz w:val="22"/>
        </w:rPr>
      </w:pPr>
    </w:p>
    <w:p w14:paraId="20534464" w14:textId="77777777" w:rsidR="008A78FB" w:rsidRDefault="008A78FB" w:rsidP="006611E2">
      <w:pPr>
        <w:rPr>
          <w:b/>
          <w:i/>
          <w:iCs/>
          <w:sz w:val="22"/>
        </w:rPr>
      </w:pPr>
    </w:p>
    <w:p w14:paraId="336FEA26" w14:textId="77777777" w:rsidR="008A78FB" w:rsidRDefault="008A78FB" w:rsidP="006611E2">
      <w:pPr>
        <w:rPr>
          <w:b/>
          <w:i/>
          <w:iCs/>
          <w:sz w:val="22"/>
        </w:rPr>
      </w:pPr>
    </w:p>
    <w:p w14:paraId="5755A4E8" w14:textId="77777777" w:rsidR="008A78FB" w:rsidRDefault="008A78FB" w:rsidP="006611E2">
      <w:pPr>
        <w:rPr>
          <w:b/>
          <w:i/>
          <w:iCs/>
          <w:sz w:val="22"/>
        </w:rPr>
      </w:pPr>
    </w:p>
    <w:p w14:paraId="1CF99C8A" w14:textId="70C1D6AD" w:rsidR="006611E2" w:rsidRPr="002D749A" w:rsidRDefault="006611E2" w:rsidP="006611E2">
      <w:pPr>
        <w:rPr>
          <w:b/>
          <w:i/>
          <w:iCs/>
          <w:sz w:val="22"/>
        </w:rPr>
      </w:pPr>
      <w:r w:rsidRPr="006611E2">
        <w:rPr>
          <w:b/>
          <w:i/>
          <w:iCs/>
          <w:sz w:val="22"/>
        </w:rPr>
        <w:lastRenderedPageBreak/>
        <w:t>Work Offline</w:t>
      </w:r>
    </w:p>
    <w:p w14:paraId="00642DDA" w14:textId="77777777" w:rsidR="006611E2" w:rsidRPr="006611E2" w:rsidRDefault="006611E2" w:rsidP="006611E2">
      <w:pPr>
        <w:rPr>
          <w:b/>
          <w:sz w:val="22"/>
        </w:rPr>
      </w:pPr>
    </w:p>
    <w:p w14:paraId="2EF71973" w14:textId="0D4DAC2F" w:rsidR="006611E2" w:rsidRPr="002D749A" w:rsidRDefault="006611E2" w:rsidP="006611E2">
      <w:pPr>
        <w:rPr>
          <w:bCs/>
          <w:sz w:val="22"/>
        </w:rPr>
      </w:pPr>
      <w:r w:rsidRPr="006611E2">
        <w:rPr>
          <w:bCs/>
          <w:sz w:val="22"/>
        </w:rPr>
        <w:t xml:space="preserve">Field Maps works where you work – even offline. If you realize you’ll be working in an area with an unreliable internet connection, you can create a map area that allows you to view assets and collect data while working offline. </w:t>
      </w:r>
    </w:p>
    <w:p w14:paraId="4C16F707" w14:textId="77777777" w:rsidR="002D749A" w:rsidRPr="006611E2" w:rsidRDefault="002D749A" w:rsidP="006611E2">
      <w:pPr>
        <w:rPr>
          <w:bCs/>
          <w:szCs w:val="24"/>
        </w:rPr>
      </w:pPr>
    </w:p>
    <w:p w14:paraId="589816E9" w14:textId="1FC242BD" w:rsidR="006611E2" w:rsidRPr="006611E2" w:rsidRDefault="006611E2" w:rsidP="006611E2">
      <w:pPr>
        <w:jc w:val="center"/>
        <w:rPr>
          <w:b/>
          <w:szCs w:val="24"/>
        </w:rPr>
      </w:pPr>
      <w:r w:rsidRPr="006611E2">
        <w:rPr>
          <w:b/>
          <w:noProof/>
          <w:szCs w:val="24"/>
        </w:rPr>
        <w:drawing>
          <wp:inline distT="0" distB="0" distL="0" distR="0" wp14:anchorId="3CDA4799" wp14:editId="6E2F09F1">
            <wp:extent cx="3541594" cy="3485821"/>
            <wp:effectExtent l="0" t="0" r="1905" b="635"/>
            <wp:docPr id="981750965" name="Picture 13" descr="Add an offline map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dd an offline map area"/>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545070" cy="3489242"/>
                    </a:xfrm>
                    <a:prstGeom prst="rect">
                      <a:avLst/>
                    </a:prstGeom>
                    <a:noFill/>
                    <a:ln>
                      <a:noFill/>
                    </a:ln>
                  </pic:spPr>
                </pic:pic>
              </a:graphicData>
            </a:graphic>
          </wp:inline>
        </w:drawing>
      </w:r>
    </w:p>
    <w:p w14:paraId="6D253534" w14:textId="77777777" w:rsidR="006611E2" w:rsidRDefault="006611E2" w:rsidP="006A583D">
      <w:pPr>
        <w:rPr>
          <w:b/>
          <w:szCs w:val="24"/>
        </w:rPr>
      </w:pPr>
    </w:p>
    <w:p w14:paraId="08422D1A" w14:textId="77777777" w:rsidR="006611E2" w:rsidRDefault="006611E2" w:rsidP="006A583D">
      <w:pPr>
        <w:rPr>
          <w:b/>
          <w:szCs w:val="24"/>
        </w:rPr>
      </w:pPr>
    </w:p>
    <w:p w14:paraId="2F7C3296" w14:textId="77777777" w:rsidR="006611E2" w:rsidRDefault="006611E2" w:rsidP="006A583D">
      <w:pPr>
        <w:rPr>
          <w:b/>
          <w:szCs w:val="24"/>
        </w:rPr>
      </w:pPr>
    </w:p>
    <w:p w14:paraId="426D4B49" w14:textId="77777777" w:rsidR="006611E2" w:rsidRDefault="006611E2" w:rsidP="006A583D">
      <w:pPr>
        <w:rPr>
          <w:b/>
          <w:szCs w:val="24"/>
        </w:rPr>
      </w:pPr>
    </w:p>
    <w:p w14:paraId="2D0439B8" w14:textId="77777777" w:rsidR="002D749A" w:rsidRDefault="002D749A" w:rsidP="006A583D">
      <w:pPr>
        <w:rPr>
          <w:b/>
          <w:szCs w:val="24"/>
        </w:rPr>
      </w:pPr>
    </w:p>
    <w:p w14:paraId="1A5E9DAE" w14:textId="77777777" w:rsidR="002D749A" w:rsidRDefault="002D749A" w:rsidP="006A583D">
      <w:pPr>
        <w:rPr>
          <w:b/>
          <w:szCs w:val="24"/>
        </w:rPr>
      </w:pPr>
    </w:p>
    <w:p w14:paraId="3D0BC358" w14:textId="77777777" w:rsidR="002D749A" w:rsidRDefault="002D749A" w:rsidP="006A583D">
      <w:pPr>
        <w:rPr>
          <w:b/>
          <w:szCs w:val="24"/>
        </w:rPr>
      </w:pPr>
    </w:p>
    <w:p w14:paraId="354B04F8" w14:textId="77777777" w:rsidR="002D749A" w:rsidRDefault="002D749A" w:rsidP="006A583D">
      <w:pPr>
        <w:rPr>
          <w:b/>
          <w:szCs w:val="24"/>
        </w:rPr>
      </w:pPr>
    </w:p>
    <w:p w14:paraId="12659871" w14:textId="77777777" w:rsidR="002D749A" w:rsidRDefault="002D749A" w:rsidP="006A583D">
      <w:pPr>
        <w:rPr>
          <w:b/>
          <w:szCs w:val="24"/>
        </w:rPr>
      </w:pPr>
    </w:p>
    <w:p w14:paraId="58FF4434" w14:textId="77777777" w:rsidR="002D749A" w:rsidRDefault="002D749A" w:rsidP="006A583D">
      <w:pPr>
        <w:rPr>
          <w:b/>
          <w:szCs w:val="24"/>
        </w:rPr>
      </w:pPr>
    </w:p>
    <w:p w14:paraId="75AD9C2E" w14:textId="77777777" w:rsidR="002D749A" w:rsidRDefault="002D749A" w:rsidP="006A583D">
      <w:pPr>
        <w:rPr>
          <w:b/>
          <w:szCs w:val="24"/>
        </w:rPr>
      </w:pPr>
    </w:p>
    <w:p w14:paraId="48E85CF1" w14:textId="77777777" w:rsidR="002D749A" w:rsidRDefault="002D749A" w:rsidP="006A583D">
      <w:pPr>
        <w:rPr>
          <w:b/>
          <w:szCs w:val="24"/>
        </w:rPr>
      </w:pPr>
    </w:p>
    <w:p w14:paraId="682C55AB" w14:textId="77777777" w:rsidR="002D749A" w:rsidRDefault="002D749A" w:rsidP="006A583D">
      <w:pPr>
        <w:rPr>
          <w:b/>
          <w:szCs w:val="24"/>
        </w:rPr>
      </w:pPr>
    </w:p>
    <w:p w14:paraId="269023F9" w14:textId="77777777" w:rsidR="002D749A" w:rsidRDefault="002D749A" w:rsidP="006A583D">
      <w:pPr>
        <w:rPr>
          <w:b/>
          <w:szCs w:val="24"/>
        </w:rPr>
      </w:pPr>
    </w:p>
    <w:p w14:paraId="5398363A" w14:textId="77777777" w:rsidR="002D749A" w:rsidRDefault="002D749A" w:rsidP="006A583D">
      <w:pPr>
        <w:rPr>
          <w:b/>
          <w:szCs w:val="24"/>
        </w:rPr>
      </w:pPr>
    </w:p>
    <w:p w14:paraId="09B4B138" w14:textId="77777777" w:rsidR="002D749A" w:rsidRDefault="002D749A" w:rsidP="006A583D">
      <w:pPr>
        <w:rPr>
          <w:b/>
          <w:szCs w:val="24"/>
        </w:rPr>
      </w:pPr>
    </w:p>
    <w:p w14:paraId="4F760ACD" w14:textId="77777777" w:rsidR="002D749A" w:rsidRDefault="002D749A" w:rsidP="006A583D">
      <w:pPr>
        <w:rPr>
          <w:b/>
          <w:szCs w:val="24"/>
        </w:rPr>
      </w:pPr>
    </w:p>
    <w:p w14:paraId="55A31452" w14:textId="77777777" w:rsidR="002D749A" w:rsidRDefault="002D749A" w:rsidP="006A583D">
      <w:pPr>
        <w:rPr>
          <w:b/>
          <w:szCs w:val="24"/>
        </w:rPr>
      </w:pPr>
    </w:p>
    <w:p w14:paraId="6ABE52B4" w14:textId="77777777" w:rsidR="002D749A" w:rsidRDefault="002D749A" w:rsidP="006A583D">
      <w:pPr>
        <w:rPr>
          <w:b/>
          <w:szCs w:val="24"/>
        </w:rPr>
      </w:pPr>
    </w:p>
    <w:p w14:paraId="3FD2D734" w14:textId="77777777" w:rsidR="002D749A" w:rsidRDefault="002D749A" w:rsidP="006A583D">
      <w:pPr>
        <w:rPr>
          <w:b/>
          <w:szCs w:val="24"/>
        </w:rPr>
      </w:pPr>
    </w:p>
    <w:p w14:paraId="680E8AC3" w14:textId="77777777" w:rsidR="006A583D" w:rsidRDefault="006A583D" w:rsidP="006A583D">
      <w:pPr>
        <w:rPr>
          <w:b/>
        </w:rPr>
      </w:pPr>
      <w:r w:rsidRPr="00777042">
        <w:rPr>
          <w:b/>
          <w:i/>
        </w:rPr>
        <w:lastRenderedPageBreak/>
        <w:t>Survey123</w:t>
      </w:r>
      <w:r w:rsidRPr="00777042">
        <w:rPr>
          <w:b/>
        </w:rPr>
        <w:t xml:space="preserve">  - Generic Notes</w:t>
      </w:r>
    </w:p>
    <w:p w14:paraId="6AF5B505" w14:textId="77777777" w:rsidR="006A583D" w:rsidRPr="00777042" w:rsidRDefault="006A583D" w:rsidP="006A583D">
      <w:pPr>
        <w:rPr>
          <w:b/>
        </w:rPr>
      </w:pPr>
    </w:p>
    <w:p w14:paraId="10EE4790" w14:textId="77777777" w:rsidR="006A583D" w:rsidRPr="007F5298" w:rsidRDefault="006A583D" w:rsidP="006A583D">
      <w:pPr>
        <w:spacing w:after="240"/>
        <w:rPr>
          <w:i/>
        </w:rPr>
      </w:pPr>
      <w:r w:rsidRPr="007F5298">
        <w:rPr>
          <w:i/>
        </w:rPr>
        <w:t>My Surveys</w:t>
      </w:r>
    </w:p>
    <w:p w14:paraId="203C284C" w14:textId="77777777" w:rsidR="006A583D" w:rsidRDefault="006A583D" w:rsidP="006A583D">
      <w:r w:rsidRPr="007F5298">
        <w:t>When starting the Survey123 field app and signing in with your ArcGIS organizational account, the app opens to the My Surveys page. This is the table of contents for all of your currently installed surveys, although it will be empty on first launching the app. Note that, once there is a survey downloaded onto your device, you will no longer need to sign in at launch.</w:t>
      </w:r>
    </w:p>
    <w:p w14:paraId="63F7374D" w14:textId="77777777" w:rsidR="003639C1" w:rsidRPr="007F5298" w:rsidRDefault="003639C1" w:rsidP="006A583D">
      <w:pPr>
        <w:rPr>
          <w:szCs w:val="24"/>
        </w:rPr>
      </w:pPr>
    </w:p>
    <w:p w14:paraId="3EE29BF0" w14:textId="1C6E93AE" w:rsidR="006A583D" w:rsidRDefault="003639C1" w:rsidP="003639C1">
      <w:pPr>
        <w:jc w:val="center"/>
      </w:pPr>
      <w:r>
        <w:rPr>
          <w:noProof/>
        </w:rPr>
        <w:drawing>
          <wp:inline distT="0" distB="0" distL="0" distR="0" wp14:anchorId="592440B8" wp14:editId="49236A2E">
            <wp:extent cx="2586251" cy="3336508"/>
            <wp:effectExtent l="0" t="0" r="5080" b="0"/>
            <wp:docPr id="11907055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05571" name=""/>
                    <pic:cNvPicPr/>
                  </pic:nvPicPr>
                  <pic:blipFill>
                    <a:blip r:embed="rId82">
                      <a:extLst>
                        <a:ext uri="{28A0092B-C50C-407E-A947-70E740481C1C}">
                          <a14:useLocalDpi xmlns:a14="http://schemas.microsoft.com/office/drawing/2010/main" val="0"/>
                        </a:ext>
                      </a:extLst>
                    </a:blip>
                    <a:stretch>
                      <a:fillRect/>
                    </a:stretch>
                  </pic:blipFill>
                  <pic:spPr>
                    <a:xfrm>
                      <a:off x="0" y="0"/>
                      <a:ext cx="2588180" cy="3338997"/>
                    </a:xfrm>
                    <a:prstGeom prst="rect">
                      <a:avLst/>
                    </a:prstGeom>
                  </pic:spPr>
                </pic:pic>
              </a:graphicData>
            </a:graphic>
          </wp:inline>
        </w:drawing>
      </w:r>
    </w:p>
    <w:p w14:paraId="16852619" w14:textId="77777777" w:rsidR="006A583D" w:rsidRDefault="006A583D" w:rsidP="006A583D"/>
    <w:p w14:paraId="0D1353BE" w14:textId="77777777" w:rsidR="006A583D" w:rsidRDefault="006A583D" w:rsidP="006A583D"/>
    <w:p w14:paraId="39805E84" w14:textId="77777777" w:rsidR="006A583D" w:rsidRDefault="006A583D" w:rsidP="006A583D"/>
    <w:p w14:paraId="0CB6B42A" w14:textId="77777777" w:rsidR="006A583D" w:rsidRDefault="006A583D" w:rsidP="006A583D"/>
    <w:p w14:paraId="582A6A4D" w14:textId="77777777" w:rsidR="006A583D" w:rsidRDefault="006A583D" w:rsidP="006A583D"/>
    <w:p w14:paraId="6E3CEAE8" w14:textId="77777777" w:rsidR="006A583D" w:rsidRDefault="006A583D" w:rsidP="006A583D"/>
    <w:p w14:paraId="320CA571" w14:textId="77777777" w:rsidR="006A583D" w:rsidRDefault="006A583D" w:rsidP="006A583D"/>
    <w:p w14:paraId="2A33ADE7" w14:textId="77777777" w:rsidR="006A583D" w:rsidRDefault="006A583D" w:rsidP="006A583D"/>
    <w:p w14:paraId="1BA34632" w14:textId="77777777" w:rsidR="006A583D" w:rsidRDefault="006A583D" w:rsidP="006A583D"/>
    <w:p w14:paraId="61C8A662" w14:textId="77777777" w:rsidR="006A583D" w:rsidRDefault="006A583D" w:rsidP="006A583D"/>
    <w:p w14:paraId="69A3DC9C" w14:textId="77777777" w:rsidR="006A583D" w:rsidRDefault="006A583D" w:rsidP="006A583D"/>
    <w:p w14:paraId="528043F4" w14:textId="77777777" w:rsidR="006A583D" w:rsidRDefault="006A583D" w:rsidP="006A583D"/>
    <w:p w14:paraId="01CA9853" w14:textId="77777777" w:rsidR="006A583D" w:rsidRDefault="006A583D" w:rsidP="006A583D"/>
    <w:p w14:paraId="2AB6A9C4" w14:textId="77777777" w:rsidR="006A583D" w:rsidRDefault="006A583D" w:rsidP="006A583D"/>
    <w:p w14:paraId="2DB070A4" w14:textId="77777777" w:rsidR="006A583D" w:rsidRDefault="006A583D" w:rsidP="006A583D"/>
    <w:p w14:paraId="0A1D2607" w14:textId="77777777" w:rsidR="006A583D" w:rsidRDefault="006A583D" w:rsidP="006A583D"/>
    <w:p w14:paraId="4E5332CC" w14:textId="38CC2110" w:rsidR="006A583D" w:rsidRPr="00777042" w:rsidRDefault="006A583D" w:rsidP="006A583D">
      <w:r w:rsidRPr="00777042">
        <w:lastRenderedPageBreak/>
        <w:t>To access the menu for a particular form, select its icon. Numbers in the corner of a survey's icon indicate unfinished or unsent results. If one has unfinished draft entries, the number of them will be listed in an orange circle, while the surveys queued to be sent later are numbered in a green circle. If a survey has inbox editing enabled, the amount of downloaded surveys in the inbox are numbered in a blue circle.</w:t>
      </w:r>
    </w:p>
    <w:p w14:paraId="68D0AC0D" w14:textId="5852154A" w:rsidR="006A583D" w:rsidRDefault="006A583D" w:rsidP="006A583D">
      <w:r w:rsidRPr="00777042">
        <w:t xml:space="preserve">Use the Menu </w:t>
      </w:r>
      <w:r w:rsidR="003639C1">
        <w:t>(circle with initials or photo)</w:t>
      </w:r>
      <w:r w:rsidRPr="00777042">
        <w:t xml:space="preserve"> at the upper-right to access the Download Surveys page, sign in with your ArcGIS organizational account, or view settings.</w:t>
      </w:r>
    </w:p>
    <w:p w14:paraId="026B65BF" w14:textId="77777777" w:rsidR="003639C1" w:rsidRPr="00777042" w:rsidRDefault="003639C1" w:rsidP="006A583D"/>
    <w:p w14:paraId="286556CD" w14:textId="77777777" w:rsidR="006A583D" w:rsidRDefault="006A583D" w:rsidP="006A583D">
      <w:pPr>
        <w:rPr>
          <w:i/>
        </w:rPr>
      </w:pPr>
      <w:r w:rsidRPr="00777042">
        <w:rPr>
          <w:i/>
        </w:rPr>
        <w:t>Download Surveys</w:t>
      </w:r>
    </w:p>
    <w:p w14:paraId="397967B4" w14:textId="77777777" w:rsidR="003639C1" w:rsidRDefault="003639C1" w:rsidP="006A583D">
      <w:pPr>
        <w:rPr>
          <w:i/>
        </w:rPr>
      </w:pPr>
    </w:p>
    <w:p w14:paraId="531D87EA" w14:textId="750C4809" w:rsidR="003639C1" w:rsidRDefault="003639C1" w:rsidP="006A583D">
      <w:pPr>
        <w:rPr>
          <w:i/>
        </w:rPr>
      </w:pPr>
      <w:r>
        <w:rPr>
          <w:noProof/>
        </w:rPr>
        <w:drawing>
          <wp:inline distT="0" distB="0" distL="0" distR="0" wp14:anchorId="7334679E" wp14:editId="40E26AAE">
            <wp:extent cx="1317009" cy="810467"/>
            <wp:effectExtent l="0" t="0" r="0" b="8890"/>
            <wp:docPr id="2132846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846713" name=""/>
                    <pic:cNvPicPr/>
                  </pic:nvPicPr>
                  <pic:blipFill>
                    <a:blip r:embed="rId83">
                      <a:extLst>
                        <a:ext uri="{28A0092B-C50C-407E-A947-70E740481C1C}">
                          <a14:useLocalDpi xmlns:a14="http://schemas.microsoft.com/office/drawing/2010/main" val="0"/>
                        </a:ext>
                      </a:extLst>
                    </a:blip>
                    <a:stretch>
                      <a:fillRect/>
                    </a:stretch>
                  </pic:blipFill>
                  <pic:spPr>
                    <a:xfrm>
                      <a:off x="0" y="0"/>
                      <a:ext cx="1328065" cy="817271"/>
                    </a:xfrm>
                    <a:prstGeom prst="rect">
                      <a:avLst/>
                    </a:prstGeom>
                  </pic:spPr>
                </pic:pic>
              </a:graphicData>
            </a:graphic>
          </wp:inline>
        </w:drawing>
      </w:r>
    </w:p>
    <w:p w14:paraId="4DD533AA" w14:textId="77777777" w:rsidR="003639C1" w:rsidRPr="00777042" w:rsidRDefault="003639C1" w:rsidP="006A583D">
      <w:pPr>
        <w:rPr>
          <w:i/>
        </w:rPr>
      </w:pPr>
    </w:p>
    <w:p w14:paraId="52BFB569" w14:textId="0BAFD0C4" w:rsidR="006A583D" w:rsidRDefault="006A583D" w:rsidP="006A583D">
      <w:r w:rsidRPr="00777042">
        <w:t xml:space="preserve">On the Download Surveys page, all surveys currently available to your account are listed alphabetically. </w:t>
      </w:r>
      <w:r w:rsidR="003639C1">
        <w:t xml:space="preserve">Surveys can be downloaded </w:t>
      </w:r>
      <w:r w:rsidR="003639C1">
        <w:rPr>
          <w:noProof/>
        </w:rPr>
        <w:drawing>
          <wp:inline distT="0" distB="0" distL="0" distR="0" wp14:anchorId="72E8A7EC" wp14:editId="2099A1D7">
            <wp:extent cx="361273" cy="430530"/>
            <wp:effectExtent l="0" t="0" r="1270" b="7620"/>
            <wp:docPr id="52020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20426" name=""/>
                    <pic:cNvPicPr/>
                  </pic:nvPicPr>
                  <pic:blipFill rotWithShape="1">
                    <a:blip r:embed="rId84">
                      <a:extLst>
                        <a:ext uri="{28A0092B-C50C-407E-A947-70E740481C1C}">
                          <a14:useLocalDpi xmlns:a14="http://schemas.microsoft.com/office/drawing/2010/main" val="0"/>
                        </a:ext>
                      </a:extLst>
                    </a:blip>
                    <a:srcRect/>
                    <a:stretch/>
                  </pic:blipFill>
                  <pic:spPr bwMode="auto">
                    <a:xfrm>
                      <a:off x="0" y="0"/>
                      <a:ext cx="361583" cy="430900"/>
                    </a:xfrm>
                    <a:prstGeom prst="rect">
                      <a:avLst/>
                    </a:prstGeom>
                    <a:ln>
                      <a:noFill/>
                    </a:ln>
                    <a:extLst>
                      <a:ext uri="{53640926-AAD7-44D8-BBD7-CCE9431645EC}">
                        <a14:shadowObscured xmlns:a14="http://schemas.microsoft.com/office/drawing/2010/main"/>
                      </a:ext>
                    </a:extLst>
                  </pic:spPr>
                </pic:pic>
              </a:graphicData>
            </a:graphic>
          </wp:inline>
        </w:drawing>
      </w:r>
      <w:r w:rsidR="003639C1">
        <w:t xml:space="preserve"> or updated </w:t>
      </w:r>
    </w:p>
    <w:p w14:paraId="7D2425D9" w14:textId="77777777" w:rsidR="006A583D" w:rsidRPr="00777042" w:rsidRDefault="006A583D" w:rsidP="006A583D"/>
    <w:p w14:paraId="1F9F6D2A" w14:textId="77777777" w:rsidR="006A583D" w:rsidRPr="009F3EC8" w:rsidRDefault="006A583D" w:rsidP="006A583D">
      <w:pPr>
        <w:contextualSpacing/>
        <w:rPr>
          <w:szCs w:val="24"/>
        </w:rPr>
      </w:pPr>
    </w:p>
    <w:p w14:paraId="422BACF0" w14:textId="77777777" w:rsidR="006A583D" w:rsidRPr="009F3EC8" w:rsidRDefault="006A583D" w:rsidP="006A583D">
      <w:pPr>
        <w:spacing w:after="240"/>
      </w:pPr>
      <w:r w:rsidRPr="009F3EC8">
        <w:t>Survey contents</w:t>
      </w:r>
    </w:p>
    <w:p w14:paraId="2096545F" w14:textId="77777777" w:rsidR="006A583D" w:rsidRDefault="006A583D" w:rsidP="006A583D">
      <w:r w:rsidRPr="009F3EC8">
        <w:t>The survey contents page can be accessed by selecting a survey from My Surveys. Here, you can start collecting new data or access previously collected surveys.</w:t>
      </w:r>
    </w:p>
    <w:p w14:paraId="3451C6AA" w14:textId="77777777" w:rsidR="003639C1" w:rsidRPr="009F3EC8" w:rsidRDefault="003639C1" w:rsidP="006A583D"/>
    <w:p w14:paraId="422F8A8B" w14:textId="636004D1" w:rsidR="006A583D" w:rsidRDefault="003639C1" w:rsidP="006A583D">
      <w:pPr>
        <w:jc w:val="center"/>
      </w:pPr>
      <w:r>
        <w:rPr>
          <w:noProof/>
        </w:rPr>
        <w:drawing>
          <wp:inline distT="0" distB="0" distL="0" distR="0" wp14:anchorId="75A59F63" wp14:editId="1DF379F0">
            <wp:extent cx="1855470" cy="866632"/>
            <wp:effectExtent l="0" t="0" r="0" b="0"/>
            <wp:docPr id="660327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27071" name=""/>
                    <pic:cNvPicPr/>
                  </pic:nvPicPr>
                  <pic:blipFill rotWithShape="1">
                    <a:blip r:embed="rId85">
                      <a:extLst>
                        <a:ext uri="{28A0092B-C50C-407E-A947-70E740481C1C}">
                          <a14:useLocalDpi xmlns:a14="http://schemas.microsoft.com/office/drawing/2010/main" val="0"/>
                        </a:ext>
                      </a:extLst>
                    </a:blip>
                    <a:srcRect/>
                    <a:stretch/>
                  </pic:blipFill>
                  <pic:spPr bwMode="auto">
                    <a:xfrm>
                      <a:off x="0" y="0"/>
                      <a:ext cx="1862162" cy="869758"/>
                    </a:xfrm>
                    <a:prstGeom prst="rect">
                      <a:avLst/>
                    </a:prstGeom>
                    <a:ln>
                      <a:noFill/>
                    </a:ln>
                    <a:extLst>
                      <a:ext uri="{53640926-AAD7-44D8-BBD7-CCE9431645EC}">
                        <a14:shadowObscured xmlns:a14="http://schemas.microsoft.com/office/drawing/2010/main"/>
                      </a:ext>
                    </a:extLst>
                  </pic:spPr>
                </pic:pic>
              </a:graphicData>
            </a:graphic>
          </wp:inline>
        </w:drawing>
      </w:r>
    </w:p>
    <w:p w14:paraId="1F67AD4B" w14:textId="525928E9" w:rsidR="006A583D" w:rsidRPr="009F3EC8" w:rsidRDefault="003639C1" w:rsidP="006A583D">
      <w:pPr>
        <w:jc w:val="center"/>
      </w:pPr>
      <w:r>
        <w:rPr>
          <w:noProof/>
        </w:rPr>
        <w:drawing>
          <wp:inline distT="0" distB="0" distL="0" distR="0" wp14:anchorId="418355DA" wp14:editId="509FCFCB">
            <wp:extent cx="1835623" cy="1116559"/>
            <wp:effectExtent l="0" t="0" r="0" b="7620"/>
            <wp:docPr id="9561217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121796" name=""/>
                    <pic:cNvPicPr/>
                  </pic:nvPicPr>
                  <pic:blipFill>
                    <a:blip r:embed="rId86">
                      <a:extLst>
                        <a:ext uri="{28A0092B-C50C-407E-A947-70E740481C1C}">
                          <a14:useLocalDpi xmlns:a14="http://schemas.microsoft.com/office/drawing/2010/main" val="0"/>
                        </a:ext>
                      </a:extLst>
                    </a:blip>
                    <a:stretch>
                      <a:fillRect/>
                    </a:stretch>
                  </pic:blipFill>
                  <pic:spPr>
                    <a:xfrm>
                      <a:off x="0" y="0"/>
                      <a:ext cx="1857124" cy="1129637"/>
                    </a:xfrm>
                    <a:prstGeom prst="rect">
                      <a:avLst/>
                    </a:prstGeom>
                  </pic:spPr>
                </pic:pic>
              </a:graphicData>
            </a:graphic>
          </wp:inline>
        </w:drawing>
      </w:r>
    </w:p>
    <w:p w14:paraId="20271597" w14:textId="77777777" w:rsidR="003639C1" w:rsidRDefault="003639C1" w:rsidP="006A583D"/>
    <w:p w14:paraId="34E2BBA8" w14:textId="4B9EA4DA" w:rsidR="006A583D" w:rsidRPr="009F3EC8" w:rsidRDefault="006A583D" w:rsidP="006A583D">
      <w:r w:rsidRPr="009F3EC8">
        <w:t>The options on this page are as follows:</w:t>
      </w:r>
    </w:p>
    <w:p w14:paraId="7945E89B" w14:textId="77777777" w:rsidR="006A583D" w:rsidRPr="009F3EC8" w:rsidRDefault="006A583D" w:rsidP="006A583D"/>
    <w:p w14:paraId="09F97494" w14:textId="77777777" w:rsidR="006A583D" w:rsidRPr="00777042" w:rsidRDefault="006A583D" w:rsidP="006A583D">
      <w:pPr>
        <w:contextualSpacing/>
        <w:rPr>
          <w:szCs w:val="24"/>
        </w:rPr>
      </w:pPr>
      <w:r w:rsidRPr="00777042">
        <w:rPr>
          <w:b/>
          <w:szCs w:val="24"/>
        </w:rPr>
        <w:t>Collect</w:t>
      </w:r>
      <w:r w:rsidRPr="00777042">
        <w:rPr>
          <w:szCs w:val="24"/>
        </w:rPr>
        <w:t>—Opens a new, blank survey page for inputting data.</w:t>
      </w:r>
    </w:p>
    <w:p w14:paraId="41FA0564" w14:textId="2055AF9D" w:rsidR="006A583D" w:rsidRPr="00777042" w:rsidRDefault="006A583D" w:rsidP="006A583D">
      <w:pPr>
        <w:contextualSpacing/>
        <w:rPr>
          <w:szCs w:val="24"/>
        </w:rPr>
      </w:pPr>
      <w:r w:rsidRPr="00777042">
        <w:rPr>
          <w:b/>
          <w:szCs w:val="24"/>
        </w:rPr>
        <w:t>Drafts</w:t>
      </w:r>
      <w:r w:rsidRPr="00777042">
        <w:rPr>
          <w:szCs w:val="24"/>
        </w:rPr>
        <w:t>—Opens to a form currently left uncompleted by closing the survey before sending it.</w:t>
      </w:r>
    </w:p>
    <w:p w14:paraId="1177C30E" w14:textId="372A999A" w:rsidR="003639C1" w:rsidRPr="00777042" w:rsidRDefault="003639C1" w:rsidP="003639C1">
      <w:pPr>
        <w:contextualSpacing/>
        <w:jc w:val="right"/>
        <w:rPr>
          <w:szCs w:val="24"/>
        </w:rPr>
      </w:pPr>
      <w:r>
        <w:rPr>
          <w:noProof/>
        </w:rPr>
        <w:lastRenderedPageBreak/>
        <w:drawing>
          <wp:anchor distT="0" distB="0" distL="114300" distR="114300" simplePos="0" relativeHeight="251714560" behindDoc="1" locked="0" layoutInCell="1" allowOverlap="1" wp14:anchorId="4DFCFB68" wp14:editId="04AF6803">
            <wp:simplePos x="0" y="0"/>
            <wp:positionH relativeFrom="column">
              <wp:posOffset>4076615</wp:posOffset>
            </wp:positionH>
            <wp:positionV relativeFrom="paragraph">
              <wp:posOffset>256</wp:posOffset>
            </wp:positionV>
            <wp:extent cx="1569085" cy="2463165"/>
            <wp:effectExtent l="0" t="0" r="0" b="0"/>
            <wp:wrapTight wrapText="bothSides">
              <wp:wrapPolygon edited="0">
                <wp:start x="0" y="0"/>
                <wp:lineTo x="0" y="21383"/>
                <wp:lineTo x="21242" y="21383"/>
                <wp:lineTo x="21242" y="0"/>
                <wp:lineTo x="0" y="0"/>
              </wp:wrapPolygon>
            </wp:wrapTight>
            <wp:docPr id="1212051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51819" name=""/>
                    <pic:cNvPicPr/>
                  </pic:nvPicPr>
                  <pic:blipFill>
                    <a:blip r:embed="rId87">
                      <a:extLst>
                        <a:ext uri="{28A0092B-C50C-407E-A947-70E740481C1C}">
                          <a14:useLocalDpi xmlns:a14="http://schemas.microsoft.com/office/drawing/2010/main" val="0"/>
                        </a:ext>
                      </a:extLst>
                    </a:blip>
                    <a:stretch>
                      <a:fillRect/>
                    </a:stretch>
                  </pic:blipFill>
                  <pic:spPr>
                    <a:xfrm>
                      <a:off x="0" y="0"/>
                      <a:ext cx="1569085" cy="2463165"/>
                    </a:xfrm>
                    <a:prstGeom prst="rect">
                      <a:avLst/>
                    </a:prstGeom>
                  </pic:spPr>
                </pic:pic>
              </a:graphicData>
            </a:graphic>
            <wp14:sizeRelH relativeFrom="page">
              <wp14:pctWidth>0</wp14:pctWidth>
            </wp14:sizeRelH>
            <wp14:sizeRelV relativeFrom="page">
              <wp14:pctHeight>0</wp14:pctHeight>
            </wp14:sizeRelV>
          </wp:anchor>
        </w:drawing>
      </w:r>
      <w:r>
        <w:rPr>
          <w:b/>
          <w:szCs w:val="24"/>
        </w:rPr>
        <w:t>Outbox</w:t>
      </w:r>
      <w:r w:rsidRPr="00777042">
        <w:rPr>
          <w:szCs w:val="24"/>
        </w:rPr>
        <w:t>—Opens to a listing of all forms finished but unsent, either by choice or due to the device being offline when submitting.</w:t>
      </w:r>
    </w:p>
    <w:p w14:paraId="1D03C035" w14:textId="77777777" w:rsidR="003639C1" w:rsidRPr="00777042" w:rsidRDefault="003639C1" w:rsidP="003639C1">
      <w:pPr>
        <w:contextualSpacing/>
        <w:rPr>
          <w:szCs w:val="24"/>
        </w:rPr>
      </w:pPr>
      <w:r w:rsidRPr="00777042">
        <w:rPr>
          <w:b/>
          <w:szCs w:val="24"/>
        </w:rPr>
        <w:t>Sent</w:t>
      </w:r>
      <w:r w:rsidRPr="00777042">
        <w:rPr>
          <w:szCs w:val="24"/>
        </w:rPr>
        <w:t>—Contains the records of all forms submitted to the survey's creator.</w:t>
      </w:r>
    </w:p>
    <w:p w14:paraId="34DA6638" w14:textId="3F164127" w:rsidR="006A583D" w:rsidRPr="00777042" w:rsidRDefault="006A583D" w:rsidP="006A583D">
      <w:pPr>
        <w:contextualSpacing/>
        <w:rPr>
          <w:szCs w:val="24"/>
        </w:rPr>
      </w:pPr>
    </w:p>
    <w:p w14:paraId="3990370E" w14:textId="1E80E4A2" w:rsidR="006A583D" w:rsidRPr="00777042" w:rsidRDefault="006A583D" w:rsidP="006A583D">
      <w:pPr>
        <w:contextualSpacing/>
        <w:rPr>
          <w:szCs w:val="24"/>
        </w:rPr>
      </w:pPr>
      <w:r w:rsidRPr="00777042">
        <w:rPr>
          <w:szCs w:val="24"/>
        </w:rPr>
        <w:t xml:space="preserve">The Menu </w:t>
      </w:r>
      <w:r w:rsidR="003639C1">
        <w:rPr>
          <w:noProof/>
        </w:rPr>
        <w:drawing>
          <wp:inline distT="0" distB="0" distL="0" distR="0" wp14:anchorId="2660D158" wp14:editId="5D3B8D12">
            <wp:extent cx="334370" cy="366215"/>
            <wp:effectExtent l="0" t="0" r="8890" b="0"/>
            <wp:docPr id="2013566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566566" name=""/>
                    <pic:cNvPicPr/>
                  </pic:nvPicPr>
                  <pic:blipFill>
                    <a:blip r:embed="rId88">
                      <a:extLst>
                        <a:ext uri="{28A0092B-C50C-407E-A947-70E740481C1C}">
                          <a14:useLocalDpi xmlns:a14="http://schemas.microsoft.com/office/drawing/2010/main" val="0"/>
                        </a:ext>
                      </a:extLst>
                    </a:blip>
                    <a:stretch>
                      <a:fillRect/>
                    </a:stretch>
                  </pic:blipFill>
                  <pic:spPr>
                    <a:xfrm>
                      <a:off x="0" y="0"/>
                      <a:ext cx="335691" cy="367662"/>
                    </a:xfrm>
                    <a:prstGeom prst="rect">
                      <a:avLst/>
                    </a:prstGeom>
                  </pic:spPr>
                </pic:pic>
              </a:graphicData>
            </a:graphic>
          </wp:inline>
        </w:drawing>
      </w:r>
      <w:r w:rsidRPr="00777042">
        <w:rPr>
          <w:szCs w:val="24"/>
        </w:rPr>
        <w:t xml:space="preserve"> at the upper right contains the options to delete the survey from your device and to download an associated basemap (if this choice is not available, the survey has no basemap associated with it).</w:t>
      </w:r>
    </w:p>
    <w:p w14:paraId="6C9CDD37" w14:textId="3D301FB5" w:rsidR="006A583D" w:rsidRPr="00777042" w:rsidRDefault="006A583D" w:rsidP="006A583D">
      <w:pPr>
        <w:contextualSpacing/>
        <w:rPr>
          <w:szCs w:val="24"/>
        </w:rPr>
      </w:pPr>
      <w:r w:rsidRPr="00777042">
        <w:rPr>
          <w:szCs w:val="24"/>
        </w:rPr>
        <w:t>The Drafts, Outbox, and Sent pages have similar layouts, with standardized buttons and functions. The following screen shot is of the Outbox page, but be aware that all three pages look and behave similarly:</w:t>
      </w:r>
    </w:p>
    <w:p w14:paraId="58DF6B9C" w14:textId="55C2721E" w:rsidR="006A583D" w:rsidRPr="00777042" w:rsidRDefault="006A583D" w:rsidP="006A583D">
      <w:pPr>
        <w:contextualSpacing/>
        <w:rPr>
          <w:szCs w:val="24"/>
        </w:rPr>
      </w:pPr>
    </w:p>
    <w:p w14:paraId="0E30176B" w14:textId="4DA79F0A" w:rsidR="006A583D" w:rsidRPr="00777042" w:rsidRDefault="006A583D" w:rsidP="006A583D">
      <w:pPr>
        <w:contextualSpacing/>
        <w:rPr>
          <w:szCs w:val="24"/>
        </w:rPr>
      </w:pPr>
      <w:r w:rsidRPr="00777042">
        <w:rPr>
          <w:szCs w:val="24"/>
        </w:rPr>
        <w:t>The options on these pages are as follows:</w:t>
      </w:r>
    </w:p>
    <w:p w14:paraId="65FF0BE1" w14:textId="30B6C71B" w:rsidR="006A583D" w:rsidRPr="00777042" w:rsidRDefault="006A583D" w:rsidP="006A583D">
      <w:pPr>
        <w:contextualSpacing/>
        <w:rPr>
          <w:szCs w:val="24"/>
        </w:rPr>
      </w:pPr>
    </w:p>
    <w:p w14:paraId="0477B6CB" w14:textId="670B3241" w:rsidR="006A583D" w:rsidRPr="00777042" w:rsidRDefault="006A583D" w:rsidP="006A583D">
      <w:pPr>
        <w:contextualSpacing/>
        <w:rPr>
          <w:szCs w:val="24"/>
        </w:rPr>
      </w:pPr>
      <w:r w:rsidRPr="00777042">
        <w:rPr>
          <w:szCs w:val="24"/>
        </w:rPr>
        <w:t>Press the field for the form to reopen it. On the Sent page, this instead opens a copy of the form and its answers. The text in this field defaults to the raw data of the survey. To replace it with something else, see instance names.</w:t>
      </w:r>
    </w:p>
    <w:p w14:paraId="7FAC4D7A" w14:textId="5FBBEC0A" w:rsidR="006A583D" w:rsidRPr="009F3EC8" w:rsidRDefault="006A583D" w:rsidP="006A583D">
      <w:pPr>
        <w:contextualSpacing/>
        <w:rPr>
          <w:szCs w:val="24"/>
        </w:rPr>
      </w:pPr>
    </w:p>
    <w:p w14:paraId="10254952" w14:textId="7FEAAC34" w:rsidR="006A583D" w:rsidRPr="00777042" w:rsidRDefault="006A583D" w:rsidP="006A583D">
      <w:pPr>
        <w:contextualSpacing/>
        <w:rPr>
          <w:szCs w:val="24"/>
        </w:rPr>
      </w:pPr>
      <w:r w:rsidRPr="00777042">
        <w:rPr>
          <w:szCs w:val="24"/>
        </w:rPr>
        <w:t xml:space="preserve">The Send Surveys button on the Outbox page </w:t>
      </w:r>
      <w:r w:rsidRPr="003639C1">
        <w:rPr>
          <w:b/>
          <w:bCs/>
          <w:szCs w:val="24"/>
        </w:rPr>
        <w:t>submits all forms currently listed within it</w:t>
      </w:r>
      <w:r w:rsidRPr="00777042">
        <w:rPr>
          <w:szCs w:val="24"/>
        </w:rPr>
        <w:t>. This button does not exist on the Sent page; however, the Sent page instead has an Empty Sent Surveys button, which clears the listing of all sent forms. It does not delete the surveys from their destination. There is no equivalent button on the Drafts page.</w:t>
      </w:r>
    </w:p>
    <w:p w14:paraId="017A75FB" w14:textId="31C68243" w:rsidR="006A583D" w:rsidRPr="00777042" w:rsidRDefault="006A583D" w:rsidP="006A583D">
      <w:pPr>
        <w:contextualSpacing/>
        <w:rPr>
          <w:szCs w:val="24"/>
        </w:rPr>
      </w:pPr>
    </w:p>
    <w:p w14:paraId="520CD195" w14:textId="26434AD5" w:rsidR="006A583D" w:rsidRPr="00777042" w:rsidRDefault="006A583D" w:rsidP="006A583D">
      <w:pPr>
        <w:contextualSpacing/>
        <w:rPr>
          <w:szCs w:val="24"/>
        </w:rPr>
      </w:pPr>
      <w:r w:rsidRPr="00777042">
        <w:rPr>
          <w:szCs w:val="24"/>
        </w:rPr>
        <w:t xml:space="preserve">Delete </w:t>
      </w:r>
      <w:r w:rsidRPr="00777042">
        <w:rPr>
          <w:noProof/>
          <w:szCs w:val="24"/>
        </w:rPr>
        <w:drawing>
          <wp:inline distT="0" distB="0" distL="0" distR="0" wp14:anchorId="2F4C35C3" wp14:editId="5FE7DDF9">
            <wp:extent cx="269712" cy="287398"/>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285842" cy="304586"/>
                    </a:xfrm>
                    <a:prstGeom prst="rect">
                      <a:avLst/>
                    </a:prstGeom>
                  </pic:spPr>
                </pic:pic>
              </a:graphicData>
            </a:graphic>
          </wp:inline>
        </w:drawing>
      </w:r>
      <w:r w:rsidRPr="00777042">
        <w:rPr>
          <w:szCs w:val="24"/>
        </w:rPr>
        <w:t xml:space="preserve"> deletes the form from the device. This button is not present on the Sent page.</w:t>
      </w:r>
    </w:p>
    <w:p w14:paraId="50D13232" w14:textId="771D1F5F" w:rsidR="006A583D" w:rsidRPr="00777042" w:rsidRDefault="006A583D" w:rsidP="006A583D">
      <w:pPr>
        <w:contextualSpacing/>
        <w:rPr>
          <w:szCs w:val="24"/>
        </w:rPr>
      </w:pPr>
    </w:p>
    <w:p w14:paraId="047F9124" w14:textId="77777777" w:rsidR="006A583D" w:rsidRDefault="006A583D" w:rsidP="006A583D">
      <w:pPr>
        <w:spacing w:after="240"/>
        <w:contextualSpacing/>
        <w:rPr>
          <w:i/>
          <w:szCs w:val="24"/>
        </w:rPr>
      </w:pPr>
      <w:r w:rsidRPr="00777042">
        <w:rPr>
          <w:i/>
          <w:szCs w:val="24"/>
        </w:rPr>
        <w:t>Survey</w:t>
      </w:r>
    </w:p>
    <w:p w14:paraId="3B7BBEEE" w14:textId="637BE712" w:rsidR="006A583D" w:rsidRPr="00777042" w:rsidRDefault="006A583D" w:rsidP="006A583D">
      <w:pPr>
        <w:spacing w:after="240"/>
        <w:contextualSpacing/>
        <w:rPr>
          <w:i/>
          <w:szCs w:val="24"/>
        </w:rPr>
      </w:pPr>
    </w:p>
    <w:p w14:paraId="2CEFD7EA" w14:textId="77777777" w:rsidR="006A583D" w:rsidRPr="00777042" w:rsidRDefault="006A583D" w:rsidP="006A583D">
      <w:pPr>
        <w:contextualSpacing/>
        <w:rPr>
          <w:szCs w:val="24"/>
        </w:rPr>
      </w:pPr>
      <w:r w:rsidRPr="00777042">
        <w:rPr>
          <w:szCs w:val="24"/>
        </w:rPr>
        <w:t>On the individual survey page, you can fill in the data requested by the survey's creator. Surveys are modular and designed for specific purposes, so the actual layout and presentation will vary from survey to survey. However, the Menu button Menu and its contents remain the same throughout.</w:t>
      </w:r>
    </w:p>
    <w:p w14:paraId="083AEA94" w14:textId="77777777" w:rsidR="006A583D" w:rsidRPr="00777042" w:rsidRDefault="006A583D" w:rsidP="006A583D">
      <w:pPr>
        <w:contextualSpacing/>
        <w:rPr>
          <w:szCs w:val="24"/>
        </w:rPr>
      </w:pPr>
    </w:p>
    <w:p w14:paraId="5745D694" w14:textId="77777777" w:rsidR="006A583D" w:rsidRPr="00777042" w:rsidRDefault="006A583D" w:rsidP="006A583D">
      <w:pPr>
        <w:contextualSpacing/>
        <w:jc w:val="center"/>
        <w:rPr>
          <w:szCs w:val="24"/>
        </w:rPr>
      </w:pPr>
    </w:p>
    <w:p w14:paraId="2D45C90E" w14:textId="16237C75" w:rsidR="006A583D" w:rsidRPr="00777042" w:rsidRDefault="006A583D" w:rsidP="006A583D">
      <w:pPr>
        <w:contextualSpacing/>
        <w:rPr>
          <w:szCs w:val="24"/>
        </w:rPr>
      </w:pPr>
    </w:p>
    <w:p w14:paraId="693ED707" w14:textId="63711F9C" w:rsidR="006A583D" w:rsidRDefault="006A583D" w:rsidP="006A583D">
      <w:pPr>
        <w:contextualSpacing/>
        <w:rPr>
          <w:i/>
          <w:szCs w:val="24"/>
        </w:rPr>
      </w:pPr>
      <w:r w:rsidRPr="00777042">
        <w:rPr>
          <w:i/>
          <w:szCs w:val="24"/>
        </w:rPr>
        <w:t>Favourites</w:t>
      </w:r>
    </w:p>
    <w:p w14:paraId="7F04DCCB" w14:textId="77777777" w:rsidR="006A583D" w:rsidRPr="00777042" w:rsidRDefault="006A583D" w:rsidP="006A583D">
      <w:pPr>
        <w:contextualSpacing/>
        <w:rPr>
          <w:i/>
          <w:szCs w:val="24"/>
        </w:rPr>
      </w:pPr>
    </w:p>
    <w:p w14:paraId="2ACC298C" w14:textId="33498808" w:rsidR="006A583D" w:rsidRPr="00777042" w:rsidRDefault="006A583D" w:rsidP="006A583D">
      <w:pPr>
        <w:contextualSpacing/>
        <w:rPr>
          <w:szCs w:val="24"/>
        </w:rPr>
      </w:pPr>
      <w:r w:rsidRPr="00777042">
        <w:rPr>
          <w:szCs w:val="24"/>
        </w:rPr>
        <w:t xml:space="preserve">To create a set of favourite answers that you can reuse, first complete a survey with your preferred answers, then open the Menu </w:t>
      </w:r>
      <w:r w:rsidRPr="00777042">
        <w:rPr>
          <w:noProof/>
          <w:szCs w:val="24"/>
        </w:rPr>
        <w:drawing>
          <wp:inline distT="0" distB="0" distL="0" distR="0" wp14:anchorId="071763D8" wp14:editId="5945A56B">
            <wp:extent cx="304800" cy="266700"/>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304800" cy="266700"/>
                    </a:xfrm>
                    <a:prstGeom prst="rect">
                      <a:avLst/>
                    </a:prstGeom>
                  </pic:spPr>
                </pic:pic>
              </a:graphicData>
            </a:graphic>
          </wp:inline>
        </w:drawing>
      </w:r>
      <w:r w:rsidRPr="00777042">
        <w:rPr>
          <w:szCs w:val="24"/>
        </w:rPr>
        <w:t xml:space="preserve">and select Set as favourite </w:t>
      </w:r>
      <w:r w:rsidR="003639C1">
        <w:rPr>
          <w:noProof/>
        </w:rPr>
        <w:lastRenderedPageBreak/>
        <w:drawing>
          <wp:anchor distT="0" distB="0" distL="114300" distR="114300" simplePos="0" relativeHeight="251715584" behindDoc="1" locked="0" layoutInCell="1" allowOverlap="1" wp14:anchorId="0D3B730B" wp14:editId="7688E681">
            <wp:simplePos x="0" y="0"/>
            <wp:positionH relativeFrom="column">
              <wp:posOffset>4057461</wp:posOffset>
            </wp:positionH>
            <wp:positionV relativeFrom="paragraph">
              <wp:posOffset>446</wp:posOffset>
            </wp:positionV>
            <wp:extent cx="1589405" cy="1258570"/>
            <wp:effectExtent l="0" t="0" r="0" b="0"/>
            <wp:wrapTight wrapText="bothSides">
              <wp:wrapPolygon edited="0">
                <wp:start x="0" y="0"/>
                <wp:lineTo x="0" y="21251"/>
                <wp:lineTo x="21229" y="21251"/>
                <wp:lineTo x="21229" y="0"/>
                <wp:lineTo x="0" y="0"/>
              </wp:wrapPolygon>
            </wp:wrapTight>
            <wp:docPr id="73993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93950" name=""/>
                    <pic:cNvPicPr/>
                  </pic:nvPicPr>
                  <pic:blipFill>
                    <a:blip r:embed="rId90">
                      <a:extLst>
                        <a:ext uri="{28A0092B-C50C-407E-A947-70E740481C1C}">
                          <a14:useLocalDpi xmlns:a14="http://schemas.microsoft.com/office/drawing/2010/main" val="0"/>
                        </a:ext>
                      </a:extLst>
                    </a:blip>
                    <a:stretch>
                      <a:fillRect/>
                    </a:stretch>
                  </pic:blipFill>
                  <pic:spPr>
                    <a:xfrm>
                      <a:off x="0" y="0"/>
                      <a:ext cx="1589405" cy="1258570"/>
                    </a:xfrm>
                    <a:prstGeom prst="rect">
                      <a:avLst/>
                    </a:prstGeom>
                  </pic:spPr>
                </pic:pic>
              </a:graphicData>
            </a:graphic>
            <wp14:sizeRelH relativeFrom="page">
              <wp14:pctWidth>0</wp14:pctWidth>
            </wp14:sizeRelH>
            <wp14:sizeRelV relativeFrom="page">
              <wp14:pctHeight>0</wp14:pctHeight>
            </wp14:sizeRelV>
          </wp:anchor>
        </w:drawing>
      </w:r>
      <w:r w:rsidRPr="00777042">
        <w:rPr>
          <w:szCs w:val="24"/>
        </w:rPr>
        <w:t>answers (1a) before submitting it. This saved survey will now be marked with a star icon in the Sent list, and the Paste answers from favourite option (1b) will become visible. This menu option will apply your favourite answers to the current survey automatically.</w:t>
      </w:r>
      <w:r w:rsidRPr="00777042">
        <w:rPr>
          <w:noProof/>
          <w:szCs w:val="24"/>
        </w:rPr>
        <w:t xml:space="preserve"> </w:t>
      </w:r>
    </w:p>
    <w:p w14:paraId="756298F4" w14:textId="77777777" w:rsidR="006A583D" w:rsidRPr="00777042" w:rsidRDefault="006A583D" w:rsidP="006A583D">
      <w:pPr>
        <w:contextualSpacing/>
        <w:rPr>
          <w:szCs w:val="24"/>
        </w:rPr>
      </w:pPr>
    </w:p>
    <w:p w14:paraId="6292B236" w14:textId="77777777" w:rsidR="006A583D" w:rsidRPr="00777042" w:rsidRDefault="006A583D" w:rsidP="006A583D">
      <w:pPr>
        <w:contextualSpacing/>
        <w:rPr>
          <w:i/>
          <w:szCs w:val="24"/>
        </w:rPr>
      </w:pPr>
      <w:r w:rsidRPr="00777042">
        <w:rPr>
          <w:b/>
          <w:color w:val="0483A4" w:themeColor="accent4"/>
          <w:szCs w:val="24"/>
        </w:rPr>
        <w:t>Note:</w:t>
      </w:r>
      <w:r>
        <w:rPr>
          <w:b/>
          <w:color w:val="0483A4" w:themeColor="accent4"/>
          <w:szCs w:val="24"/>
        </w:rPr>
        <w:t xml:space="preserve"> </w:t>
      </w:r>
      <w:r w:rsidRPr="00777042">
        <w:rPr>
          <w:b/>
          <w:color w:val="0483A4" w:themeColor="accent4"/>
          <w:szCs w:val="24"/>
        </w:rPr>
        <w:t>Favourite answers are saved as a marker on the sent survey, signified by a gold star on their entry on the Sent page. If this survey is deleted from your device, the favourite answers will also be deleted</w:t>
      </w:r>
      <w:r w:rsidRPr="00777042">
        <w:rPr>
          <w:i/>
          <w:szCs w:val="24"/>
        </w:rPr>
        <w:t>.</w:t>
      </w:r>
    </w:p>
    <w:p w14:paraId="30CBBF46" w14:textId="77777777" w:rsidR="006A583D" w:rsidRPr="00777042" w:rsidRDefault="006A583D" w:rsidP="006A583D">
      <w:pPr>
        <w:contextualSpacing/>
        <w:rPr>
          <w:i/>
          <w:szCs w:val="24"/>
        </w:rPr>
      </w:pPr>
    </w:p>
    <w:p w14:paraId="1375AB5C" w14:textId="60FEA777" w:rsidR="006A583D" w:rsidRDefault="006A583D" w:rsidP="006A583D">
      <w:pPr>
        <w:rPr>
          <w:i/>
        </w:rPr>
      </w:pPr>
      <w:r w:rsidRPr="00777042">
        <w:rPr>
          <w:i/>
        </w:rPr>
        <w:t>Settings</w:t>
      </w:r>
    </w:p>
    <w:p w14:paraId="243BB47A" w14:textId="6F0C6F93" w:rsidR="006A583D" w:rsidRPr="007F5298" w:rsidRDefault="006A583D" w:rsidP="006A583D">
      <w:r w:rsidRPr="007F5298">
        <w:t xml:space="preserve">Accessed from the Menu </w:t>
      </w:r>
      <w:r w:rsidR="003639C1">
        <w:rPr>
          <w:noProof/>
        </w:rPr>
        <w:t>(initials or photo)</w:t>
      </w:r>
      <w:r w:rsidRPr="007F5298">
        <w:t xml:space="preserve"> on the app's initial page, Settings contains a number of options and choices to customize the Survey123 field app to your preference.</w:t>
      </w:r>
    </w:p>
    <w:p w14:paraId="21876DCF" w14:textId="77777777" w:rsidR="006A583D" w:rsidRDefault="006A583D" w:rsidP="006A583D">
      <w:pPr>
        <w:rPr>
          <w:b/>
        </w:rPr>
      </w:pPr>
    </w:p>
    <w:p w14:paraId="4E61EA3F" w14:textId="77777777" w:rsidR="006A583D" w:rsidRPr="009F3EC8" w:rsidRDefault="006A583D" w:rsidP="006A583D">
      <w:pPr>
        <w:contextualSpacing/>
        <w:rPr>
          <w:szCs w:val="24"/>
        </w:rPr>
      </w:pPr>
    </w:p>
    <w:p w14:paraId="7CB8FB56" w14:textId="5AF831D3" w:rsidR="006A583D" w:rsidRDefault="003639C1" w:rsidP="003639C1">
      <w:pPr>
        <w:contextualSpacing/>
        <w:jc w:val="center"/>
        <w:rPr>
          <w:szCs w:val="24"/>
        </w:rPr>
      </w:pPr>
      <w:r>
        <w:rPr>
          <w:noProof/>
        </w:rPr>
        <w:drawing>
          <wp:inline distT="0" distB="0" distL="0" distR="0" wp14:anchorId="7E9C439D" wp14:editId="477B1E49">
            <wp:extent cx="2449620" cy="3910083"/>
            <wp:effectExtent l="0" t="0" r="8255" b="0"/>
            <wp:docPr id="562986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86169" name=""/>
                    <pic:cNvPicPr/>
                  </pic:nvPicPr>
                  <pic:blipFill>
                    <a:blip r:embed="rId91">
                      <a:extLst>
                        <a:ext uri="{28A0092B-C50C-407E-A947-70E740481C1C}">
                          <a14:useLocalDpi xmlns:a14="http://schemas.microsoft.com/office/drawing/2010/main" val="0"/>
                        </a:ext>
                      </a:extLst>
                    </a:blip>
                    <a:stretch>
                      <a:fillRect/>
                    </a:stretch>
                  </pic:blipFill>
                  <pic:spPr>
                    <a:xfrm>
                      <a:off x="0" y="0"/>
                      <a:ext cx="2452191" cy="3914188"/>
                    </a:xfrm>
                    <a:prstGeom prst="rect">
                      <a:avLst/>
                    </a:prstGeom>
                  </pic:spPr>
                </pic:pic>
              </a:graphicData>
            </a:graphic>
          </wp:inline>
        </w:drawing>
      </w:r>
    </w:p>
    <w:p w14:paraId="0DAEB7CB" w14:textId="5B600639" w:rsidR="006A583D" w:rsidRDefault="006A583D" w:rsidP="0059517F">
      <w:pPr>
        <w:pStyle w:val="Heading2"/>
        <w:numPr>
          <w:ilvl w:val="1"/>
          <w:numId w:val="20"/>
        </w:numPr>
      </w:pPr>
      <w:bookmarkStart w:id="71" w:name="_Toc194307397"/>
      <w:r>
        <w:lastRenderedPageBreak/>
        <w:t>Appendix 2 – Random numbers between 0 and 1</w:t>
      </w:r>
      <w:bookmarkEnd w:id="71"/>
    </w:p>
    <w:p w14:paraId="1D3405EF" w14:textId="4FC3BDAA" w:rsidR="006A583D" w:rsidRPr="006A583D" w:rsidRDefault="006A583D" w:rsidP="006A583D">
      <w:pPr>
        <w:pStyle w:val="BodyText"/>
        <w:numPr>
          <w:ilvl w:val="0"/>
          <w:numId w:val="0"/>
        </w:numPr>
      </w:pPr>
      <w:r w:rsidRPr="006A583D">
        <w:rPr>
          <w:noProof/>
        </w:rPr>
        <w:drawing>
          <wp:inline distT="0" distB="0" distL="0" distR="0" wp14:anchorId="0FB69A5D" wp14:editId="3F9ECF08">
            <wp:extent cx="5647690" cy="689419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47690" cy="6894195"/>
                    </a:xfrm>
                    <a:prstGeom prst="rect">
                      <a:avLst/>
                    </a:prstGeom>
                    <a:noFill/>
                    <a:ln>
                      <a:noFill/>
                    </a:ln>
                  </pic:spPr>
                </pic:pic>
              </a:graphicData>
            </a:graphic>
          </wp:inline>
        </w:drawing>
      </w:r>
    </w:p>
    <w:p w14:paraId="75FBFD13" w14:textId="77777777" w:rsidR="006A583D" w:rsidRPr="00777042" w:rsidRDefault="006A583D" w:rsidP="006A583D">
      <w:pPr>
        <w:contextualSpacing/>
        <w:rPr>
          <w:szCs w:val="24"/>
        </w:rPr>
      </w:pPr>
    </w:p>
    <w:p w14:paraId="768F8B87" w14:textId="77777777" w:rsidR="009612CB" w:rsidRDefault="009612CB" w:rsidP="009612CB">
      <w:pPr>
        <w:spacing w:line="240" w:lineRule="auto"/>
      </w:pPr>
    </w:p>
    <w:p w14:paraId="7BE8A988" w14:textId="77777777" w:rsidR="00932F59" w:rsidRDefault="00932F59" w:rsidP="009612CB">
      <w:pPr>
        <w:spacing w:line="240" w:lineRule="auto"/>
      </w:pPr>
    </w:p>
    <w:p w14:paraId="7EE5CFC6" w14:textId="77777777" w:rsidR="00932F59" w:rsidRDefault="00932F59" w:rsidP="009612CB">
      <w:pPr>
        <w:spacing w:line="240" w:lineRule="auto"/>
      </w:pPr>
    </w:p>
    <w:p w14:paraId="10F78AE4" w14:textId="539F4175" w:rsidR="003A1B0C" w:rsidRDefault="003A1B0C" w:rsidP="003A1B0C">
      <w:pPr>
        <w:pStyle w:val="Heading2"/>
        <w:numPr>
          <w:ilvl w:val="1"/>
          <w:numId w:val="20"/>
        </w:numPr>
      </w:pPr>
      <w:bookmarkStart w:id="72" w:name="_Toc194307398"/>
      <w:r>
        <w:lastRenderedPageBreak/>
        <w:t>Appendix 3 - Metal detectors</w:t>
      </w:r>
      <w:bookmarkEnd w:id="72"/>
    </w:p>
    <w:p w14:paraId="4FF3788A" w14:textId="77777777" w:rsidR="003A1B0C" w:rsidRDefault="003A1B0C" w:rsidP="009612CB">
      <w:pPr>
        <w:spacing w:line="240" w:lineRule="auto"/>
      </w:pPr>
    </w:p>
    <w:p w14:paraId="76930B13" w14:textId="77777777" w:rsidR="003A1B0C" w:rsidRDefault="003A1B0C" w:rsidP="009612CB">
      <w:pPr>
        <w:spacing w:line="240" w:lineRule="auto"/>
      </w:pPr>
    </w:p>
    <w:p w14:paraId="40E9F206" w14:textId="77777777" w:rsidR="00D00E4B" w:rsidRDefault="00D00E4B" w:rsidP="00D00E4B">
      <w:pPr>
        <w:pStyle w:val="ListParagraph"/>
        <w:numPr>
          <w:ilvl w:val="0"/>
          <w:numId w:val="40"/>
        </w:numPr>
        <w:spacing w:after="160" w:line="259" w:lineRule="auto"/>
        <w:rPr>
          <w:szCs w:val="24"/>
        </w:rPr>
      </w:pPr>
      <w:r>
        <w:rPr>
          <w:szCs w:val="24"/>
        </w:rPr>
        <w:t>Do not get the main control box wet if you are out and it rains.</w:t>
      </w:r>
    </w:p>
    <w:p w14:paraId="69F69616" w14:textId="77777777" w:rsidR="00D00E4B" w:rsidRDefault="00D00E4B" w:rsidP="00D00E4B">
      <w:pPr>
        <w:pStyle w:val="ListParagraph"/>
        <w:numPr>
          <w:ilvl w:val="1"/>
          <w:numId w:val="40"/>
        </w:numPr>
        <w:spacing w:after="160" w:line="259" w:lineRule="auto"/>
        <w:rPr>
          <w:szCs w:val="24"/>
        </w:rPr>
      </w:pPr>
      <w:r>
        <w:rPr>
          <w:szCs w:val="24"/>
        </w:rPr>
        <w:t>Cover it up with a plastic bag you can see through and secure the bag with an elastic band (shower caps work well!).</w:t>
      </w:r>
    </w:p>
    <w:p w14:paraId="33E8B5E4" w14:textId="41540DFB" w:rsidR="00D00E4B" w:rsidRDefault="00D00E4B" w:rsidP="00D00E4B">
      <w:pPr>
        <w:pStyle w:val="ListParagraph"/>
        <w:numPr>
          <w:ilvl w:val="0"/>
          <w:numId w:val="40"/>
        </w:numPr>
        <w:spacing w:after="160" w:line="259" w:lineRule="auto"/>
        <w:rPr>
          <w:szCs w:val="24"/>
        </w:rPr>
      </w:pPr>
      <w:r>
        <w:rPr>
          <w:szCs w:val="24"/>
        </w:rPr>
        <w:t>When back at base, dry it thoroughly and take the batteries out if you’re not using the machine for a while.</w:t>
      </w:r>
    </w:p>
    <w:p w14:paraId="0196B4E3" w14:textId="105287FA" w:rsidR="00D00E4B" w:rsidRDefault="00D00E4B" w:rsidP="00D00E4B">
      <w:pPr>
        <w:pStyle w:val="ListParagraph"/>
        <w:numPr>
          <w:ilvl w:val="0"/>
          <w:numId w:val="40"/>
        </w:numPr>
        <w:spacing w:after="160" w:line="259" w:lineRule="auto"/>
        <w:rPr>
          <w:szCs w:val="24"/>
        </w:rPr>
      </w:pPr>
      <w:r>
        <w:rPr>
          <w:szCs w:val="24"/>
        </w:rPr>
        <w:t>Always use alkaline batteries, never zinc and get a good make – e.g. Duracell- Plus high-powered ones.</w:t>
      </w:r>
    </w:p>
    <w:p w14:paraId="0DA61FC4" w14:textId="77777777" w:rsidR="00D00E4B" w:rsidRDefault="00D00E4B" w:rsidP="00D00E4B">
      <w:pPr>
        <w:pStyle w:val="ListParagraph"/>
        <w:numPr>
          <w:ilvl w:val="0"/>
          <w:numId w:val="40"/>
        </w:numPr>
        <w:spacing w:after="160" w:line="259" w:lineRule="auto"/>
        <w:rPr>
          <w:szCs w:val="24"/>
        </w:rPr>
      </w:pPr>
      <w:r>
        <w:rPr>
          <w:szCs w:val="24"/>
        </w:rPr>
        <w:t>Never store the detector in a damp place or where it’s too hot (e.g., by a radiator or on the back seat of a car with the sun on the control box; cover it up).</w:t>
      </w:r>
    </w:p>
    <w:p w14:paraId="391D57A1" w14:textId="77777777" w:rsidR="00D00E4B" w:rsidRDefault="00D00E4B" w:rsidP="00D00E4B">
      <w:pPr>
        <w:pStyle w:val="ListParagraph"/>
        <w:numPr>
          <w:ilvl w:val="0"/>
          <w:numId w:val="40"/>
        </w:numPr>
        <w:spacing w:after="160" w:line="259" w:lineRule="auto"/>
        <w:rPr>
          <w:szCs w:val="24"/>
        </w:rPr>
      </w:pPr>
      <w:r>
        <w:rPr>
          <w:szCs w:val="24"/>
        </w:rPr>
        <w:t>Never leave it in your car boot for long periods of time.</w:t>
      </w:r>
    </w:p>
    <w:p w14:paraId="35B78E06" w14:textId="77777777" w:rsidR="00D00E4B" w:rsidRDefault="00D00E4B" w:rsidP="00D00E4B">
      <w:pPr>
        <w:pStyle w:val="ListParagraph"/>
        <w:numPr>
          <w:ilvl w:val="0"/>
          <w:numId w:val="40"/>
        </w:numPr>
        <w:spacing w:after="160" w:line="259" w:lineRule="auto"/>
        <w:rPr>
          <w:szCs w:val="24"/>
        </w:rPr>
      </w:pPr>
      <w:r>
        <w:rPr>
          <w:szCs w:val="24"/>
        </w:rPr>
        <w:t xml:space="preserve">When using your detector, don’t make contact with metal objects – e.g. spade, towel, steel-capped boots    </w:t>
      </w:r>
    </w:p>
    <w:p w14:paraId="5DD045C2" w14:textId="77777777" w:rsidR="00D00E4B" w:rsidRDefault="00D00E4B" w:rsidP="00D00E4B">
      <w:pPr>
        <w:pStyle w:val="ListParagraph"/>
        <w:numPr>
          <w:ilvl w:val="0"/>
          <w:numId w:val="40"/>
        </w:numPr>
        <w:spacing w:after="160" w:line="259" w:lineRule="auto"/>
        <w:rPr>
          <w:szCs w:val="24"/>
        </w:rPr>
      </w:pPr>
      <w:r>
        <w:rPr>
          <w:szCs w:val="24"/>
        </w:rPr>
        <w:t>Sweep as low to the ground as possible, in an ‘unhappy face’ sweep. Keep moving – the detector works on motion.  If the vegetation is long, trample it down as far as you can. Home in with a cross sweep.</w:t>
      </w:r>
    </w:p>
    <w:p w14:paraId="634BE374" w14:textId="77777777" w:rsidR="003A1B0C" w:rsidRDefault="003A1B0C" w:rsidP="009612CB">
      <w:pPr>
        <w:spacing w:line="240" w:lineRule="auto"/>
      </w:pPr>
    </w:p>
    <w:p w14:paraId="5FA7CCD1" w14:textId="77777777" w:rsidR="00D00E4B" w:rsidRDefault="00D00E4B" w:rsidP="009612CB">
      <w:pPr>
        <w:spacing w:line="240" w:lineRule="auto"/>
      </w:pPr>
    </w:p>
    <w:p w14:paraId="459DBDE2" w14:textId="77777777" w:rsidR="00D00E4B" w:rsidRDefault="00D00E4B" w:rsidP="00D00E4B">
      <w:pPr>
        <w:rPr>
          <w:rFonts w:ascii="Arial" w:hAnsi="Arial" w:cs="Arial"/>
          <w:szCs w:val="24"/>
        </w:rPr>
      </w:pPr>
    </w:p>
    <w:p w14:paraId="4F8A5926" w14:textId="77777777" w:rsidR="00D00E4B" w:rsidRPr="00D00E4B" w:rsidRDefault="00D00E4B" w:rsidP="00D00E4B">
      <w:pPr>
        <w:rPr>
          <w:rFonts w:ascii="Arial" w:hAnsi="Arial" w:cs="Arial"/>
          <w:i/>
          <w:iCs/>
          <w:szCs w:val="24"/>
        </w:rPr>
      </w:pPr>
      <w:r w:rsidRPr="00D00E4B">
        <w:rPr>
          <w:rFonts w:ascii="Arial" w:hAnsi="Arial" w:cs="Arial"/>
          <w:i/>
          <w:iCs/>
          <w:szCs w:val="24"/>
        </w:rPr>
        <w:t>Suggested model is the Garret Ace 150 from Regtons with the following settings:</w:t>
      </w:r>
    </w:p>
    <w:p w14:paraId="098AEA8A" w14:textId="77777777" w:rsidR="00D00E4B" w:rsidRDefault="00D00E4B" w:rsidP="00D00E4B">
      <w:pPr>
        <w:pStyle w:val="ListParagraph"/>
        <w:ind w:left="360"/>
        <w:rPr>
          <w:szCs w:val="24"/>
        </w:rPr>
      </w:pPr>
    </w:p>
    <w:p w14:paraId="31545A8B" w14:textId="7F4AF6FC" w:rsidR="00D00E4B" w:rsidRPr="00407F1B" w:rsidRDefault="00D00E4B" w:rsidP="00D00E4B">
      <w:pPr>
        <w:pStyle w:val="ListParagraph"/>
        <w:ind w:left="360"/>
        <w:jc w:val="center"/>
        <w:rPr>
          <w:szCs w:val="24"/>
        </w:rPr>
      </w:pPr>
      <w:r>
        <w:rPr>
          <w:noProof/>
          <w:szCs w:val="24"/>
        </w:rPr>
        <w:drawing>
          <wp:inline distT="0" distB="0" distL="0" distR="0" wp14:anchorId="00047233" wp14:editId="3FC01890">
            <wp:extent cx="2736215" cy="1951355"/>
            <wp:effectExtent l="0" t="0" r="6985" b="0"/>
            <wp:docPr id="1197656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36215" cy="1951355"/>
                    </a:xfrm>
                    <a:prstGeom prst="rect">
                      <a:avLst/>
                    </a:prstGeom>
                    <a:noFill/>
                    <a:ln>
                      <a:noFill/>
                    </a:ln>
                  </pic:spPr>
                </pic:pic>
              </a:graphicData>
            </a:graphic>
          </wp:inline>
        </w:drawing>
      </w:r>
    </w:p>
    <w:p w14:paraId="0C2258FF" w14:textId="77777777" w:rsidR="00D00E4B" w:rsidRPr="00EB26FF" w:rsidRDefault="00D00E4B" w:rsidP="00D00E4B">
      <w:pPr>
        <w:jc w:val="center"/>
        <w:rPr>
          <w:rFonts w:ascii="Arial" w:hAnsi="Arial" w:cs="Arial"/>
          <w:bCs/>
          <w:i/>
          <w:sz w:val="28"/>
          <w:szCs w:val="28"/>
        </w:rPr>
      </w:pPr>
      <w:r w:rsidRPr="00EB26FF">
        <w:rPr>
          <w:rFonts w:ascii="Arial" w:hAnsi="Arial" w:cs="Arial"/>
          <w:bCs/>
          <w:i/>
          <w:sz w:val="28"/>
          <w:szCs w:val="28"/>
        </w:rPr>
        <w:t>All metals, full sensitivity</w:t>
      </w:r>
    </w:p>
    <w:p w14:paraId="24BA4143" w14:textId="77777777" w:rsidR="00D00E4B" w:rsidRDefault="00D00E4B" w:rsidP="009612CB">
      <w:pPr>
        <w:spacing w:line="240" w:lineRule="auto"/>
      </w:pPr>
    </w:p>
    <w:p w14:paraId="40FF3EED" w14:textId="77777777" w:rsidR="00C4785B" w:rsidRDefault="00C4785B" w:rsidP="009612CB">
      <w:pPr>
        <w:spacing w:line="240" w:lineRule="auto"/>
      </w:pPr>
    </w:p>
    <w:p w14:paraId="0179B48A" w14:textId="77777777" w:rsidR="00C4785B" w:rsidRDefault="00C4785B" w:rsidP="009612CB">
      <w:pPr>
        <w:spacing w:line="240" w:lineRule="auto"/>
      </w:pPr>
    </w:p>
    <w:p w14:paraId="6338F177" w14:textId="77777777" w:rsidR="00C4785B" w:rsidRDefault="00C4785B" w:rsidP="009612CB">
      <w:pPr>
        <w:spacing w:line="240" w:lineRule="auto"/>
      </w:pPr>
    </w:p>
    <w:p w14:paraId="21CB09F1" w14:textId="77777777" w:rsidR="00C4785B" w:rsidRDefault="00C4785B" w:rsidP="009612CB">
      <w:pPr>
        <w:spacing w:line="240" w:lineRule="auto"/>
      </w:pPr>
    </w:p>
    <w:p w14:paraId="7FDA163B" w14:textId="77777777" w:rsidR="00C4785B" w:rsidRDefault="00C4785B" w:rsidP="009612CB">
      <w:pPr>
        <w:spacing w:line="240" w:lineRule="auto"/>
      </w:pPr>
    </w:p>
    <w:p w14:paraId="583F7055" w14:textId="77777777" w:rsidR="00C4785B" w:rsidRDefault="00C4785B" w:rsidP="009612CB">
      <w:pPr>
        <w:spacing w:line="240" w:lineRule="auto"/>
      </w:pPr>
    </w:p>
    <w:p w14:paraId="2CAD2600" w14:textId="77777777" w:rsidR="00C4785B" w:rsidRDefault="00C4785B" w:rsidP="009612CB">
      <w:pPr>
        <w:spacing w:line="240" w:lineRule="auto"/>
      </w:pPr>
    </w:p>
    <w:p w14:paraId="229586E1" w14:textId="354B650F" w:rsidR="00C4785B" w:rsidRDefault="00C4785B" w:rsidP="00C4785B">
      <w:pPr>
        <w:pStyle w:val="Heading2"/>
        <w:numPr>
          <w:ilvl w:val="1"/>
          <w:numId w:val="20"/>
        </w:numPr>
      </w:pPr>
      <w:bookmarkStart w:id="73" w:name="_Toc194307399"/>
      <w:r>
        <w:lastRenderedPageBreak/>
        <w:t xml:space="preserve">Appendix 4 - </w:t>
      </w:r>
      <w:r w:rsidRPr="00C4785B">
        <w:t>Connecting to an external GP</w:t>
      </w:r>
      <w:r>
        <w:t>S</w:t>
      </w:r>
      <w:r w:rsidRPr="00C4785B">
        <w:t xml:space="preserve"> unit (e.g. Garmin Glo)</w:t>
      </w:r>
      <w:bookmarkEnd w:id="73"/>
    </w:p>
    <w:p w14:paraId="03365E25" w14:textId="77777777" w:rsidR="00C4785B" w:rsidRDefault="00C4785B" w:rsidP="009612CB">
      <w:pPr>
        <w:spacing w:line="240" w:lineRule="auto"/>
      </w:pPr>
    </w:p>
    <w:p w14:paraId="10CFC661" w14:textId="77777777" w:rsidR="00C4785B" w:rsidRDefault="00C4785B" w:rsidP="009612CB">
      <w:pPr>
        <w:spacing w:line="240" w:lineRule="auto"/>
      </w:pPr>
    </w:p>
    <w:p w14:paraId="32D24800" w14:textId="49CFB95E" w:rsidR="00C4785B" w:rsidRPr="007971EE" w:rsidRDefault="00C4785B" w:rsidP="00C4785B">
      <w:pPr>
        <w:pStyle w:val="ListParagraph"/>
        <w:numPr>
          <w:ilvl w:val="0"/>
          <w:numId w:val="46"/>
        </w:numPr>
        <w:spacing w:after="160" w:line="259" w:lineRule="auto"/>
        <w:jc w:val="both"/>
      </w:pPr>
      <w:r w:rsidRPr="007971EE">
        <w:t>Turn on Bluetooth on your iPad/iPhone and connect to unit</w:t>
      </w:r>
      <w:r>
        <w:t>:</w:t>
      </w:r>
    </w:p>
    <w:p w14:paraId="4820FAF2" w14:textId="77777777" w:rsidR="00C4785B" w:rsidRPr="007971EE" w:rsidRDefault="00C4785B" w:rsidP="00C4785B">
      <w:pPr>
        <w:pStyle w:val="ListParagraph"/>
        <w:numPr>
          <w:ilvl w:val="1"/>
          <w:numId w:val="46"/>
        </w:numPr>
        <w:spacing w:after="160" w:line="259" w:lineRule="auto"/>
        <w:jc w:val="both"/>
      </w:pPr>
      <w:r w:rsidRPr="007971EE">
        <w:t>Go to settings from the home screen (cog-wheel)</w:t>
      </w:r>
    </w:p>
    <w:p w14:paraId="3447F2AD" w14:textId="77777777" w:rsidR="00C4785B" w:rsidRDefault="00C4785B" w:rsidP="00C4785B">
      <w:pPr>
        <w:pStyle w:val="ListParagraph"/>
        <w:numPr>
          <w:ilvl w:val="1"/>
          <w:numId w:val="46"/>
        </w:numPr>
        <w:spacing w:after="160" w:line="259" w:lineRule="auto"/>
        <w:jc w:val="both"/>
      </w:pPr>
      <w:r w:rsidRPr="007971EE">
        <w:t>Turn on Bluetooth</w:t>
      </w:r>
    </w:p>
    <w:p w14:paraId="4735ABBE" w14:textId="77777777" w:rsidR="00C4785B" w:rsidRPr="00060E6C" w:rsidRDefault="00C4785B" w:rsidP="00C4785B">
      <w:pPr>
        <w:pStyle w:val="ListParagraph"/>
        <w:numPr>
          <w:ilvl w:val="1"/>
          <w:numId w:val="46"/>
        </w:numPr>
        <w:spacing w:after="160" w:line="259" w:lineRule="auto"/>
        <w:jc w:val="both"/>
      </w:pPr>
      <w:r w:rsidRPr="007971EE">
        <w:t>Ensure your GPS device is on.  It should appear on the Bluetooth screen, and eventually say ‘Connected’</w:t>
      </w:r>
    </w:p>
    <w:p w14:paraId="710A6A24" w14:textId="77777777" w:rsidR="00C4785B" w:rsidRDefault="00C4785B" w:rsidP="00C4785B">
      <w:pPr>
        <w:ind w:left="360"/>
        <w:jc w:val="center"/>
        <w:rPr>
          <w:b/>
          <w:bCs/>
          <w:u w:val="single"/>
        </w:rPr>
      </w:pPr>
      <w:r>
        <w:rPr>
          <w:noProof/>
        </w:rPr>
        <w:drawing>
          <wp:inline distT="0" distB="0" distL="0" distR="0" wp14:anchorId="55D76B31" wp14:editId="04F17FCA">
            <wp:extent cx="2609850" cy="2305050"/>
            <wp:effectExtent l="19050" t="19050" r="19050" b="19050"/>
            <wp:docPr id="5341870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2" r="-5"/>
                    <a:stretch/>
                  </pic:blipFill>
                  <pic:spPr bwMode="auto">
                    <a:xfrm>
                      <a:off x="0" y="0"/>
                      <a:ext cx="2623225" cy="2316863"/>
                    </a:xfrm>
                    <a:prstGeom prst="rect">
                      <a:avLst/>
                    </a:prstGeom>
                    <a:noFill/>
                    <a:ln w="9525" cap="flat" cmpd="sng" algn="ctr">
                      <a:solidFill>
                        <a:srgbClr val="156082"/>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F6E835E" w14:textId="77777777" w:rsidR="00C4785B" w:rsidRDefault="00C4785B" w:rsidP="00C4785B">
      <w:pPr>
        <w:ind w:left="360"/>
        <w:jc w:val="center"/>
        <w:rPr>
          <w:b/>
          <w:bCs/>
          <w:u w:val="single"/>
        </w:rPr>
      </w:pPr>
    </w:p>
    <w:p w14:paraId="3796EA47" w14:textId="77777777" w:rsidR="00C4785B" w:rsidRPr="00C4785B" w:rsidRDefault="00C4785B" w:rsidP="00C4785B">
      <w:pPr>
        <w:pStyle w:val="ListParagraph"/>
        <w:numPr>
          <w:ilvl w:val="0"/>
          <w:numId w:val="46"/>
        </w:numPr>
        <w:spacing w:after="160" w:line="259" w:lineRule="auto"/>
        <w:rPr>
          <w:i/>
          <w:iCs/>
        </w:rPr>
      </w:pPr>
      <w:r w:rsidRPr="00C4785B">
        <w:rPr>
          <w:i/>
          <w:iCs/>
        </w:rPr>
        <w:t xml:space="preserve"> In the Survey123 App:</w:t>
      </w:r>
    </w:p>
    <w:p w14:paraId="33A681BB" w14:textId="77777777" w:rsidR="00C4785B" w:rsidRPr="00060E6C" w:rsidRDefault="00C4785B" w:rsidP="00C4785B">
      <w:pPr>
        <w:pStyle w:val="ListParagraph"/>
        <w:numPr>
          <w:ilvl w:val="1"/>
          <w:numId w:val="46"/>
        </w:numPr>
        <w:spacing w:after="160" w:line="259" w:lineRule="auto"/>
      </w:pPr>
      <w:r w:rsidRPr="00060E6C">
        <w:t>Click on the little ‘satellite</w:t>
      </w:r>
      <w:r>
        <w:t>’</w:t>
      </w:r>
      <w:r w:rsidRPr="00060E6C">
        <w:t xml:space="preserve"> at the top of the screen (top right)</w:t>
      </w:r>
    </w:p>
    <w:p w14:paraId="15CBB7E8" w14:textId="77777777" w:rsidR="00C4785B" w:rsidRDefault="00C4785B" w:rsidP="00C4785B">
      <w:pPr>
        <w:pStyle w:val="ListParagraph"/>
        <w:ind w:left="1440"/>
        <w:rPr>
          <w:b/>
          <w:bCs/>
          <w:u w:val="single"/>
        </w:rPr>
      </w:pPr>
      <w:r>
        <w:rPr>
          <w:b/>
          <w:bCs/>
          <w:noProof/>
          <w:u w:val="single"/>
        </w:rPr>
        <w:drawing>
          <wp:inline distT="0" distB="0" distL="0" distR="0" wp14:anchorId="3639715F" wp14:editId="786CE747">
            <wp:extent cx="685800" cy="542925"/>
            <wp:effectExtent l="0" t="0" r="0" b="9525"/>
            <wp:docPr id="15849814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r="-16121"/>
                    <a:stretch/>
                  </pic:blipFill>
                  <pic:spPr bwMode="auto">
                    <a:xfrm>
                      <a:off x="0" y="0"/>
                      <a:ext cx="685800" cy="542925"/>
                    </a:xfrm>
                    <a:prstGeom prst="rect">
                      <a:avLst/>
                    </a:prstGeom>
                    <a:noFill/>
                    <a:ln>
                      <a:noFill/>
                    </a:ln>
                    <a:extLst>
                      <a:ext uri="{53640926-AAD7-44D8-BBD7-CCE9431645EC}">
                        <a14:shadowObscured xmlns:a14="http://schemas.microsoft.com/office/drawing/2010/main"/>
                      </a:ext>
                    </a:extLst>
                  </pic:spPr>
                </pic:pic>
              </a:graphicData>
            </a:graphic>
          </wp:inline>
        </w:drawing>
      </w:r>
    </w:p>
    <w:p w14:paraId="435AF202" w14:textId="77777777" w:rsidR="00C4785B" w:rsidRPr="00060E6C" w:rsidRDefault="00C4785B" w:rsidP="00C4785B">
      <w:pPr>
        <w:pStyle w:val="ListParagraph"/>
        <w:numPr>
          <w:ilvl w:val="1"/>
          <w:numId w:val="46"/>
        </w:numPr>
        <w:spacing w:after="160" w:line="259" w:lineRule="auto"/>
      </w:pPr>
      <w:r w:rsidRPr="00060E6C">
        <w:t xml:space="preserve">The next screen will tell you if the GPS in use if the internal one (‘Integrated </w:t>
      </w:r>
      <w:r>
        <w:t>P</w:t>
      </w:r>
      <w:r w:rsidRPr="00060E6C">
        <w:t>rovider’ or an external one</w:t>
      </w:r>
      <w:r>
        <w:t>:</w:t>
      </w:r>
    </w:p>
    <w:p w14:paraId="13030F72" w14:textId="77777777" w:rsidR="00C4785B" w:rsidRDefault="00C4785B" w:rsidP="00C4785B">
      <w:pPr>
        <w:pStyle w:val="ListParagraph"/>
        <w:ind w:left="1440"/>
        <w:rPr>
          <w:b/>
          <w:bCs/>
          <w:u w:val="single"/>
        </w:rPr>
      </w:pPr>
      <w:r>
        <w:rPr>
          <w:noProof/>
        </w:rPr>
        <w:drawing>
          <wp:inline distT="0" distB="0" distL="0" distR="0" wp14:anchorId="426314E3" wp14:editId="5271F265">
            <wp:extent cx="1899920" cy="793750"/>
            <wp:effectExtent l="19050" t="19050" r="24130" b="25400"/>
            <wp:docPr id="898489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a:stretch/>
                  </pic:blipFill>
                  <pic:spPr bwMode="auto">
                    <a:xfrm>
                      <a:off x="0" y="0"/>
                      <a:ext cx="1909822" cy="797887"/>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7743E49" w14:textId="77777777" w:rsidR="00C4785B" w:rsidRPr="00060E6C" w:rsidRDefault="00C4785B" w:rsidP="00C4785B">
      <w:pPr>
        <w:pStyle w:val="ListParagraph"/>
        <w:numPr>
          <w:ilvl w:val="1"/>
          <w:numId w:val="46"/>
        </w:numPr>
        <w:spacing w:after="160" w:line="259" w:lineRule="auto"/>
      </w:pPr>
      <w:r w:rsidRPr="00060E6C">
        <w:t>Click on the little cog-wheel (top right)</w:t>
      </w:r>
    </w:p>
    <w:p w14:paraId="4186675D" w14:textId="77777777" w:rsidR="00C4785B" w:rsidRDefault="00C4785B" w:rsidP="00C4785B">
      <w:pPr>
        <w:pStyle w:val="ListParagraph"/>
        <w:ind w:left="1440"/>
        <w:rPr>
          <w:b/>
          <w:bCs/>
          <w:u w:val="single"/>
        </w:rPr>
      </w:pPr>
      <w:r>
        <w:rPr>
          <w:b/>
          <w:bCs/>
          <w:noProof/>
          <w:u w:val="single"/>
        </w:rPr>
        <w:drawing>
          <wp:inline distT="0" distB="0" distL="0" distR="0" wp14:anchorId="20EFA407" wp14:editId="414014FD">
            <wp:extent cx="381000" cy="460375"/>
            <wp:effectExtent l="0" t="0" r="0" b="0"/>
            <wp:docPr id="4840804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a:stretch/>
                  </pic:blipFill>
                  <pic:spPr bwMode="auto">
                    <a:xfrm>
                      <a:off x="0" y="0"/>
                      <a:ext cx="381000" cy="460375"/>
                    </a:xfrm>
                    <a:prstGeom prst="rect">
                      <a:avLst/>
                    </a:prstGeom>
                    <a:noFill/>
                    <a:ln>
                      <a:noFill/>
                    </a:ln>
                    <a:extLst>
                      <a:ext uri="{53640926-AAD7-44D8-BBD7-CCE9431645EC}">
                        <a14:shadowObscured xmlns:a14="http://schemas.microsoft.com/office/drawing/2010/main"/>
                      </a:ext>
                    </a:extLst>
                  </pic:spPr>
                </pic:pic>
              </a:graphicData>
            </a:graphic>
          </wp:inline>
        </w:drawing>
      </w:r>
    </w:p>
    <w:p w14:paraId="5C38238A" w14:textId="77777777" w:rsidR="00C4785B" w:rsidRDefault="00C4785B" w:rsidP="00C4785B">
      <w:pPr>
        <w:pStyle w:val="ListParagraph"/>
        <w:numPr>
          <w:ilvl w:val="1"/>
          <w:numId w:val="46"/>
        </w:numPr>
        <w:spacing w:after="160" w:line="259" w:lineRule="auto"/>
        <w:rPr>
          <w:b/>
          <w:bCs/>
          <w:u w:val="single"/>
        </w:rPr>
      </w:pPr>
      <w:r w:rsidRPr="00060E6C">
        <w:t>If your external device is not yet in the list of devices, click on the ‘Add location provider’ (bottom of screen)</w:t>
      </w:r>
    </w:p>
    <w:p w14:paraId="70B84D48" w14:textId="77777777" w:rsidR="00C4785B" w:rsidRDefault="00C4785B" w:rsidP="00C4785B">
      <w:pPr>
        <w:pStyle w:val="ListParagraph"/>
        <w:ind w:left="1440"/>
        <w:jc w:val="center"/>
        <w:rPr>
          <w:b/>
          <w:bCs/>
          <w:u w:val="single"/>
        </w:rPr>
      </w:pPr>
      <w:r>
        <w:rPr>
          <w:b/>
          <w:bCs/>
          <w:noProof/>
          <w:u w:val="single"/>
        </w:rPr>
        <w:lastRenderedPageBreak/>
        <mc:AlternateContent>
          <mc:Choice Requires="wps">
            <w:drawing>
              <wp:anchor distT="0" distB="0" distL="114300" distR="114300" simplePos="0" relativeHeight="251717632" behindDoc="0" locked="0" layoutInCell="1" allowOverlap="1" wp14:anchorId="21826A8E" wp14:editId="5E77216E">
                <wp:simplePos x="0" y="0"/>
                <wp:positionH relativeFrom="column">
                  <wp:posOffset>2426365</wp:posOffset>
                </wp:positionH>
                <wp:positionV relativeFrom="paragraph">
                  <wp:posOffset>1746885</wp:posOffset>
                </wp:positionV>
                <wp:extent cx="1647825" cy="355600"/>
                <wp:effectExtent l="19050" t="19050" r="47625" b="44450"/>
                <wp:wrapNone/>
                <wp:docPr id="1958635585" name="Rectangle 13"/>
                <wp:cNvGraphicFramePr/>
                <a:graphic xmlns:a="http://schemas.openxmlformats.org/drawingml/2006/main">
                  <a:graphicData uri="http://schemas.microsoft.com/office/word/2010/wordprocessingShape">
                    <wps:wsp>
                      <wps:cNvSpPr/>
                      <wps:spPr>
                        <a:xfrm>
                          <a:off x="0" y="0"/>
                          <a:ext cx="1647825" cy="355600"/>
                        </a:xfrm>
                        <a:prstGeom prst="rect">
                          <a:avLst/>
                        </a:prstGeom>
                        <a:noFill/>
                        <a:ln w="571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9EF85F" id="Rectangle 13" o:spid="_x0000_s1026" style="position:absolute;margin-left:191.05pt;margin-top:137.55pt;width:129.75pt;height:28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" filled="f" strokecolor="red" strokeweight="4.5pt"/>
            </w:pict>
          </mc:Fallback>
        </mc:AlternateContent>
      </w:r>
      <w:r>
        <w:rPr>
          <w:b/>
          <w:bCs/>
          <w:noProof/>
          <w:u w:val="single"/>
        </w:rPr>
        <w:drawing>
          <wp:inline distT="0" distB="0" distL="0" distR="0" wp14:anchorId="312DCB04" wp14:editId="44D23849">
            <wp:extent cx="1447800" cy="2083772"/>
            <wp:effectExtent l="19050" t="19050" r="19050" b="12065"/>
            <wp:docPr id="4650932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461415" cy="2103368"/>
                    </a:xfrm>
                    <a:prstGeom prst="rect">
                      <a:avLst/>
                    </a:prstGeom>
                    <a:noFill/>
                    <a:ln w="6350">
                      <a:solidFill>
                        <a:schemeClr val="tx1"/>
                      </a:solidFill>
                    </a:ln>
                  </pic:spPr>
                </pic:pic>
              </a:graphicData>
            </a:graphic>
          </wp:inline>
        </w:drawing>
      </w:r>
      <w:r>
        <w:rPr>
          <w:b/>
          <w:bCs/>
          <w:noProof/>
          <w:u w:val="single"/>
        </w:rPr>
        <w:drawing>
          <wp:inline distT="0" distB="0" distL="0" distR="0" wp14:anchorId="4FC62E92" wp14:editId="6AA7C511">
            <wp:extent cx="3511550" cy="606026"/>
            <wp:effectExtent l="19050" t="19050" r="12700" b="22860"/>
            <wp:docPr id="15686124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a:stretch/>
                  </pic:blipFill>
                  <pic:spPr bwMode="auto">
                    <a:xfrm>
                      <a:off x="0" y="0"/>
                      <a:ext cx="3573551" cy="61672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979AF6D" w14:textId="77777777" w:rsidR="00C4785B" w:rsidRDefault="00C4785B" w:rsidP="00C4785B">
      <w:pPr>
        <w:pStyle w:val="ListParagraph"/>
        <w:ind w:left="1440"/>
        <w:jc w:val="both"/>
        <w:rPr>
          <w:b/>
          <w:bCs/>
          <w:u w:val="single"/>
        </w:rPr>
      </w:pPr>
    </w:p>
    <w:p w14:paraId="7C4BD491" w14:textId="77777777" w:rsidR="00C4785B" w:rsidRPr="00060E6C" w:rsidRDefault="00C4785B" w:rsidP="00C4785B">
      <w:pPr>
        <w:pStyle w:val="ListParagraph"/>
        <w:numPr>
          <w:ilvl w:val="1"/>
          <w:numId w:val="46"/>
        </w:numPr>
        <w:spacing w:after="160" w:line="259" w:lineRule="auto"/>
        <w:jc w:val="both"/>
        <w:rPr>
          <w:b/>
          <w:bCs/>
          <w:u w:val="single"/>
        </w:rPr>
      </w:pPr>
      <w:r w:rsidRPr="00060E6C">
        <w:t xml:space="preserve">An option to ‘Select Connection Type’ will appear.  </w:t>
      </w:r>
      <w:r w:rsidRPr="00060E6C">
        <w:rPr>
          <w:b/>
          <w:bCs/>
        </w:rPr>
        <w:t>Choose Bluetooth</w:t>
      </w:r>
      <w:r w:rsidRPr="00060E6C">
        <w:t xml:space="preserve"> </w:t>
      </w:r>
    </w:p>
    <w:p w14:paraId="0426B511" w14:textId="77777777" w:rsidR="00C4785B" w:rsidRDefault="00C4785B" w:rsidP="00C4785B">
      <w:pPr>
        <w:pStyle w:val="ListParagraph"/>
        <w:numPr>
          <w:ilvl w:val="1"/>
          <w:numId w:val="46"/>
        </w:numPr>
        <w:spacing w:after="160" w:line="259" w:lineRule="auto"/>
      </w:pPr>
      <w:r w:rsidRPr="00060E6C">
        <w:t>Click ‘Allow’ if asked to Allow Survey123 to find Bluetooth Devices</w:t>
      </w:r>
    </w:p>
    <w:p w14:paraId="5BFD005A" w14:textId="77777777" w:rsidR="00C4785B" w:rsidRPr="00060E6C" w:rsidRDefault="00C4785B" w:rsidP="00C4785B">
      <w:pPr>
        <w:pStyle w:val="ListParagraph"/>
        <w:ind w:left="1440"/>
        <w:jc w:val="center"/>
      </w:pPr>
      <w:r>
        <w:rPr>
          <w:noProof/>
        </w:rPr>
        <w:drawing>
          <wp:inline distT="0" distB="0" distL="0" distR="0" wp14:anchorId="653CDF49" wp14:editId="62B23BAA">
            <wp:extent cx="1209675" cy="1809750"/>
            <wp:effectExtent l="0" t="0" r="9525" b="0"/>
            <wp:docPr id="6470413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a:stretch/>
                  </pic:blipFill>
                  <pic:spPr bwMode="auto">
                    <a:xfrm>
                      <a:off x="0" y="0"/>
                      <a:ext cx="1210679" cy="1811252"/>
                    </a:xfrm>
                    <a:prstGeom prst="rect">
                      <a:avLst/>
                    </a:prstGeom>
                    <a:noFill/>
                    <a:ln>
                      <a:noFill/>
                    </a:ln>
                    <a:extLst>
                      <a:ext uri="{53640926-AAD7-44D8-BBD7-CCE9431645EC}">
                        <a14:shadowObscured xmlns:a14="http://schemas.microsoft.com/office/drawing/2010/main"/>
                      </a:ext>
                    </a:extLst>
                  </pic:spPr>
                </pic:pic>
              </a:graphicData>
            </a:graphic>
          </wp:inline>
        </w:drawing>
      </w:r>
    </w:p>
    <w:p w14:paraId="140358DC" w14:textId="77777777" w:rsidR="00C4785B" w:rsidRDefault="00C4785B" w:rsidP="00C4785B">
      <w:pPr>
        <w:pStyle w:val="ListParagraph"/>
        <w:numPr>
          <w:ilvl w:val="1"/>
          <w:numId w:val="46"/>
        </w:numPr>
        <w:spacing w:after="160" w:line="259" w:lineRule="auto"/>
        <w:ind w:hanging="22"/>
      </w:pPr>
      <w:r>
        <w:t>Your device should appear on the list  - select it:</w:t>
      </w:r>
    </w:p>
    <w:p w14:paraId="5F74B36E" w14:textId="77777777" w:rsidR="00C4785B" w:rsidRDefault="00C4785B" w:rsidP="00C4785B">
      <w:pPr>
        <w:ind w:firstLine="1418"/>
        <w:jc w:val="center"/>
        <w:rPr>
          <w:b/>
          <w:bCs/>
          <w:u w:val="single"/>
        </w:rPr>
      </w:pPr>
      <w:r>
        <w:rPr>
          <w:b/>
          <w:bCs/>
          <w:noProof/>
          <w:u w:val="single"/>
        </w:rPr>
        <w:drawing>
          <wp:inline distT="0" distB="0" distL="0" distR="0" wp14:anchorId="4AD28C6B" wp14:editId="3B706A7E">
            <wp:extent cx="2593975" cy="971550"/>
            <wp:effectExtent l="0" t="0" r="0" b="0"/>
            <wp:docPr id="10349316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a:stretch/>
                  </pic:blipFill>
                  <pic:spPr bwMode="auto">
                    <a:xfrm>
                      <a:off x="0" y="0"/>
                      <a:ext cx="2597111" cy="972725"/>
                    </a:xfrm>
                    <a:prstGeom prst="rect">
                      <a:avLst/>
                    </a:prstGeom>
                    <a:noFill/>
                    <a:ln>
                      <a:noFill/>
                    </a:ln>
                    <a:extLst>
                      <a:ext uri="{53640926-AAD7-44D8-BBD7-CCE9431645EC}">
                        <a14:shadowObscured xmlns:a14="http://schemas.microsoft.com/office/drawing/2010/main"/>
                      </a:ext>
                    </a:extLst>
                  </pic:spPr>
                </pic:pic>
              </a:graphicData>
            </a:graphic>
          </wp:inline>
        </w:drawing>
      </w:r>
    </w:p>
    <w:p w14:paraId="1B14760E" w14:textId="77777777" w:rsidR="00C4785B" w:rsidRPr="003335A7" w:rsidRDefault="00C4785B" w:rsidP="00C4785B">
      <w:pPr>
        <w:pStyle w:val="ListParagraph"/>
        <w:numPr>
          <w:ilvl w:val="1"/>
          <w:numId w:val="46"/>
        </w:numPr>
        <w:spacing w:after="160" w:line="259" w:lineRule="auto"/>
        <w:ind w:hanging="22"/>
      </w:pPr>
      <w:r w:rsidRPr="003335A7">
        <w:t>In the list of devices, ensure your external GPS is the one with the tick next to it on the left.</w:t>
      </w:r>
    </w:p>
    <w:p w14:paraId="7B01AA8F" w14:textId="77777777" w:rsidR="00C4785B" w:rsidRDefault="00C4785B" w:rsidP="00C4785B">
      <w:pPr>
        <w:ind w:firstLine="1418"/>
        <w:jc w:val="center"/>
        <w:rPr>
          <w:b/>
          <w:bCs/>
          <w:u w:val="single"/>
        </w:rPr>
      </w:pPr>
      <w:r>
        <w:rPr>
          <w:b/>
          <w:bCs/>
          <w:noProof/>
          <w:u w:val="single"/>
        </w:rPr>
        <w:lastRenderedPageBreak/>
        <w:drawing>
          <wp:inline distT="0" distB="0" distL="0" distR="0" wp14:anchorId="6231A58C" wp14:editId="7E5FC75E">
            <wp:extent cx="3187700" cy="1176123"/>
            <wp:effectExtent l="0" t="0" r="0" b="5080"/>
            <wp:docPr id="16696757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r="-5136"/>
                    <a:stretch/>
                  </pic:blipFill>
                  <pic:spPr bwMode="auto">
                    <a:xfrm>
                      <a:off x="0" y="0"/>
                      <a:ext cx="3196442" cy="1179348"/>
                    </a:xfrm>
                    <a:prstGeom prst="rect">
                      <a:avLst/>
                    </a:prstGeom>
                    <a:noFill/>
                    <a:ln>
                      <a:noFill/>
                    </a:ln>
                    <a:extLst>
                      <a:ext uri="{53640926-AAD7-44D8-BBD7-CCE9431645EC}">
                        <a14:shadowObscured xmlns:a14="http://schemas.microsoft.com/office/drawing/2010/main"/>
                      </a:ext>
                    </a:extLst>
                  </pic:spPr>
                </pic:pic>
              </a:graphicData>
            </a:graphic>
          </wp:inline>
        </w:drawing>
      </w:r>
    </w:p>
    <w:p w14:paraId="09F927FD" w14:textId="77777777" w:rsidR="00C4785B" w:rsidRPr="003335A7" w:rsidRDefault="00C4785B" w:rsidP="00C4785B">
      <w:pPr>
        <w:pStyle w:val="ListParagraph"/>
        <w:numPr>
          <w:ilvl w:val="1"/>
          <w:numId w:val="46"/>
        </w:numPr>
        <w:spacing w:after="160" w:line="259" w:lineRule="auto"/>
        <w:rPr>
          <w:b/>
          <w:bCs/>
          <w:u w:val="single"/>
        </w:rPr>
      </w:pPr>
      <w:r w:rsidRPr="003335A7">
        <w:t xml:space="preserve">You can check that Survey123 is using the external device and what data it is collecting by clicking the satellite icon again (top right)  </w:t>
      </w:r>
    </w:p>
    <w:p w14:paraId="367FC816" w14:textId="77777777" w:rsidR="00C4785B" w:rsidRPr="003335A7" w:rsidRDefault="00C4785B" w:rsidP="00C4785B">
      <w:pPr>
        <w:pStyle w:val="ListParagraph"/>
        <w:ind w:left="1440"/>
        <w:rPr>
          <w:b/>
          <w:bCs/>
          <w:u w:val="single"/>
        </w:rPr>
      </w:pPr>
      <w:r>
        <w:rPr>
          <w:noProof/>
        </w:rPr>
        <w:drawing>
          <wp:inline distT="0" distB="0" distL="0" distR="0" wp14:anchorId="593358FD" wp14:editId="3CCC22CC">
            <wp:extent cx="685800" cy="542925"/>
            <wp:effectExtent l="0" t="0" r="0" b="9525"/>
            <wp:docPr id="9571586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r="-16121"/>
                    <a:stretch/>
                  </pic:blipFill>
                  <pic:spPr bwMode="auto">
                    <a:xfrm>
                      <a:off x="0" y="0"/>
                      <a:ext cx="685800" cy="542925"/>
                    </a:xfrm>
                    <a:prstGeom prst="rect">
                      <a:avLst/>
                    </a:prstGeom>
                    <a:noFill/>
                    <a:ln>
                      <a:noFill/>
                    </a:ln>
                    <a:extLst>
                      <a:ext uri="{53640926-AAD7-44D8-BBD7-CCE9431645EC}">
                        <a14:shadowObscured xmlns:a14="http://schemas.microsoft.com/office/drawing/2010/main"/>
                      </a:ext>
                    </a:extLst>
                  </pic:spPr>
                </pic:pic>
              </a:graphicData>
            </a:graphic>
          </wp:inline>
        </w:drawing>
      </w:r>
    </w:p>
    <w:p w14:paraId="5F2BD027" w14:textId="77777777" w:rsidR="00C4785B" w:rsidRPr="003335A7" w:rsidRDefault="00C4785B" w:rsidP="00C4785B">
      <w:pPr>
        <w:jc w:val="center"/>
        <w:rPr>
          <w:b/>
          <w:bCs/>
          <w:i/>
          <w:iCs/>
        </w:rPr>
      </w:pPr>
      <w:r w:rsidRPr="003335A7">
        <w:rPr>
          <w:b/>
          <w:bCs/>
          <w:i/>
          <w:iCs/>
        </w:rPr>
        <w:t>You may need to wait a short while for your unit to get a fix.</w:t>
      </w:r>
    </w:p>
    <w:p w14:paraId="2EDD520B" w14:textId="77777777" w:rsidR="00C4785B" w:rsidRPr="00CA229C" w:rsidRDefault="00C4785B" w:rsidP="00C4785B">
      <w:pPr>
        <w:jc w:val="center"/>
        <w:rPr>
          <w:b/>
          <w:bCs/>
          <w:u w:val="single"/>
        </w:rPr>
      </w:pPr>
      <w:r>
        <w:rPr>
          <w:b/>
          <w:bCs/>
          <w:noProof/>
          <w:u w:val="single"/>
        </w:rPr>
        <w:drawing>
          <wp:inline distT="0" distB="0" distL="0" distR="0" wp14:anchorId="1FA37D1D" wp14:editId="5E037EC0">
            <wp:extent cx="2317750" cy="3335863"/>
            <wp:effectExtent l="0" t="0" r="6350" b="0"/>
            <wp:docPr id="598882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321520" cy="3341288"/>
                    </a:xfrm>
                    <a:prstGeom prst="rect">
                      <a:avLst/>
                    </a:prstGeom>
                    <a:noFill/>
                    <a:ln>
                      <a:noFill/>
                    </a:ln>
                  </pic:spPr>
                </pic:pic>
              </a:graphicData>
            </a:graphic>
          </wp:inline>
        </w:drawing>
      </w:r>
    </w:p>
    <w:p w14:paraId="7BA13CB8" w14:textId="77777777" w:rsidR="00C4785B" w:rsidRPr="003335A7" w:rsidRDefault="00C4785B" w:rsidP="00C4785B">
      <w:pPr>
        <w:ind w:left="1080"/>
        <w:jc w:val="center"/>
        <w:rPr>
          <w:b/>
          <w:bCs/>
          <w:u w:val="single"/>
        </w:rPr>
      </w:pPr>
    </w:p>
    <w:p w14:paraId="73A35F0B" w14:textId="77777777" w:rsidR="00C4785B" w:rsidRPr="00C4785B" w:rsidRDefault="00C4785B" w:rsidP="00C4785B">
      <w:pPr>
        <w:pStyle w:val="ListParagraph"/>
        <w:numPr>
          <w:ilvl w:val="0"/>
          <w:numId w:val="46"/>
        </w:numPr>
        <w:spacing w:after="160" w:line="259" w:lineRule="auto"/>
        <w:rPr>
          <w:i/>
          <w:iCs/>
        </w:rPr>
      </w:pPr>
      <w:r w:rsidRPr="00C4785B">
        <w:rPr>
          <w:i/>
          <w:iCs/>
        </w:rPr>
        <w:t>In the FieldAps app:</w:t>
      </w:r>
    </w:p>
    <w:p w14:paraId="5D82211B" w14:textId="21381048" w:rsidR="00C4785B" w:rsidRPr="0086137A" w:rsidRDefault="00C4785B" w:rsidP="00C4785B">
      <w:pPr>
        <w:pStyle w:val="ListParagraph"/>
        <w:numPr>
          <w:ilvl w:val="1"/>
          <w:numId w:val="46"/>
        </w:numPr>
        <w:spacing w:after="160" w:line="259" w:lineRule="auto"/>
        <w:ind w:hanging="22"/>
        <w:rPr>
          <w:i/>
          <w:iCs/>
        </w:rPr>
      </w:pPr>
      <w:r w:rsidRPr="0086137A">
        <w:t xml:space="preserve">Click on the little </w:t>
      </w:r>
      <w:r>
        <w:t>‘</w:t>
      </w:r>
      <w:r w:rsidRPr="0086137A">
        <w:t xml:space="preserve">My account’ </w:t>
      </w:r>
      <w:r>
        <w:t>h</w:t>
      </w:r>
      <w:r w:rsidRPr="0086137A">
        <w:t>ead in the top left</w:t>
      </w:r>
    </w:p>
    <w:p w14:paraId="643CE93D" w14:textId="77777777" w:rsidR="00C4785B" w:rsidRDefault="00C4785B" w:rsidP="00C4785B">
      <w:pPr>
        <w:ind w:firstLine="1276"/>
        <w:jc w:val="center"/>
        <w:rPr>
          <w:b/>
          <w:bCs/>
          <w:u w:val="single"/>
        </w:rPr>
      </w:pPr>
      <w:r>
        <w:rPr>
          <w:b/>
          <w:bCs/>
          <w:noProof/>
          <w:u w:val="single"/>
        </w:rPr>
        <w:drawing>
          <wp:inline distT="0" distB="0" distL="0" distR="0" wp14:anchorId="472274F3" wp14:editId="1159CAF7">
            <wp:extent cx="638175" cy="600075"/>
            <wp:effectExtent l="0" t="0" r="9525" b="9525"/>
            <wp:docPr id="18939986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a:stretch/>
                  </pic:blipFill>
                  <pic:spPr bwMode="auto">
                    <a:xfrm>
                      <a:off x="0" y="0"/>
                      <a:ext cx="638175" cy="600075"/>
                    </a:xfrm>
                    <a:prstGeom prst="rect">
                      <a:avLst/>
                    </a:prstGeom>
                    <a:noFill/>
                    <a:ln>
                      <a:noFill/>
                    </a:ln>
                    <a:extLst>
                      <a:ext uri="{53640926-AAD7-44D8-BBD7-CCE9431645EC}">
                        <a14:shadowObscured xmlns:a14="http://schemas.microsoft.com/office/drawing/2010/main"/>
                      </a:ext>
                    </a:extLst>
                  </pic:spPr>
                </pic:pic>
              </a:graphicData>
            </a:graphic>
          </wp:inline>
        </w:drawing>
      </w:r>
    </w:p>
    <w:p w14:paraId="0FCCC099" w14:textId="77777777" w:rsidR="00C4785B" w:rsidRPr="00CA229C" w:rsidRDefault="00C4785B" w:rsidP="00C4785B">
      <w:pPr>
        <w:ind w:firstLine="1418"/>
        <w:jc w:val="center"/>
        <w:rPr>
          <w:b/>
          <w:bCs/>
          <w:u w:val="single"/>
        </w:rPr>
      </w:pPr>
      <w:r>
        <w:rPr>
          <w:b/>
          <w:bCs/>
          <w:noProof/>
          <w:u w:val="single"/>
        </w:rPr>
        <w:lastRenderedPageBreak/>
        <w:drawing>
          <wp:inline distT="0" distB="0" distL="0" distR="0" wp14:anchorId="21E29705" wp14:editId="2ADD92E9">
            <wp:extent cx="3467819" cy="3675141"/>
            <wp:effectExtent l="0" t="0" r="0" b="1905"/>
            <wp:docPr id="16509760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a:stretch/>
                  </pic:blipFill>
                  <pic:spPr bwMode="auto">
                    <a:xfrm>
                      <a:off x="0" y="0"/>
                      <a:ext cx="3471520" cy="3679063"/>
                    </a:xfrm>
                    <a:prstGeom prst="rect">
                      <a:avLst/>
                    </a:prstGeom>
                    <a:noFill/>
                    <a:ln>
                      <a:noFill/>
                    </a:ln>
                    <a:extLst>
                      <a:ext uri="{53640926-AAD7-44D8-BBD7-CCE9431645EC}">
                        <a14:shadowObscured xmlns:a14="http://schemas.microsoft.com/office/drawing/2010/main"/>
                      </a:ext>
                    </a:extLst>
                  </pic:spPr>
                </pic:pic>
              </a:graphicData>
            </a:graphic>
          </wp:inline>
        </w:drawing>
      </w:r>
    </w:p>
    <w:p w14:paraId="3D057597" w14:textId="77777777" w:rsidR="00C4785B" w:rsidRDefault="00C4785B" w:rsidP="00C4785B">
      <w:pPr>
        <w:pStyle w:val="ListParagraph"/>
        <w:numPr>
          <w:ilvl w:val="1"/>
          <w:numId w:val="46"/>
        </w:numPr>
        <w:spacing w:after="160" w:line="259" w:lineRule="auto"/>
        <w:ind w:hanging="22"/>
      </w:pPr>
      <w:r>
        <w:t>Click on the ‘Provider’ option</w:t>
      </w:r>
    </w:p>
    <w:p w14:paraId="157CEAB0" w14:textId="77777777" w:rsidR="00C4785B" w:rsidRDefault="00C4785B" w:rsidP="00C4785B">
      <w:pPr>
        <w:pStyle w:val="ListParagraph"/>
        <w:numPr>
          <w:ilvl w:val="1"/>
          <w:numId w:val="46"/>
        </w:numPr>
        <w:spacing w:after="160" w:line="259" w:lineRule="auto"/>
        <w:ind w:hanging="22"/>
      </w:pPr>
      <w:r>
        <w:t>If your external device is not already listed, click ‘add’ (top right)</w:t>
      </w:r>
    </w:p>
    <w:p w14:paraId="74442AB1" w14:textId="77777777" w:rsidR="00C4785B" w:rsidRDefault="00C4785B" w:rsidP="00C4785B">
      <w:pPr>
        <w:ind w:firstLine="1418"/>
        <w:jc w:val="center"/>
      </w:pPr>
      <w:r>
        <w:rPr>
          <w:b/>
          <w:bCs/>
          <w:noProof/>
          <w:u w:val="single"/>
        </w:rPr>
        <mc:AlternateContent>
          <mc:Choice Requires="wps">
            <w:drawing>
              <wp:anchor distT="0" distB="0" distL="114300" distR="114300" simplePos="0" relativeHeight="251718656" behindDoc="0" locked="0" layoutInCell="1" allowOverlap="1" wp14:anchorId="7F75769E" wp14:editId="5854799E">
                <wp:simplePos x="0" y="0"/>
                <wp:positionH relativeFrom="column">
                  <wp:posOffset>3838623</wp:posOffset>
                </wp:positionH>
                <wp:positionV relativeFrom="paragraph">
                  <wp:posOffset>107375</wp:posOffset>
                </wp:positionV>
                <wp:extent cx="1647825" cy="355600"/>
                <wp:effectExtent l="19050" t="19050" r="47625" b="44450"/>
                <wp:wrapNone/>
                <wp:docPr id="1269168768" name="Rectangle 13"/>
                <wp:cNvGraphicFramePr/>
                <a:graphic xmlns:a="http://schemas.openxmlformats.org/drawingml/2006/main">
                  <a:graphicData uri="http://schemas.microsoft.com/office/word/2010/wordprocessingShape">
                    <wps:wsp>
                      <wps:cNvSpPr/>
                      <wps:spPr>
                        <a:xfrm>
                          <a:off x="0" y="0"/>
                          <a:ext cx="1647825" cy="355600"/>
                        </a:xfrm>
                        <a:prstGeom prst="rect">
                          <a:avLst/>
                        </a:prstGeom>
                        <a:noFill/>
                        <a:ln w="571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863CBC8" id="Rectangle 13" o:spid="_x0000_s1026" style="position:absolute;margin-left:302.25pt;margin-top:8.45pt;width:129.75pt;height:28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" filled="f" strokecolor="red" strokeweight="4.5pt"/>
            </w:pict>
          </mc:Fallback>
        </mc:AlternateContent>
      </w:r>
      <w:r>
        <w:rPr>
          <w:noProof/>
        </w:rPr>
        <w:drawing>
          <wp:inline distT="0" distB="0" distL="0" distR="0" wp14:anchorId="3BCA83BB" wp14:editId="5580021A">
            <wp:extent cx="4363624" cy="1414732"/>
            <wp:effectExtent l="0" t="0" r="0" b="0"/>
            <wp:docPr id="5029029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a:stretch/>
                  </pic:blipFill>
                  <pic:spPr bwMode="auto">
                    <a:xfrm>
                      <a:off x="0" y="0"/>
                      <a:ext cx="4364913" cy="1415150"/>
                    </a:xfrm>
                    <a:prstGeom prst="rect">
                      <a:avLst/>
                    </a:prstGeom>
                    <a:noFill/>
                    <a:ln>
                      <a:noFill/>
                    </a:ln>
                    <a:extLst>
                      <a:ext uri="{53640926-AAD7-44D8-BBD7-CCE9431645EC}">
                        <a14:shadowObscured xmlns:a14="http://schemas.microsoft.com/office/drawing/2010/main"/>
                      </a:ext>
                    </a:extLst>
                  </pic:spPr>
                </pic:pic>
              </a:graphicData>
            </a:graphic>
          </wp:inline>
        </w:drawing>
      </w:r>
    </w:p>
    <w:p w14:paraId="7626B073" w14:textId="77777777" w:rsidR="00C4785B" w:rsidRDefault="00C4785B" w:rsidP="00C4785B">
      <w:pPr>
        <w:jc w:val="center"/>
      </w:pPr>
    </w:p>
    <w:p w14:paraId="454C1833" w14:textId="77777777" w:rsidR="00C4785B" w:rsidRDefault="00C4785B" w:rsidP="00C4785B">
      <w:pPr>
        <w:pStyle w:val="ListParagraph"/>
        <w:numPr>
          <w:ilvl w:val="1"/>
          <w:numId w:val="46"/>
        </w:numPr>
        <w:spacing w:after="160" w:line="259" w:lineRule="auto"/>
        <w:ind w:hanging="22"/>
      </w:pPr>
      <w:r>
        <w:t>You device should appear, and you should be able to click ‘Add’ to add it</w:t>
      </w:r>
    </w:p>
    <w:p w14:paraId="13493013" w14:textId="77777777" w:rsidR="00C4785B" w:rsidRDefault="00C4785B" w:rsidP="00C4785B">
      <w:pPr>
        <w:ind w:firstLine="1418"/>
        <w:jc w:val="center"/>
      </w:pPr>
      <w:r>
        <w:rPr>
          <w:noProof/>
        </w:rPr>
        <w:drawing>
          <wp:inline distT="0" distB="0" distL="0" distR="0" wp14:anchorId="3B8D7ED6" wp14:editId="68BDD422">
            <wp:extent cx="3785870" cy="1483743"/>
            <wp:effectExtent l="19050" t="19050" r="24130" b="21590"/>
            <wp:docPr id="702900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a:stretch/>
                  </pic:blipFill>
                  <pic:spPr bwMode="auto">
                    <a:xfrm>
                      <a:off x="0" y="0"/>
                      <a:ext cx="3786947" cy="148416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9C610AE" w14:textId="77777777" w:rsidR="00C4785B" w:rsidRDefault="00C4785B" w:rsidP="00C4785B">
      <w:pPr>
        <w:pStyle w:val="ListParagraph"/>
        <w:numPr>
          <w:ilvl w:val="1"/>
          <w:numId w:val="46"/>
        </w:numPr>
        <w:spacing w:after="160" w:line="259" w:lineRule="auto"/>
      </w:pPr>
      <w:r>
        <w:t>Make sure your external device is the one with the tick next to it</w:t>
      </w:r>
    </w:p>
    <w:p w14:paraId="3E7AE3DD" w14:textId="77777777" w:rsidR="00C4785B" w:rsidRDefault="00C4785B" w:rsidP="00C4785B">
      <w:pPr>
        <w:pStyle w:val="ListParagraph"/>
        <w:ind w:left="1440"/>
      </w:pPr>
    </w:p>
    <w:p w14:paraId="0B846A7B" w14:textId="77777777" w:rsidR="00C4785B" w:rsidRDefault="00C4785B" w:rsidP="00C4785B">
      <w:pPr>
        <w:pStyle w:val="ListParagraph"/>
        <w:ind w:left="1440"/>
        <w:jc w:val="center"/>
      </w:pPr>
      <w:r>
        <w:rPr>
          <w:noProof/>
        </w:rPr>
        <w:drawing>
          <wp:inline distT="0" distB="0" distL="0" distR="0" wp14:anchorId="5D946866" wp14:editId="3F4582F5">
            <wp:extent cx="4006850" cy="2027375"/>
            <wp:effectExtent l="0" t="0" r="0" b="0"/>
            <wp:docPr id="15029962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a:stretch/>
                  </pic:blipFill>
                  <pic:spPr bwMode="auto">
                    <a:xfrm>
                      <a:off x="0" y="0"/>
                      <a:ext cx="4014656" cy="2031325"/>
                    </a:xfrm>
                    <a:prstGeom prst="rect">
                      <a:avLst/>
                    </a:prstGeom>
                    <a:noFill/>
                    <a:ln>
                      <a:noFill/>
                    </a:ln>
                    <a:extLst>
                      <a:ext uri="{53640926-AAD7-44D8-BBD7-CCE9431645EC}">
                        <a14:shadowObscured xmlns:a14="http://schemas.microsoft.com/office/drawing/2010/main"/>
                      </a:ext>
                    </a:extLst>
                  </pic:spPr>
                </pic:pic>
              </a:graphicData>
            </a:graphic>
          </wp:inline>
        </w:drawing>
      </w:r>
    </w:p>
    <w:p w14:paraId="71F5B850" w14:textId="77777777" w:rsidR="00C4785B" w:rsidRDefault="00C4785B" w:rsidP="00C4785B">
      <w:pPr>
        <w:pStyle w:val="ListParagraph"/>
        <w:ind w:left="1440"/>
      </w:pPr>
    </w:p>
    <w:p w14:paraId="7AACC7C6" w14:textId="77777777" w:rsidR="00C4785B" w:rsidRDefault="00C4785B" w:rsidP="00C4785B">
      <w:pPr>
        <w:pStyle w:val="ListParagraph"/>
        <w:numPr>
          <w:ilvl w:val="1"/>
          <w:numId w:val="46"/>
        </w:numPr>
        <w:spacing w:after="160" w:line="259" w:lineRule="auto"/>
        <w:ind w:hanging="22"/>
      </w:pPr>
      <w:r>
        <w:t>In the Profile setting window, ‘Provider’ should have changed to your external device</w:t>
      </w:r>
    </w:p>
    <w:p w14:paraId="5178FABA" w14:textId="77777777" w:rsidR="00C4785B" w:rsidRDefault="00C4785B" w:rsidP="00C4785B">
      <w:pPr>
        <w:ind w:firstLine="1418"/>
        <w:jc w:val="center"/>
      </w:pPr>
      <w:r>
        <w:rPr>
          <w:noProof/>
        </w:rPr>
        <w:drawing>
          <wp:inline distT="0" distB="0" distL="0" distR="0" wp14:anchorId="4356C9A6" wp14:editId="72C30937">
            <wp:extent cx="2760453" cy="1956870"/>
            <wp:effectExtent l="19050" t="19050" r="20955" b="24765"/>
            <wp:docPr id="21234558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a:stretch/>
                  </pic:blipFill>
                  <pic:spPr bwMode="auto">
                    <a:xfrm>
                      <a:off x="0" y="0"/>
                      <a:ext cx="2766862" cy="196141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29379EE4" w14:textId="77777777" w:rsidR="00C4785B" w:rsidRDefault="00C4785B" w:rsidP="00C4785B">
      <w:pPr>
        <w:pStyle w:val="ListParagraph"/>
        <w:numPr>
          <w:ilvl w:val="1"/>
          <w:numId w:val="46"/>
        </w:numPr>
        <w:spacing w:after="160" w:line="259" w:lineRule="auto"/>
      </w:pPr>
      <w:r>
        <w:t>You can check the accuracy from the bar at the top of the map you are using (click where it says ‘GPS Accuracy’)</w:t>
      </w:r>
    </w:p>
    <w:p w14:paraId="14608716" w14:textId="77777777" w:rsidR="00C4785B" w:rsidRDefault="00C4785B" w:rsidP="009612CB">
      <w:pPr>
        <w:spacing w:line="240" w:lineRule="auto"/>
      </w:pPr>
    </w:p>
    <w:p w14:paraId="27BCD166" w14:textId="533D553C" w:rsidR="00D2551F" w:rsidRDefault="00D2551F" w:rsidP="009612CB">
      <w:pPr>
        <w:spacing w:line="240" w:lineRule="auto"/>
      </w:pPr>
    </w:p>
    <w:p w14:paraId="5CDA07CF" w14:textId="02E58407" w:rsidR="001263DA" w:rsidRDefault="001263DA" w:rsidP="00D2551F">
      <w:pPr>
        <w:spacing w:line="240" w:lineRule="auto"/>
        <w:jc w:val="center"/>
      </w:pPr>
    </w:p>
    <w:p w14:paraId="3A06B36C" w14:textId="194499DC" w:rsidR="001263DA" w:rsidRDefault="001263DA" w:rsidP="001263DA">
      <w:pPr>
        <w:spacing w:line="240" w:lineRule="auto"/>
        <w:jc w:val="center"/>
      </w:pPr>
      <w:r>
        <w:br w:type="page"/>
      </w:r>
      <w:r>
        <w:lastRenderedPageBreak/>
        <w:t>Blank Page</w:t>
      </w:r>
    </w:p>
    <w:p w14:paraId="79F68F54" w14:textId="75C2E8CE" w:rsidR="001263DA" w:rsidRDefault="001263DA" w:rsidP="00D2551F">
      <w:pPr>
        <w:spacing w:line="240" w:lineRule="auto"/>
        <w:jc w:val="center"/>
      </w:pPr>
    </w:p>
    <w:p w14:paraId="516A1FFF" w14:textId="77777777" w:rsidR="001263DA" w:rsidRDefault="001263DA">
      <w:pPr>
        <w:spacing w:line="240" w:lineRule="auto"/>
      </w:pPr>
      <w:r>
        <w:br w:type="page"/>
      </w:r>
    </w:p>
    <w:p w14:paraId="1A958959" w14:textId="7414BC67" w:rsidR="00D2551F" w:rsidRDefault="00D2551F" w:rsidP="001263DA">
      <w:pPr>
        <w:spacing w:line="240" w:lineRule="auto"/>
        <w:sectPr w:rsidR="00D2551F" w:rsidSect="00513B16">
          <w:footerReference w:type="default" r:id="rId110"/>
          <w:pgSz w:w="11900" w:h="16840" w:code="9"/>
          <w:pgMar w:top="1985" w:right="1021" w:bottom="1985" w:left="1985" w:header="567" w:footer="510" w:gutter="0"/>
          <w:cols w:space="708"/>
          <w:docGrid w:linePitch="360"/>
        </w:sectPr>
      </w:pPr>
    </w:p>
    <w:p w14:paraId="11BA0DCD" w14:textId="77777777" w:rsidR="00E407DB" w:rsidRDefault="004455A7" w:rsidP="009612CB">
      <w:pPr>
        <w:pStyle w:val="BackCoverTitle"/>
      </w:pPr>
      <w:r>
        <w:rPr>
          <w:noProof/>
        </w:rPr>
        <w:lastRenderedPageBreak/>
        <mc:AlternateContent>
          <mc:Choice Requires="wpg">
            <w:drawing>
              <wp:anchor distT="0" distB="0" distL="114300" distR="114300" simplePos="0" relativeHeight="251668480" behindDoc="0" locked="1" layoutInCell="1" allowOverlap="1" wp14:anchorId="0492D69E" wp14:editId="104025D9">
                <wp:simplePos x="0" y="0"/>
                <wp:positionH relativeFrom="page">
                  <wp:posOffset>4880407</wp:posOffset>
                </wp:positionH>
                <wp:positionV relativeFrom="page">
                  <wp:posOffset>2607934</wp:posOffset>
                </wp:positionV>
                <wp:extent cx="2343600" cy="2509200"/>
                <wp:effectExtent l="0" t="0" r="0" b="5715"/>
                <wp:wrapNone/>
                <wp:docPr id="4" name="Group 4"/>
                <wp:cNvGraphicFramePr/>
                <a:graphic xmlns:a="http://schemas.openxmlformats.org/drawingml/2006/main">
                  <a:graphicData uri="http://schemas.microsoft.com/office/word/2010/wordprocessingGroup">
                    <wpg:wgp>
                      <wpg:cNvGrpSpPr/>
                      <wpg:grpSpPr>
                        <a:xfrm>
                          <a:off x="0" y="0"/>
                          <a:ext cx="2343600" cy="2509200"/>
                          <a:chOff x="0" y="0"/>
                          <a:chExt cx="2342549" cy="2509884"/>
                        </a:xfrm>
                      </wpg:grpSpPr>
                      <wpg:grpSp>
                        <wpg:cNvPr id="14" name="Group 14"/>
                        <wpg:cNvGrpSpPr/>
                        <wpg:grpSpPr>
                          <a:xfrm>
                            <a:off x="405799" y="0"/>
                            <a:ext cx="1936750" cy="269875"/>
                            <a:chOff x="0" y="0"/>
                            <a:chExt cx="1935125" cy="269358"/>
                          </a:xfrm>
                        </wpg:grpSpPr>
                        <wps:wsp>
                          <wps:cNvPr id="12" name="Text Box 12"/>
                          <wps:cNvSpPr txBox="1"/>
                          <wps:spPr>
                            <a:xfrm>
                              <a:off x="233916" y="0"/>
                              <a:ext cx="1701209" cy="269358"/>
                            </a:xfrm>
                            <a:prstGeom prst="rect">
                              <a:avLst/>
                            </a:prstGeom>
                            <a:noFill/>
                            <a:ln w="6350">
                              <a:noFill/>
                            </a:ln>
                          </wps:spPr>
                          <wps:txbx>
                            <w:txbxContent>
                              <w:p w14:paraId="71F9B3F4" w14:textId="77777777" w:rsidR="00A5612A" w:rsidRPr="00A5612A" w:rsidRDefault="00A5612A">
                                <w:pPr>
                                  <w:rPr>
                                    <w:b/>
                                    <w:bCs/>
                                    <w:color w:val="FFFFFF" w:themeColor="background1"/>
                                  </w:rPr>
                                </w:pPr>
                                <w:r w:rsidRPr="00A5612A">
                                  <w:rPr>
                                    <w:b/>
                                    <w:bCs/>
                                    <w:color w:val="FFFFFF" w:themeColor="background1"/>
                                  </w:rPr>
                                  <w:t>Edinburgh</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3" name="Oval 13"/>
                          <wps:cNvSpPr/>
                          <wps:spPr>
                            <a:xfrm>
                              <a:off x="0" y="63795"/>
                              <a:ext cx="144000" cy="144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5" name="Group 15"/>
                        <wpg:cNvGrpSpPr/>
                        <wpg:grpSpPr>
                          <a:xfrm>
                            <a:off x="400388" y="957685"/>
                            <a:ext cx="1936750" cy="269875"/>
                            <a:chOff x="0" y="0"/>
                            <a:chExt cx="1935125" cy="269358"/>
                          </a:xfrm>
                        </wpg:grpSpPr>
                        <wps:wsp>
                          <wps:cNvPr id="16" name="Text Box 16"/>
                          <wps:cNvSpPr txBox="1"/>
                          <wps:spPr>
                            <a:xfrm>
                              <a:off x="233916" y="0"/>
                              <a:ext cx="1701209" cy="269358"/>
                            </a:xfrm>
                            <a:prstGeom prst="rect">
                              <a:avLst/>
                            </a:prstGeom>
                            <a:noFill/>
                            <a:ln w="6350">
                              <a:noFill/>
                            </a:ln>
                          </wps:spPr>
                          <wps:txbx>
                            <w:txbxContent>
                              <w:p w14:paraId="370B95F3" w14:textId="77777777" w:rsidR="00A5612A" w:rsidRPr="00A5612A" w:rsidRDefault="00A5612A">
                                <w:pPr>
                                  <w:rPr>
                                    <w:b/>
                                    <w:bCs/>
                                    <w:color w:val="FFFFFF" w:themeColor="background1"/>
                                  </w:rPr>
                                </w:pPr>
                                <w:r>
                                  <w:rPr>
                                    <w:b/>
                                    <w:bCs/>
                                    <w:color w:val="FFFFFF" w:themeColor="background1"/>
                                  </w:rPr>
                                  <w:t>Lancaster</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 name="Oval 17"/>
                          <wps:cNvSpPr/>
                          <wps:spPr>
                            <a:xfrm>
                              <a:off x="0" y="63795"/>
                              <a:ext cx="144000" cy="144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8" name="Group 18"/>
                        <wpg:cNvGrpSpPr/>
                        <wpg:grpSpPr>
                          <a:xfrm>
                            <a:off x="0" y="1395948"/>
                            <a:ext cx="1936750" cy="269875"/>
                            <a:chOff x="0" y="0"/>
                            <a:chExt cx="1935125" cy="269358"/>
                          </a:xfrm>
                        </wpg:grpSpPr>
                        <wps:wsp>
                          <wps:cNvPr id="19" name="Text Box 19"/>
                          <wps:cNvSpPr txBox="1"/>
                          <wps:spPr>
                            <a:xfrm>
                              <a:off x="233916" y="0"/>
                              <a:ext cx="1701209" cy="269358"/>
                            </a:xfrm>
                            <a:prstGeom prst="rect">
                              <a:avLst/>
                            </a:prstGeom>
                            <a:noFill/>
                            <a:ln w="6350">
                              <a:noFill/>
                            </a:ln>
                          </wps:spPr>
                          <wps:txbx>
                            <w:txbxContent>
                              <w:p w14:paraId="398A3FB4" w14:textId="77777777" w:rsidR="00A5612A" w:rsidRPr="00A5612A" w:rsidRDefault="00A5612A">
                                <w:pPr>
                                  <w:rPr>
                                    <w:b/>
                                    <w:bCs/>
                                    <w:color w:val="FFFFFF" w:themeColor="background1"/>
                                  </w:rPr>
                                </w:pPr>
                                <w:r>
                                  <w:rPr>
                                    <w:b/>
                                    <w:bCs/>
                                    <w:color w:val="FFFFFF" w:themeColor="background1"/>
                                  </w:rPr>
                                  <w:t>Bangor</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0" name="Oval 20"/>
                          <wps:cNvSpPr/>
                          <wps:spPr>
                            <a:xfrm>
                              <a:off x="0" y="63795"/>
                              <a:ext cx="144000" cy="144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1" name="Group 21"/>
                        <wpg:cNvGrpSpPr/>
                        <wpg:grpSpPr>
                          <a:xfrm>
                            <a:off x="1006381" y="2240009"/>
                            <a:ext cx="1313180" cy="269875"/>
                            <a:chOff x="0" y="0"/>
                            <a:chExt cx="1317012" cy="269358"/>
                          </a:xfrm>
                        </wpg:grpSpPr>
                        <wps:wsp>
                          <wps:cNvPr id="22" name="Text Box 22"/>
                          <wps:cNvSpPr txBox="1"/>
                          <wps:spPr>
                            <a:xfrm>
                              <a:off x="233916" y="0"/>
                              <a:ext cx="1083096" cy="269358"/>
                            </a:xfrm>
                            <a:prstGeom prst="rect">
                              <a:avLst/>
                            </a:prstGeom>
                            <a:noFill/>
                            <a:ln w="6350">
                              <a:noFill/>
                            </a:ln>
                          </wps:spPr>
                          <wps:txbx>
                            <w:txbxContent>
                              <w:p w14:paraId="2107A5F2" w14:textId="77777777" w:rsidR="00A5612A" w:rsidRPr="00A5612A" w:rsidRDefault="00A5612A">
                                <w:pPr>
                                  <w:rPr>
                                    <w:b/>
                                    <w:bCs/>
                                    <w:color w:val="FFFFFF" w:themeColor="background1"/>
                                  </w:rPr>
                                </w:pPr>
                                <w:r>
                                  <w:rPr>
                                    <w:b/>
                                    <w:bCs/>
                                    <w:color w:val="FFFFFF" w:themeColor="background1"/>
                                  </w:rPr>
                                  <w:t>Wallingford</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3" name="Oval 23"/>
                          <wps:cNvSpPr/>
                          <wps:spPr>
                            <a:xfrm>
                              <a:off x="0" y="63795"/>
                              <a:ext cx="144000" cy="144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492D69E" id="Group 4" o:spid="_x0000_s1027" style="position:absolute;margin-left:384.3pt;margin-top:205.35pt;width:184.55pt;height:197.55pt;z-index:251668480;mso-position-horizontal-relative:page;mso-position-vertical-relative:page;mso-width-relative:margin;mso-height-relative:margin" coordsize="23425,25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">
                <v:group id="Group 14" o:spid="_x0000_s1028" style="position:absolute;left:4057;width:19368;height:2698" coordsize="19351,2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Text Box 12" o:spid="_x0000_s1029" type="#_x0000_t202" style="position:absolute;left:2339;width:17012;height:2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" filled="f" stroked="f" strokeweight=".5pt">
                    <v:textbox inset="0,0,0,0">
                      <w:txbxContent>
                        <w:p w14:paraId="71F9B3F4" w14:textId="77777777" w:rsidR="00A5612A" w:rsidRPr="00A5612A" w:rsidRDefault="00A5612A">
                          <w:pPr>
                            <w:rPr>
                              <w:b/>
                              <w:bCs/>
                              <w:color w:val="FFFFFF" w:themeColor="background1"/>
                            </w:rPr>
                          </w:pPr>
                          <w:r w:rsidRPr="00A5612A">
                            <w:rPr>
                              <w:b/>
                              <w:bCs/>
                              <w:color w:val="FFFFFF" w:themeColor="background1"/>
                            </w:rPr>
                            <w:t>Edinburgh</w:t>
                          </w:r>
                        </w:p>
                      </w:txbxContent>
                    </v:textbox>
                  </v:shape>
                  <v:oval id="Oval 13" o:spid="_x0000_s1030" style="position:absolute;top:637;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" fillcolor="white [3212]" stroked="f" strokeweight="1pt">
                    <v:stroke joinstyle="miter"/>
                  </v:oval>
                </v:group>
                <v:group id="Group 15" o:spid="_x0000_s1031" style="position:absolute;left:4003;top:9576;width:19368;height:2699" coordsize="19351,2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Text Box 16" o:spid="_x0000_s1032" type="#_x0000_t202" style="position:absolute;left:2339;width:17012;height:2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" filled="f" stroked="f" strokeweight=".5pt">
                    <v:textbox inset="0,0,0,0">
                      <w:txbxContent>
                        <w:p w14:paraId="370B95F3" w14:textId="77777777" w:rsidR="00A5612A" w:rsidRPr="00A5612A" w:rsidRDefault="00A5612A">
                          <w:pPr>
                            <w:rPr>
                              <w:b/>
                              <w:bCs/>
                              <w:color w:val="FFFFFF" w:themeColor="background1"/>
                            </w:rPr>
                          </w:pPr>
                          <w:r>
                            <w:rPr>
                              <w:b/>
                              <w:bCs/>
                              <w:color w:val="FFFFFF" w:themeColor="background1"/>
                            </w:rPr>
                            <w:t>Lancaster</w:t>
                          </w:r>
                        </w:p>
                      </w:txbxContent>
                    </v:textbox>
                  </v:shape>
                  <v:oval id="Oval 17" o:spid="_x0000_s1033" style="position:absolute;top:637;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" fillcolor="white [3212]" stroked="f" strokeweight="1pt">
                    <v:stroke joinstyle="miter"/>
                  </v:oval>
                </v:group>
                <v:group id="Group 18" o:spid="_x0000_s1034" style="position:absolute;top:13959;width:19367;height:2699" coordsize="19351,2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Text Box 19" o:spid="_x0000_s1035" type="#_x0000_t202" style="position:absolute;left:2339;width:17012;height:2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" filled="f" stroked="f" strokeweight=".5pt">
                    <v:textbox inset="0,0,0,0">
                      <w:txbxContent>
                        <w:p w14:paraId="398A3FB4" w14:textId="77777777" w:rsidR="00A5612A" w:rsidRPr="00A5612A" w:rsidRDefault="00A5612A">
                          <w:pPr>
                            <w:rPr>
                              <w:b/>
                              <w:bCs/>
                              <w:color w:val="FFFFFF" w:themeColor="background1"/>
                            </w:rPr>
                          </w:pPr>
                          <w:r>
                            <w:rPr>
                              <w:b/>
                              <w:bCs/>
                              <w:color w:val="FFFFFF" w:themeColor="background1"/>
                            </w:rPr>
                            <w:t>Bangor</w:t>
                          </w:r>
                        </w:p>
                      </w:txbxContent>
                    </v:textbox>
                  </v:shape>
                  <v:oval id="Oval 20" o:spid="_x0000_s1036" style="position:absolute;top:637;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" fillcolor="white [3212]" stroked="f" strokeweight="1pt">
                    <v:stroke joinstyle="miter"/>
                  </v:oval>
                </v:group>
                <v:group id="Group 21" o:spid="_x0000_s1037" style="position:absolute;left:10063;top:22400;width:13132;height:2698" coordsize="13170,2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Text Box 22" o:spid="_x0000_s1038" type="#_x0000_t202" style="position:absolute;left:2339;width:10831;height:2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" filled="f" stroked="f" strokeweight=".5pt">
                    <v:textbox inset="0,0,0,0">
                      <w:txbxContent>
                        <w:p w14:paraId="2107A5F2" w14:textId="77777777" w:rsidR="00A5612A" w:rsidRPr="00A5612A" w:rsidRDefault="00A5612A">
                          <w:pPr>
                            <w:rPr>
                              <w:b/>
                              <w:bCs/>
                              <w:color w:val="FFFFFF" w:themeColor="background1"/>
                            </w:rPr>
                          </w:pPr>
                          <w:r>
                            <w:rPr>
                              <w:b/>
                              <w:bCs/>
                              <w:color w:val="FFFFFF" w:themeColor="background1"/>
                            </w:rPr>
                            <w:t>Wallingford</w:t>
                          </w:r>
                        </w:p>
                      </w:txbxContent>
                    </v:textbox>
                  </v:shape>
                  <v:oval id="Oval 23" o:spid="_x0000_s1039" style="position:absolute;top:637;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" fillcolor="white [3212]" stroked="f" strokeweight="1pt">
                    <v:stroke joinstyle="miter"/>
                  </v:oval>
                </v:group>
                <w10:wrap anchorx="page" anchory="page"/>
                <w10:anchorlock/>
              </v:group>
            </w:pict>
          </mc:Fallback>
        </mc:AlternateContent>
      </w:r>
      <w:r w:rsidR="009612CB">
        <w:rPr>
          <w:noProof/>
        </w:rPr>
        <w:drawing>
          <wp:anchor distT="0" distB="0" distL="114300" distR="114300" simplePos="0" relativeHeight="251658240" behindDoc="1" locked="1" layoutInCell="1" allowOverlap="1" wp14:anchorId="07F89D06" wp14:editId="67ACA294">
            <wp:simplePos x="0" y="0"/>
            <wp:positionH relativeFrom="page">
              <wp:posOffset>0</wp:posOffset>
            </wp:positionH>
            <wp:positionV relativeFrom="page">
              <wp:posOffset>0</wp:posOffset>
            </wp:positionV>
            <wp:extent cx="7560000" cy="9601200"/>
            <wp:effectExtent l="0" t="0" r="317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11">
                      <a:extLst>
                        <a:ext uri="{28A0092B-C50C-407E-A947-70E740481C1C}">
                          <a14:useLocalDpi xmlns:a14="http://schemas.microsoft.com/office/drawing/2010/main" val="0"/>
                        </a:ext>
                      </a:extLst>
                    </a:blip>
                    <a:stretch>
                      <a:fillRect/>
                    </a:stretch>
                  </pic:blipFill>
                  <pic:spPr>
                    <a:xfrm>
                      <a:off x="0" y="0"/>
                      <a:ext cx="7560000" cy="9601200"/>
                    </a:xfrm>
                    <a:prstGeom prst="rect">
                      <a:avLst/>
                    </a:prstGeom>
                  </pic:spPr>
                </pic:pic>
              </a:graphicData>
            </a:graphic>
            <wp14:sizeRelH relativeFrom="page">
              <wp14:pctWidth>0</wp14:pctWidth>
            </wp14:sizeRelH>
            <wp14:sizeRelV relativeFrom="page">
              <wp14:pctHeight>0</wp14:pctHeight>
            </wp14:sizeRelV>
          </wp:anchor>
        </w:drawing>
      </w:r>
      <w:r w:rsidR="005E5C30">
        <w:t>Contact</w:t>
      </w:r>
    </w:p>
    <w:p w14:paraId="29B0197C" w14:textId="77777777" w:rsidR="005E5C30" w:rsidRDefault="005E5C30" w:rsidP="00891BA5">
      <w:pPr>
        <w:pStyle w:val="NormalWhite"/>
        <w:spacing w:after="170"/>
      </w:pPr>
      <w:r>
        <w:t>enquiries@ceh.ac.uk</w:t>
      </w:r>
    </w:p>
    <w:p w14:paraId="63CE83BC" w14:textId="77777777" w:rsidR="005E5C30" w:rsidRDefault="005E5C30" w:rsidP="00891BA5">
      <w:pPr>
        <w:pStyle w:val="NormalWhite"/>
        <w:spacing w:after="170"/>
      </w:pPr>
      <w:r>
        <w:t>@UK_CEH</w:t>
      </w:r>
    </w:p>
    <w:p w14:paraId="04A0AD66" w14:textId="77777777" w:rsidR="00891BA5" w:rsidRDefault="005E5C30" w:rsidP="00891BA5">
      <w:pPr>
        <w:pStyle w:val="NormalWhite"/>
        <w:spacing w:after="170"/>
      </w:pPr>
      <w:r>
        <w:t>ceh.ac.uk</w:t>
      </w:r>
    </w:p>
    <w:p w14:paraId="2328DD53" w14:textId="77777777" w:rsidR="008C706B" w:rsidRPr="008C706B" w:rsidRDefault="008C706B" w:rsidP="00891BA5">
      <w:pPr>
        <w:pStyle w:val="NormalWhite"/>
        <w:spacing w:after="170"/>
      </w:pPr>
      <w:r w:rsidRPr="008C706B">
        <w:t>____</w:t>
      </w:r>
    </w:p>
    <w:p w14:paraId="71BF86A0" w14:textId="77777777" w:rsidR="008C706B" w:rsidRDefault="008C706B" w:rsidP="008C706B">
      <w:pPr>
        <w:pStyle w:val="NormalWhite"/>
      </w:pPr>
    </w:p>
    <w:tbl>
      <w:tblPr>
        <w:tblStyle w:val="UKCEHTab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600" w:firstRow="0" w:lastRow="0" w:firstColumn="0" w:lastColumn="0" w:noHBand="1" w:noVBand="1"/>
      </w:tblPr>
      <w:tblGrid>
        <w:gridCol w:w="4762"/>
      </w:tblGrid>
      <w:tr w:rsidR="008C706B" w14:paraId="09D236CE" w14:textId="77777777" w:rsidTr="00891BA5">
        <w:trPr>
          <w:trHeight w:val="1825"/>
        </w:trPr>
        <w:tc>
          <w:tcPr>
            <w:tcW w:w="4762" w:type="dxa"/>
          </w:tcPr>
          <w:p w14:paraId="5B9CA148" w14:textId="77777777" w:rsidR="0045345C" w:rsidRPr="0045345C" w:rsidRDefault="0045345C" w:rsidP="0045345C">
            <w:pPr>
              <w:pStyle w:val="NormalWhite"/>
              <w:spacing w:after="120"/>
              <w:rPr>
                <w:b/>
                <w:bCs/>
              </w:rPr>
            </w:pPr>
            <w:r w:rsidRPr="0045345C">
              <w:rPr>
                <w:b/>
                <w:bCs/>
              </w:rPr>
              <w:t>Bangor</w:t>
            </w:r>
          </w:p>
          <w:p w14:paraId="22E43C6C" w14:textId="77777777" w:rsidR="0045345C" w:rsidRDefault="0045345C" w:rsidP="0045345C">
            <w:pPr>
              <w:pStyle w:val="NormalWhite"/>
            </w:pPr>
            <w:r>
              <w:t>UK Centre for Ecology &amp; Hydrology</w:t>
            </w:r>
          </w:p>
          <w:p w14:paraId="28EEB8FA" w14:textId="77777777" w:rsidR="0045345C" w:rsidRDefault="0045345C" w:rsidP="0045345C">
            <w:pPr>
              <w:pStyle w:val="NormalWhite"/>
            </w:pPr>
            <w:r>
              <w:t>Environment Centre Wales</w:t>
            </w:r>
          </w:p>
          <w:p w14:paraId="693B1C12" w14:textId="77777777" w:rsidR="0045345C" w:rsidRDefault="0045345C" w:rsidP="0045345C">
            <w:pPr>
              <w:pStyle w:val="NormalWhite"/>
            </w:pPr>
            <w:r>
              <w:t>Deiniol Road</w:t>
            </w:r>
          </w:p>
          <w:p w14:paraId="1BB0C2CC" w14:textId="77777777" w:rsidR="0045345C" w:rsidRDefault="0045345C" w:rsidP="0045345C">
            <w:pPr>
              <w:pStyle w:val="NormalWhite"/>
            </w:pPr>
            <w:r>
              <w:t>Bangor</w:t>
            </w:r>
          </w:p>
          <w:p w14:paraId="672DC0EF" w14:textId="77777777" w:rsidR="0045345C" w:rsidRDefault="0045345C" w:rsidP="0045345C">
            <w:pPr>
              <w:pStyle w:val="NormalWhite"/>
            </w:pPr>
            <w:r>
              <w:t>Gwynedd</w:t>
            </w:r>
          </w:p>
          <w:p w14:paraId="614F6CD6" w14:textId="77777777" w:rsidR="0045345C" w:rsidRDefault="0045345C" w:rsidP="0045345C">
            <w:pPr>
              <w:pStyle w:val="NormalWhite"/>
              <w:spacing w:after="120"/>
            </w:pPr>
            <w:r>
              <w:t>LL57 2UW</w:t>
            </w:r>
          </w:p>
          <w:p w14:paraId="3F0F29AE" w14:textId="77777777" w:rsidR="008C706B" w:rsidRDefault="0045345C" w:rsidP="0045345C">
            <w:pPr>
              <w:pStyle w:val="NormalWhite"/>
            </w:pPr>
            <w:r>
              <w:t>+44 (0)1248 374500</w:t>
            </w:r>
          </w:p>
          <w:p w14:paraId="43BECD2E" w14:textId="77777777" w:rsidR="0045345C" w:rsidRDefault="0045345C" w:rsidP="0045345C">
            <w:pPr>
              <w:pStyle w:val="NormalWhite"/>
            </w:pPr>
          </w:p>
        </w:tc>
      </w:tr>
      <w:tr w:rsidR="008C706B" w14:paraId="6982B21F" w14:textId="77777777" w:rsidTr="00891BA5">
        <w:trPr>
          <w:trHeight w:val="1644"/>
        </w:trPr>
        <w:tc>
          <w:tcPr>
            <w:tcW w:w="4762" w:type="dxa"/>
          </w:tcPr>
          <w:p w14:paraId="608D2F30" w14:textId="77777777" w:rsidR="0045345C" w:rsidRPr="0045345C" w:rsidRDefault="0045345C" w:rsidP="0045345C">
            <w:pPr>
              <w:pStyle w:val="NormalWhite"/>
              <w:spacing w:after="120"/>
              <w:rPr>
                <w:b/>
                <w:bCs/>
              </w:rPr>
            </w:pPr>
            <w:r w:rsidRPr="0045345C">
              <w:rPr>
                <w:b/>
                <w:bCs/>
              </w:rPr>
              <w:t>Edinburgh</w:t>
            </w:r>
          </w:p>
          <w:p w14:paraId="235820AD" w14:textId="77777777" w:rsidR="0045345C" w:rsidRDefault="0045345C" w:rsidP="0045345C">
            <w:pPr>
              <w:pStyle w:val="NormalWhite"/>
            </w:pPr>
            <w:r>
              <w:t>UK Centre for Ecology &amp; Hydrology</w:t>
            </w:r>
          </w:p>
          <w:p w14:paraId="06EA5755" w14:textId="77777777" w:rsidR="0045345C" w:rsidRDefault="0045345C" w:rsidP="0045345C">
            <w:pPr>
              <w:pStyle w:val="NormalWhite"/>
            </w:pPr>
            <w:r>
              <w:t>Bush Estate</w:t>
            </w:r>
          </w:p>
          <w:p w14:paraId="6724FA1E" w14:textId="77777777" w:rsidR="0045345C" w:rsidRDefault="0045345C" w:rsidP="0045345C">
            <w:pPr>
              <w:pStyle w:val="NormalWhite"/>
            </w:pPr>
            <w:r>
              <w:t>Penicuik</w:t>
            </w:r>
          </w:p>
          <w:p w14:paraId="109C517B" w14:textId="77777777" w:rsidR="0045345C" w:rsidRDefault="0045345C" w:rsidP="0045345C">
            <w:pPr>
              <w:pStyle w:val="NormalWhite"/>
            </w:pPr>
            <w:r>
              <w:t>Midlothian</w:t>
            </w:r>
          </w:p>
          <w:p w14:paraId="57EE8378" w14:textId="77777777" w:rsidR="0045345C" w:rsidRDefault="0045345C" w:rsidP="00CE6720">
            <w:pPr>
              <w:pStyle w:val="NormalWhite"/>
              <w:spacing w:after="120"/>
            </w:pPr>
            <w:r>
              <w:t>EH26 0QB</w:t>
            </w:r>
          </w:p>
          <w:p w14:paraId="74367DBD" w14:textId="77777777" w:rsidR="008C706B" w:rsidRDefault="0045345C" w:rsidP="00891BA5">
            <w:pPr>
              <w:pStyle w:val="NormalWhite"/>
            </w:pPr>
            <w:r>
              <w:t>+44 (0)131 4454343</w:t>
            </w:r>
          </w:p>
        </w:tc>
      </w:tr>
    </w:tbl>
    <w:p w14:paraId="55F82FD8" w14:textId="77777777" w:rsidR="008C706B" w:rsidRDefault="008C706B" w:rsidP="008C706B">
      <w:pPr>
        <w:pStyle w:val="NormalWhite"/>
      </w:pPr>
    </w:p>
    <w:tbl>
      <w:tblPr>
        <w:tblStyle w:val="UKCEHTable"/>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600" w:firstRow="0" w:lastRow="0" w:firstColumn="0" w:lastColumn="0" w:noHBand="1" w:noVBand="1"/>
      </w:tblPr>
      <w:tblGrid>
        <w:gridCol w:w="4592"/>
        <w:gridCol w:w="510"/>
        <w:gridCol w:w="4762"/>
      </w:tblGrid>
      <w:tr w:rsidR="003B10AD" w14:paraId="10EE9BFB" w14:textId="77777777" w:rsidTr="003B10AD">
        <w:trPr>
          <w:trHeight w:val="3288"/>
        </w:trPr>
        <w:tc>
          <w:tcPr>
            <w:tcW w:w="4592" w:type="dxa"/>
          </w:tcPr>
          <w:p w14:paraId="2D50507B" w14:textId="77777777" w:rsidR="00CE6720" w:rsidRPr="0045345C" w:rsidRDefault="00CE6720" w:rsidP="0045345C">
            <w:pPr>
              <w:pStyle w:val="NormalWhite"/>
              <w:spacing w:after="120"/>
              <w:rPr>
                <w:b/>
                <w:bCs/>
              </w:rPr>
            </w:pPr>
            <w:r w:rsidRPr="0045345C">
              <w:rPr>
                <w:b/>
                <w:bCs/>
              </w:rPr>
              <w:t>Lancaster</w:t>
            </w:r>
          </w:p>
          <w:p w14:paraId="7D2C3E72" w14:textId="77777777" w:rsidR="00CE6720" w:rsidRPr="0045345C" w:rsidRDefault="00CE6720" w:rsidP="0045345C">
            <w:pPr>
              <w:pStyle w:val="NormalWhite"/>
            </w:pPr>
            <w:r w:rsidRPr="0045345C">
              <w:t>UK Centre for Ecology &amp; Hydrology</w:t>
            </w:r>
          </w:p>
          <w:p w14:paraId="25648B5C" w14:textId="77777777" w:rsidR="00CE6720" w:rsidRPr="0045345C" w:rsidRDefault="00CE6720" w:rsidP="0045345C">
            <w:pPr>
              <w:pStyle w:val="NormalWhite"/>
            </w:pPr>
            <w:r w:rsidRPr="0045345C">
              <w:t>Lancaster Environment Centre</w:t>
            </w:r>
          </w:p>
          <w:p w14:paraId="1D430A49" w14:textId="77777777" w:rsidR="00CE6720" w:rsidRPr="0045345C" w:rsidRDefault="00CE6720" w:rsidP="0045345C">
            <w:pPr>
              <w:pStyle w:val="NormalWhite"/>
            </w:pPr>
            <w:r w:rsidRPr="0045345C">
              <w:t>Library Avenue</w:t>
            </w:r>
          </w:p>
          <w:p w14:paraId="2FEE5F66" w14:textId="77777777" w:rsidR="00CE6720" w:rsidRPr="0045345C" w:rsidRDefault="00CE6720" w:rsidP="0045345C">
            <w:pPr>
              <w:pStyle w:val="NormalWhite"/>
            </w:pPr>
            <w:r w:rsidRPr="0045345C">
              <w:t>Bailrigg</w:t>
            </w:r>
          </w:p>
          <w:p w14:paraId="66CE8D77" w14:textId="77777777" w:rsidR="00CE6720" w:rsidRPr="0045345C" w:rsidRDefault="00CE6720" w:rsidP="0045345C">
            <w:pPr>
              <w:pStyle w:val="NormalWhite"/>
            </w:pPr>
            <w:r w:rsidRPr="0045345C">
              <w:t>Lancaster</w:t>
            </w:r>
          </w:p>
          <w:p w14:paraId="1D15FE07" w14:textId="77777777" w:rsidR="00CE6720" w:rsidRPr="0045345C" w:rsidRDefault="00CE6720" w:rsidP="00CE6720">
            <w:pPr>
              <w:pStyle w:val="NormalWhite"/>
              <w:spacing w:after="120"/>
            </w:pPr>
            <w:r w:rsidRPr="0045345C">
              <w:t>LA1 4AP</w:t>
            </w:r>
          </w:p>
          <w:p w14:paraId="6FBF0651" w14:textId="77777777" w:rsidR="00CE6720" w:rsidRDefault="00CE6720" w:rsidP="0045345C">
            <w:pPr>
              <w:pStyle w:val="NormalWhite"/>
            </w:pPr>
            <w:r w:rsidRPr="0045345C">
              <w:t>+44 (0)1524 595800</w:t>
            </w:r>
          </w:p>
        </w:tc>
        <w:tc>
          <w:tcPr>
            <w:tcW w:w="510" w:type="dxa"/>
          </w:tcPr>
          <w:p w14:paraId="0E623EF9" w14:textId="77777777" w:rsidR="00CE6720" w:rsidRPr="0045345C" w:rsidRDefault="00CE6720" w:rsidP="0045345C">
            <w:pPr>
              <w:pStyle w:val="NormalWhite"/>
              <w:spacing w:after="120"/>
              <w:rPr>
                <w:b/>
                <w:bCs/>
              </w:rPr>
            </w:pPr>
          </w:p>
        </w:tc>
        <w:tc>
          <w:tcPr>
            <w:tcW w:w="4762" w:type="dxa"/>
          </w:tcPr>
          <w:p w14:paraId="6A169F83" w14:textId="77777777" w:rsidR="00CE6720" w:rsidRPr="00CE6720" w:rsidRDefault="00CE6720" w:rsidP="00CE6720">
            <w:pPr>
              <w:pStyle w:val="NormalWhite"/>
              <w:spacing w:after="120"/>
              <w:rPr>
                <w:b/>
                <w:bCs/>
              </w:rPr>
            </w:pPr>
            <w:r w:rsidRPr="00CE6720">
              <w:rPr>
                <w:b/>
                <w:bCs/>
              </w:rPr>
              <w:t>Wallingford (Headquarters)</w:t>
            </w:r>
          </w:p>
          <w:p w14:paraId="00F24241" w14:textId="77777777" w:rsidR="00CE6720" w:rsidRPr="00CE6720" w:rsidRDefault="00CE6720" w:rsidP="00CE6720">
            <w:pPr>
              <w:pStyle w:val="NormalWhite"/>
            </w:pPr>
            <w:r w:rsidRPr="00CE6720">
              <w:t>UK Centre for Ecology &amp; Hydrology</w:t>
            </w:r>
          </w:p>
          <w:p w14:paraId="68E46D09" w14:textId="77777777" w:rsidR="00CE6720" w:rsidRPr="00CE6720" w:rsidRDefault="00CE6720" w:rsidP="00CE6720">
            <w:pPr>
              <w:pStyle w:val="NormalWhite"/>
            </w:pPr>
            <w:r w:rsidRPr="00CE6720">
              <w:t>Maclean Building</w:t>
            </w:r>
          </w:p>
          <w:p w14:paraId="1E37DFAB" w14:textId="77777777" w:rsidR="00CE6720" w:rsidRPr="00CE6720" w:rsidRDefault="00CE6720" w:rsidP="00CE6720">
            <w:pPr>
              <w:pStyle w:val="NormalWhite"/>
            </w:pPr>
            <w:r w:rsidRPr="00CE6720">
              <w:t>Benson Lane</w:t>
            </w:r>
          </w:p>
          <w:p w14:paraId="608C698D" w14:textId="77777777" w:rsidR="00CE6720" w:rsidRPr="00CE6720" w:rsidRDefault="00CE6720" w:rsidP="00CE6720">
            <w:pPr>
              <w:pStyle w:val="NormalWhite"/>
            </w:pPr>
            <w:r w:rsidRPr="00CE6720">
              <w:t>Crowmarsh Gifford</w:t>
            </w:r>
          </w:p>
          <w:p w14:paraId="05BA3C8A" w14:textId="77777777" w:rsidR="00CE6720" w:rsidRPr="00CE6720" w:rsidRDefault="00CE6720" w:rsidP="00CE6720">
            <w:pPr>
              <w:pStyle w:val="NormalWhite"/>
            </w:pPr>
            <w:r w:rsidRPr="00CE6720">
              <w:t>Wallingford</w:t>
            </w:r>
          </w:p>
          <w:p w14:paraId="54B12657" w14:textId="77777777" w:rsidR="00CE6720" w:rsidRPr="00CE6720" w:rsidRDefault="00CE6720" w:rsidP="00CE6720">
            <w:pPr>
              <w:pStyle w:val="NormalWhite"/>
            </w:pPr>
            <w:r w:rsidRPr="00CE6720">
              <w:t>Oxfordshire</w:t>
            </w:r>
          </w:p>
          <w:p w14:paraId="2B18B7E4" w14:textId="77777777" w:rsidR="00CE6720" w:rsidRPr="00CE6720" w:rsidRDefault="00CE6720" w:rsidP="00CE6720">
            <w:pPr>
              <w:pStyle w:val="NormalWhite"/>
              <w:spacing w:after="120"/>
            </w:pPr>
            <w:r w:rsidRPr="00CE6720">
              <w:t>OX10 8BB</w:t>
            </w:r>
          </w:p>
          <w:p w14:paraId="6E5368F6" w14:textId="77777777" w:rsidR="00CE6720" w:rsidRPr="0045345C" w:rsidRDefault="00CE6720" w:rsidP="00CE6720">
            <w:pPr>
              <w:pStyle w:val="NormalWhite"/>
              <w:spacing w:after="120"/>
              <w:rPr>
                <w:b/>
                <w:bCs/>
              </w:rPr>
            </w:pPr>
            <w:r w:rsidRPr="00CE6720">
              <w:t>+44 (0)1491 838800</w:t>
            </w:r>
          </w:p>
        </w:tc>
      </w:tr>
      <w:tr w:rsidR="003B10AD" w14:paraId="102D4460" w14:textId="77777777" w:rsidTr="003B14CF">
        <w:trPr>
          <w:trHeight w:val="567"/>
        </w:trPr>
        <w:tc>
          <w:tcPr>
            <w:tcW w:w="9864" w:type="dxa"/>
            <w:gridSpan w:val="3"/>
          </w:tcPr>
          <w:p w14:paraId="2CE2B457" w14:textId="6A27A828" w:rsidR="003B10AD" w:rsidRPr="00CE6720" w:rsidRDefault="003B10AD" w:rsidP="003C698C">
            <w:pPr>
              <w:pStyle w:val="Disclaimer"/>
              <w:rPr>
                <w:b/>
                <w:bCs/>
              </w:rPr>
            </w:pPr>
          </w:p>
        </w:tc>
      </w:tr>
    </w:tbl>
    <w:p w14:paraId="33A4D764" w14:textId="77777777" w:rsidR="0045345C" w:rsidRPr="00CE6720" w:rsidRDefault="0045345C" w:rsidP="00CE6720">
      <w:pPr>
        <w:pStyle w:val="NormalWhite"/>
        <w:spacing w:line="240" w:lineRule="auto"/>
        <w:rPr>
          <w:sz w:val="2"/>
          <w:szCs w:val="2"/>
        </w:rPr>
      </w:pPr>
    </w:p>
    <w:sectPr w:rsidR="0045345C" w:rsidRPr="00CE6720" w:rsidSect="00891BA5">
      <w:headerReference w:type="default" r:id="rId112"/>
      <w:footerReference w:type="default" r:id="rId113"/>
      <w:pgSz w:w="11900" w:h="16840" w:code="9"/>
      <w:pgMar w:top="1985" w:right="1021" w:bottom="1985" w:left="1021" w:header="567"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6BA7A2" w14:textId="77777777" w:rsidR="001C22F1" w:rsidRDefault="001C22F1" w:rsidP="00817270">
      <w:pPr>
        <w:spacing w:line="240" w:lineRule="auto"/>
      </w:pPr>
      <w:r>
        <w:separator/>
      </w:r>
    </w:p>
  </w:endnote>
  <w:endnote w:type="continuationSeparator" w:id="0">
    <w:p w14:paraId="123BB044" w14:textId="77777777" w:rsidR="001C22F1" w:rsidRDefault="001C22F1" w:rsidP="0081727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50C85" w14:textId="77777777" w:rsidR="0015691E" w:rsidRDefault="0015691E" w:rsidP="0015691E">
    <w:pPr>
      <w:pStyle w:val="Footer"/>
      <w:jc w:val="right"/>
    </w:pPr>
    <w:r>
      <w:rPr>
        <w:noProof/>
      </w:rPr>
      <w:drawing>
        <wp:anchor distT="0" distB="0" distL="114300" distR="114300" simplePos="0" relativeHeight="251658240" behindDoc="0" locked="1" layoutInCell="1" allowOverlap="1" wp14:anchorId="5497C449" wp14:editId="5D520926">
          <wp:simplePos x="0" y="0"/>
          <wp:positionH relativeFrom="page">
            <wp:posOffset>648335</wp:posOffset>
          </wp:positionH>
          <wp:positionV relativeFrom="paragraph">
            <wp:posOffset>-316230</wp:posOffset>
          </wp:positionV>
          <wp:extent cx="2127600" cy="489600"/>
          <wp:effectExtent l="0" t="0" r="6350" b="571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2127600" cy="48960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487E5" w14:textId="77777777" w:rsidR="0015691E" w:rsidRDefault="0015691E" w:rsidP="0015691E">
    <w:pPr>
      <w:pStyle w:val="Footer"/>
      <w:jc w:val="right"/>
    </w:pPr>
    <w:r>
      <w:rPr>
        <w:noProof/>
      </w:rPr>
      <mc:AlternateContent>
        <mc:Choice Requires="wps">
          <w:drawing>
            <wp:anchor distT="0" distB="0" distL="114300" distR="114300" simplePos="0" relativeHeight="251661312" behindDoc="1" locked="1" layoutInCell="1" allowOverlap="1" wp14:anchorId="2F35CE79" wp14:editId="3E3EBF5D">
              <wp:simplePos x="0" y="0"/>
              <wp:positionH relativeFrom="margin">
                <wp:align>right</wp:align>
              </wp:positionH>
              <wp:positionV relativeFrom="page">
                <wp:align>bottom</wp:align>
              </wp:positionV>
              <wp:extent cx="486000" cy="450000"/>
              <wp:effectExtent l="0" t="0" r="0" b="26670"/>
              <wp:wrapNone/>
              <wp:docPr id="5" name="Callout: Line with Accent Bar 5"/>
              <wp:cNvGraphicFramePr/>
              <a:graphic xmlns:a="http://schemas.openxmlformats.org/drawingml/2006/main">
                <a:graphicData uri="http://schemas.microsoft.com/office/word/2010/wordprocessingShape">
                  <wps:wsp>
                    <wps:cNvSpPr/>
                    <wps:spPr>
                      <a:xfrm>
                        <a:off x="0" y="0"/>
                        <a:ext cx="486000" cy="450000"/>
                      </a:xfrm>
                      <a:prstGeom prst="accentCallout1">
                        <a:avLst>
                          <a:gd name="adj1" fmla="val 50079"/>
                          <a:gd name="adj2" fmla="val 524"/>
                          <a:gd name="adj3" fmla="val 68909"/>
                          <a:gd name="adj4" fmla="val 417"/>
                        </a:avLst>
                      </a:prstGeom>
                      <a:no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9C6430" w14:textId="77777777" w:rsidR="0015691E" w:rsidRPr="00513B16" w:rsidRDefault="0015691E" w:rsidP="0015691E">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2F35CE79" id="_x0000_t44" coordsize="21600,21600" o:spt="44" adj="-8280,24300,-1800,4050" path="m@0@1l@2@3nfem@2,l@2,21600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accentbar="t" textborder="f"/>
            </v:shapetype>
            <v:shape id="Callout: Line with Accent Bar 5" o:spid="_x0000_s1040" type="#_x0000_t44" style="position:absolute;left:0;text-align:left;margin-left:-12.95pt;margin-top:0;width:38.25pt;height:35.45pt;z-index:-251655168;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" adj="90,14884,113,10817" filled="f" strokecolor="#0483a4 [3207]" strokeweight="1pt">
              <v:textbox>
                <w:txbxContent>
                  <w:p w14:paraId="379C6430" w14:textId="77777777" w:rsidR="0015691E" w:rsidRPr="00513B16" w:rsidRDefault="0015691E" w:rsidP="0015691E">
                    <w:pPr>
                      <w:jc w:val="center"/>
                      <w:rPr>
                        <w:color w:val="FFFFFF" w:themeColor="background1"/>
                      </w:rPr>
                    </w:pPr>
                  </w:p>
                </w:txbxContent>
              </v:textbox>
              <o:callout v:ext="edit" minusy="t"/>
              <w10:wrap anchorx="margin" anchory="page"/>
              <w10:anchorlock/>
            </v:shape>
          </w:pict>
        </mc:Fallback>
      </mc:AlternateContent>
    </w:r>
    <w:r>
      <w:rPr>
        <w:noProof/>
      </w:rPr>
      <w:drawing>
        <wp:anchor distT="0" distB="0" distL="114300" distR="114300" simplePos="0" relativeHeight="251660288" behindDoc="0" locked="1" layoutInCell="1" allowOverlap="1" wp14:anchorId="08403099" wp14:editId="219520F2">
          <wp:simplePos x="0" y="0"/>
          <wp:positionH relativeFrom="page">
            <wp:posOffset>648335</wp:posOffset>
          </wp:positionH>
          <wp:positionV relativeFrom="paragraph">
            <wp:posOffset>-316230</wp:posOffset>
          </wp:positionV>
          <wp:extent cx="2127600" cy="489600"/>
          <wp:effectExtent l="0" t="0" r="6350" b="571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2127600" cy="489600"/>
                  </a:xfrm>
                  <a:prstGeom prst="rect">
                    <a:avLst/>
                  </a:prstGeom>
                </pic:spPr>
              </pic:pic>
            </a:graphicData>
          </a:graphic>
          <wp14:sizeRelH relativeFrom="page">
            <wp14:pctWidth>0</wp14:pctWidth>
          </wp14:sizeRelH>
          <wp14:sizeRelV relativeFrom="page">
            <wp14:pctHeight>0</wp14:pctHeight>
          </wp14:sizeRelV>
        </wp:anchor>
      </w:drawing>
    </w:r>
    <w:r>
      <w:t>ceh.ac.uk</w:t>
    </w:r>
    <w:r>
      <w:tab/>
    </w:r>
    <w:r>
      <w:fldChar w:fldCharType="begin"/>
    </w:r>
    <w:r>
      <w:instrText xml:space="preserve"> PAGE   \* MERGEFORMAT </w:instrText>
    </w:r>
    <w:r>
      <w:fldChar w:fldCharType="separate"/>
    </w:r>
    <w:r>
      <w:rPr>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3715C0" w14:textId="77777777" w:rsidR="009612CB" w:rsidRDefault="009612CB" w:rsidP="009612CB">
    <w:pPr>
      <w:pStyle w:val="Footer"/>
      <w:ind w:right="764"/>
    </w:pPr>
    <w:r>
      <w:rPr>
        <w:noProof/>
      </w:rPr>
      <w:drawing>
        <wp:anchor distT="0" distB="0" distL="114300" distR="114300" simplePos="0" relativeHeight="251663360" behindDoc="0" locked="1" layoutInCell="1" allowOverlap="1" wp14:anchorId="711DA2B4" wp14:editId="18F7B579">
          <wp:simplePos x="0" y="0"/>
          <wp:positionH relativeFrom="page">
            <wp:posOffset>648335</wp:posOffset>
          </wp:positionH>
          <wp:positionV relativeFrom="paragraph">
            <wp:posOffset>-316230</wp:posOffset>
          </wp:positionV>
          <wp:extent cx="2127600" cy="489600"/>
          <wp:effectExtent l="0" t="0" r="6350" b="571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2127600" cy="4896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E5F8D5" w14:textId="77777777" w:rsidR="001C22F1" w:rsidRDefault="001C22F1" w:rsidP="00817270">
      <w:pPr>
        <w:spacing w:line="240" w:lineRule="auto"/>
      </w:pPr>
      <w:r>
        <w:separator/>
      </w:r>
    </w:p>
  </w:footnote>
  <w:footnote w:type="continuationSeparator" w:id="0">
    <w:p w14:paraId="28CB58AE" w14:textId="77777777" w:rsidR="001C22F1" w:rsidRDefault="001C22F1" w:rsidP="00817270">
      <w:pPr>
        <w:spacing w:line="240" w:lineRule="auto"/>
      </w:pPr>
      <w:r>
        <w:continuationSeparator/>
      </w:r>
    </w:p>
  </w:footnote>
  <w:footnote w:id="1">
    <w:p w14:paraId="2D684884" w14:textId="77777777" w:rsidR="006B35CC" w:rsidRDefault="006B35CC" w:rsidP="006B35CC">
      <w:pPr>
        <w:pStyle w:val="FootnoteText"/>
      </w:pPr>
      <w:r>
        <w:rPr>
          <w:rStyle w:val="FootnoteReference"/>
        </w:rPr>
        <w:footnoteRef/>
      </w:r>
      <w:r>
        <w:t xml:space="preserve"> We hope that there will be enough time and budget for us to always record the full X plot in every square. In case we need to default back to recording only the 2x2m inner nest, instructions pertaining to this have been left in the handbook and are a legacy from the last 5-year rolling program. </w:t>
      </w:r>
    </w:p>
    <w:p w14:paraId="14B2AED2" w14:textId="77777777" w:rsidR="006B35CC" w:rsidRDefault="006B35CC" w:rsidP="006B35CC">
      <w:pPr>
        <w:pStyle w:val="FootnoteText"/>
      </w:pPr>
    </w:p>
  </w:footnote>
  <w:footnote w:id="2">
    <w:p w14:paraId="367E0537" w14:textId="54215735" w:rsidR="00536E40" w:rsidRDefault="00536E40" w:rsidP="00536E40">
      <w:pPr>
        <w:pStyle w:val="FootnoteText"/>
      </w:pPr>
      <w:r>
        <w:rPr>
          <w:rStyle w:val="FootnoteReference"/>
        </w:rPr>
        <w:footnoteRef/>
      </w:r>
      <w:r>
        <w:t xml:space="preserve"> That makes</w:t>
      </w:r>
      <w:r w:rsidR="0014091E">
        <w:t xml:space="preserve"> us</w:t>
      </w:r>
      <w:r>
        <w:t xml:space="preserve"> feel as old as the hills!</w:t>
      </w:r>
    </w:p>
  </w:footnote>
  <w:footnote w:id="3">
    <w:p w14:paraId="50FF15CF" w14:textId="77777777" w:rsidR="00A27360" w:rsidRDefault="00A27360" w:rsidP="00A27360">
      <w:pPr>
        <w:pStyle w:val="FootnoteText"/>
      </w:pPr>
      <w:r>
        <w:rPr>
          <w:rStyle w:val="FootnoteReference"/>
        </w:rPr>
        <w:footnoteRef/>
      </w:r>
      <w:r>
        <w:t xml:space="preserve"> Many of you will find the species nomenclature well out of date. We know! We will update this but just not this year.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C941B" w14:textId="13E978B3" w:rsidR="00EC64CC" w:rsidRDefault="00EC64CC">
    <w:pPr>
      <w:pStyle w:val="Header"/>
    </w:pPr>
    <w:r w:rsidRPr="00C8182B">
      <w:rPr>
        <w:b/>
        <w:bCs/>
      </w:rPr>
      <w:fldChar w:fldCharType="begin"/>
    </w:r>
    <w:r w:rsidRPr="00C8182B">
      <w:rPr>
        <w:b/>
        <w:bCs/>
      </w:rPr>
      <w:instrText xml:space="preserve"> STYLEREF  "Document title"  \* MERGEFORMAT </w:instrText>
    </w:r>
    <w:r w:rsidRPr="00C8182B">
      <w:rPr>
        <w:b/>
        <w:bCs/>
      </w:rPr>
      <w:fldChar w:fldCharType="separate"/>
    </w:r>
    <w:r w:rsidR="007B66BF">
      <w:rPr>
        <w:b/>
        <w:bCs/>
        <w:noProof/>
      </w:rPr>
      <w:t>UKCEH Countryside Survey: Field Handbook 2024-2029</w:t>
    </w:r>
    <w:r w:rsidRPr="00C8182B">
      <w:rPr>
        <w:b/>
        <w:bCs/>
      </w:rPr>
      <w:fldChar w:fldCharType="end"/>
    </w:r>
    <w:r w:rsidRPr="00C8182B">
      <w:t xml:space="preserve"> </w:t>
    </w:r>
    <w:r>
      <w:t xml:space="preserve"> </w:t>
    </w:r>
    <w:r w:rsidRPr="00C8182B">
      <w:rPr>
        <w:color w:val="0483A4" w:themeColor="accent4"/>
      </w:rPr>
      <w:t>|</w:t>
    </w:r>
    <w:r>
      <w:t xml:space="preserve">  </w:t>
    </w:r>
    <w:fldSimple w:instr=" STYLEREF  &quot;Client ref&quot;  \* MERGEFORMAT ">
      <w:r w:rsidR="007B66BF">
        <w:rPr>
          <w:noProof/>
        </w:rPr>
        <w:t>NERC</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64B87E" w14:textId="77777777" w:rsidR="009612CB" w:rsidRDefault="009612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25A226A2"/>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DA5E0C3C"/>
    <w:lvl w:ilvl="0">
      <w:start w:val="1"/>
      <w:numFmt w:val="decimal"/>
      <w:lvlText w:val="%1."/>
      <w:lvlJc w:val="left"/>
      <w:pPr>
        <w:tabs>
          <w:tab w:val="num" w:pos="643"/>
        </w:tabs>
        <w:ind w:left="643" w:hanging="360"/>
      </w:pPr>
    </w:lvl>
  </w:abstractNum>
  <w:abstractNum w:abstractNumId="2" w15:restartNumberingAfterBreak="0">
    <w:nsid w:val="FFFFFF82"/>
    <w:multiLevelType w:val="singleLevel"/>
    <w:tmpl w:val="14960D2A"/>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101AF31C"/>
    <w:lvl w:ilvl="0">
      <w:start w:val="1"/>
      <w:numFmt w:val="bullet"/>
      <w:pStyle w:val="ListBullet2"/>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479481F6"/>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ACB87BEC"/>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58F704C"/>
    <w:multiLevelType w:val="hybridMultilevel"/>
    <w:tmpl w:val="9E186BF6"/>
    <w:lvl w:ilvl="0" w:tplc="8F6CCCF4">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8985984"/>
    <w:multiLevelType w:val="multilevel"/>
    <w:tmpl w:val="B2AC03EE"/>
    <w:styleLink w:val="UKCEHList"/>
    <w:lvl w:ilvl="0">
      <w:start w:val="1"/>
      <w:numFmt w:val="decimal"/>
      <w:pStyle w:val="Heading1"/>
      <w:lvlText w:val="%1."/>
      <w:lvlJc w:val="left"/>
      <w:pPr>
        <w:ind w:left="0" w:hanging="964"/>
      </w:pPr>
      <w:rPr>
        <w:rFonts w:hint="default"/>
      </w:rPr>
    </w:lvl>
    <w:lvl w:ilvl="1">
      <w:start w:val="1"/>
      <w:numFmt w:val="decimal"/>
      <w:pStyle w:val="Heading2"/>
      <w:lvlText w:val="%1.%2"/>
      <w:lvlJc w:val="left"/>
      <w:pPr>
        <w:ind w:left="0" w:hanging="964"/>
      </w:pPr>
      <w:rPr>
        <w:rFonts w:hint="default"/>
      </w:rPr>
    </w:lvl>
    <w:lvl w:ilvl="2">
      <w:start w:val="1"/>
      <w:numFmt w:val="decimal"/>
      <w:pStyle w:val="BodyText"/>
      <w:lvlText w:val="%1.%2.%3"/>
      <w:lvlJc w:val="left"/>
      <w:pPr>
        <w:ind w:left="0" w:hanging="96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0DEF34A5"/>
    <w:multiLevelType w:val="multilevel"/>
    <w:tmpl w:val="A6FA44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3A67462"/>
    <w:multiLevelType w:val="hybridMultilevel"/>
    <w:tmpl w:val="46C2F1D0"/>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10" w15:restartNumberingAfterBreak="0">
    <w:nsid w:val="19B55A54"/>
    <w:multiLevelType w:val="hybridMultilevel"/>
    <w:tmpl w:val="1026D2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E455F2"/>
    <w:multiLevelType w:val="hybridMultilevel"/>
    <w:tmpl w:val="49825D02"/>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1F677238"/>
    <w:multiLevelType w:val="hybridMultilevel"/>
    <w:tmpl w:val="29DC6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08F4B92"/>
    <w:multiLevelType w:val="multilevel"/>
    <w:tmpl w:val="0106BDF4"/>
    <w:lvl w:ilvl="0">
      <w:start w:val="1"/>
      <w:numFmt w:val="decimal"/>
      <w:lvlText w:val="%1."/>
      <w:lvlJc w:val="left"/>
      <w:pPr>
        <w:ind w:left="0" w:hanging="964"/>
      </w:pPr>
      <w:rPr>
        <w:rFonts w:hint="default"/>
      </w:rPr>
    </w:lvl>
    <w:lvl w:ilvl="1">
      <w:start w:val="1"/>
      <w:numFmt w:val="decimal"/>
      <w:lvlText w:val="%1.%2"/>
      <w:lvlJc w:val="left"/>
      <w:pPr>
        <w:ind w:left="0" w:hanging="96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21CB1143"/>
    <w:multiLevelType w:val="multilevel"/>
    <w:tmpl w:val="B9FCB07C"/>
    <w:lvl w:ilvl="0">
      <w:start w:val="1"/>
      <w:numFmt w:val="decimal"/>
      <w:lvlText w:val="%1."/>
      <w:lvlJc w:val="left"/>
      <w:pPr>
        <w:ind w:left="1080" w:hanging="360"/>
      </w:pPr>
      <w:rPr>
        <w:rFonts w:hint="default"/>
        <w:b/>
      </w:r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15" w15:restartNumberingAfterBreak="0">
    <w:nsid w:val="257D660C"/>
    <w:multiLevelType w:val="hybridMultilevel"/>
    <w:tmpl w:val="F6D85E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86D1867"/>
    <w:multiLevelType w:val="hybridMultilevel"/>
    <w:tmpl w:val="AB1E1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8B30F1A"/>
    <w:multiLevelType w:val="hybridMultilevel"/>
    <w:tmpl w:val="5C140924"/>
    <w:lvl w:ilvl="0" w:tplc="8F6CCCF4">
      <w:start w:val="1"/>
      <w:numFmt w:val="bullet"/>
      <w:lvlText w:val=""/>
      <w:lvlJc w:val="left"/>
      <w:pPr>
        <w:tabs>
          <w:tab w:val="num" w:pos="720"/>
        </w:tabs>
        <w:ind w:left="720" w:hanging="360"/>
      </w:pPr>
      <w:rPr>
        <w:rFonts w:ascii="Symbol" w:hAnsi="Symbol" w:hint="default"/>
        <w:color w:val="auto"/>
      </w:rPr>
    </w:lvl>
    <w:lvl w:ilvl="1" w:tplc="08090001">
      <w:start w:val="1"/>
      <w:numFmt w:val="bullet"/>
      <w:lvlText w:val=""/>
      <w:lvlJc w:val="left"/>
      <w:pPr>
        <w:tabs>
          <w:tab w:val="num" w:pos="1440"/>
        </w:tabs>
        <w:ind w:left="1440" w:hanging="360"/>
      </w:pPr>
      <w:rPr>
        <w:rFonts w:ascii="Symbol" w:hAnsi="Symbol" w:hint="default"/>
        <w:color w:val="auto"/>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8BE3953"/>
    <w:multiLevelType w:val="hybridMultilevel"/>
    <w:tmpl w:val="8CDC793E"/>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B75992"/>
    <w:multiLevelType w:val="hybridMultilevel"/>
    <w:tmpl w:val="0A42E504"/>
    <w:lvl w:ilvl="0" w:tplc="8F6CCCF4">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AA62CE3"/>
    <w:multiLevelType w:val="multilevel"/>
    <w:tmpl w:val="873698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AA87344"/>
    <w:multiLevelType w:val="multilevel"/>
    <w:tmpl w:val="D4287C60"/>
    <w:styleLink w:val="HeadingNumList"/>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C2A4E3F"/>
    <w:multiLevelType w:val="hybridMultilevel"/>
    <w:tmpl w:val="E0DAB9F0"/>
    <w:lvl w:ilvl="0" w:tplc="B644BD9A">
      <w:start w:val="1"/>
      <w:numFmt w:val="decimal"/>
      <w:lvlText w:val="%1."/>
      <w:lvlJc w:val="left"/>
      <w:pPr>
        <w:ind w:left="0" w:hanging="360"/>
      </w:pPr>
      <w:rPr>
        <w:rFonts w:hint="default"/>
        <w:b/>
      </w:rPr>
    </w:lvl>
    <w:lvl w:ilvl="1" w:tplc="08090019">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23" w15:restartNumberingAfterBreak="0">
    <w:nsid w:val="3EEC31B2"/>
    <w:multiLevelType w:val="hybridMultilevel"/>
    <w:tmpl w:val="12D6EE1E"/>
    <w:lvl w:ilvl="0" w:tplc="FE5A6B34">
      <w:start w:val="1"/>
      <w:numFmt w:val="decimal"/>
      <w:lvlText w:val="%1"/>
      <w:lvlJc w:val="left"/>
      <w:pPr>
        <w:ind w:left="-604" w:hanging="360"/>
      </w:pPr>
      <w:rPr>
        <w:rFonts w:hint="default"/>
      </w:rPr>
    </w:lvl>
    <w:lvl w:ilvl="1" w:tplc="08090019" w:tentative="1">
      <w:start w:val="1"/>
      <w:numFmt w:val="lowerLetter"/>
      <w:lvlText w:val="%2."/>
      <w:lvlJc w:val="left"/>
      <w:pPr>
        <w:ind w:left="116" w:hanging="360"/>
      </w:pPr>
    </w:lvl>
    <w:lvl w:ilvl="2" w:tplc="0809001B" w:tentative="1">
      <w:start w:val="1"/>
      <w:numFmt w:val="lowerRoman"/>
      <w:lvlText w:val="%3."/>
      <w:lvlJc w:val="right"/>
      <w:pPr>
        <w:ind w:left="836" w:hanging="180"/>
      </w:pPr>
    </w:lvl>
    <w:lvl w:ilvl="3" w:tplc="0809000F" w:tentative="1">
      <w:start w:val="1"/>
      <w:numFmt w:val="decimal"/>
      <w:lvlText w:val="%4."/>
      <w:lvlJc w:val="left"/>
      <w:pPr>
        <w:ind w:left="1556" w:hanging="360"/>
      </w:pPr>
    </w:lvl>
    <w:lvl w:ilvl="4" w:tplc="08090019" w:tentative="1">
      <w:start w:val="1"/>
      <w:numFmt w:val="lowerLetter"/>
      <w:lvlText w:val="%5."/>
      <w:lvlJc w:val="left"/>
      <w:pPr>
        <w:ind w:left="2276" w:hanging="360"/>
      </w:pPr>
    </w:lvl>
    <w:lvl w:ilvl="5" w:tplc="0809001B" w:tentative="1">
      <w:start w:val="1"/>
      <w:numFmt w:val="lowerRoman"/>
      <w:lvlText w:val="%6."/>
      <w:lvlJc w:val="right"/>
      <w:pPr>
        <w:ind w:left="2996" w:hanging="180"/>
      </w:pPr>
    </w:lvl>
    <w:lvl w:ilvl="6" w:tplc="0809000F" w:tentative="1">
      <w:start w:val="1"/>
      <w:numFmt w:val="decimal"/>
      <w:lvlText w:val="%7."/>
      <w:lvlJc w:val="left"/>
      <w:pPr>
        <w:ind w:left="3716" w:hanging="360"/>
      </w:pPr>
    </w:lvl>
    <w:lvl w:ilvl="7" w:tplc="08090019" w:tentative="1">
      <w:start w:val="1"/>
      <w:numFmt w:val="lowerLetter"/>
      <w:lvlText w:val="%8."/>
      <w:lvlJc w:val="left"/>
      <w:pPr>
        <w:ind w:left="4436" w:hanging="360"/>
      </w:pPr>
    </w:lvl>
    <w:lvl w:ilvl="8" w:tplc="0809001B" w:tentative="1">
      <w:start w:val="1"/>
      <w:numFmt w:val="lowerRoman"/>
      <w:lvlText w:val="%9."/>
      <w:lvlJc w:val="right"/>
      <w:pPr>
        <w:ind w:left="5156" w:hanging="180"/>
      </w:pPr>
    </w:lvl>
  </w:abstractNum>
  <w:abstractNum w:abstractNumId="24" w15:restartNumberingAfterBreak="0">
    <w:nsid w:val="46D22968"/>
    <w:multiLevelType w:val="multilevel"/>
    <w:tmpl w:val="B88C6228"/>
    <w:styleLink w:val="NumList"/>
    <w:lvl w:ilvl="0">
      <w:start w:val="1"/>
      <w:numFmt w:val="decimal"/>
      <w:pStyle w:val="ListNumber"/>
      <w:lvlText w:val="%1."/>
      <w:lvlJc w:val="left"/>
      <w:pPr>
        <w:ind w:left="340" w:hanging="340"/>
      </w:pPr>
      <w:rPr>
        <w:rFonts w:hint="default"/>
      </w:rPr>
    </w:lvl>
    <w:lvl w:ilvl="1">
      <w:start w:val="1"/>
      <w:numFmt w:val="lowerLetter"/>
      <w:pStyle w:val="ListNumber2"/>
      <w:lvlText w:val="%2."/>
      <w:lvlJc w:val="left"/>
      <w:pPr>
        <w:ind w:left="680" w:hanging="340"/>
      </w:pPr>
      <w:rPr>
        <w:rFonts w:hint="default"/>
      </w:rPr>
    </w:lvl>
    <w:lvl w:ilvl="2">
      <w:start w:val="1"/>
      <w:numFmt w:val="lowerRoman"/>
      <w:pStyle w:val="ListNumber3"/>
      <w:lvlText w:val="%3."/>
      <w:lvlJc w:val="left"/>
      <w:pPr>
        <w:ind w:left="1021" w:hanging="34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DF32C62"/>
    <w:multiLevelType w:val="hybridMultilevel"/>
    <w:tmpl w:val="762C16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1">
      <w:start w:val="1"/>
      <w:numFmt w:val="bullet"/>
      <w:lvlText w:val=""/>
      <w:lvlJc w:val="left"/>
      <w:pPr>
        <w:ind w:left="4320" w:hanging="360"/>
      </w:pPr>
      <w:rPr>
        <w:rFonts w:ascii="Symbol" w:hAnsi="Symbol"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C6E34DB"/>
    <w:multiLevelType w:val="hybridMultilevel"/>
    <w:tmpl w:val="EABCEB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EDD7EE7"/>
    <w:multiLevelType w:val="hybridMultilevel"/>
    <w:tmpl w:val="FF6449B8"/>
    <w:lvl w:ilvl="0" w:tplc="0809000F">
      <w:start w:val="1"/>
      <w:numFmt w:val="decimal"/>
      <w:lvlText w:val="%1."/>
      <w:lvlJc w:val="left"/>
      <w:pPr>
        <w:ind w:left="720" w:hanging="360"/>
      </w:pPr>
      <w:rPr>
        <w:rFonts w:hint="default"/>
      </w:rPr>
    </w:lvl>
    <w:lvl w:ilvl="1" w:tplc="824639EA">
      <w:start w:val="1"/>
      <w:numFmt w:val="lowerLetter"/>
      <w:lvlText w:val="%2."/>
      <w:lvlJc w:val="left"/>
      <w:pPr>
        <w:ind w:left="1440" w:hanging="360"/>
      </w:pPr>
      <w:rPr>
        <w:b w:val="0"/>
        <w:bCs w:val="0"/>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24C3755"/>
    <w:multiLevelType w:val="hybridMultilevel"/>
    <w:tmpl w:val="12BE6A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2E3CEF"/>
    <w:multiLevelType w:val="hybridMultilevel"/>
    <w:tmpl w:val="BDCA9FA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0" w15:restartNumberingAfterBreak="0">
    <w:nsid w:val="6A592B45"/>
    <w:multiLevelType w:val="hybridMultilevel"/>
    <w:tmpl w:val="5B8C96EA"/>
    <w:lvl w:ilvl="0" w:tplc="8F6CCCF4">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6060CAB"/>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2" w15:restartNumberingAfterBreak="0">
    <w:nsid w:val="76BC5FF4"/>
    <w:multiLevelType w:val="hybridMultilevel"/>
    <w:tmpl w:val="B3CE63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AFC5EBE"/>
    <w:multiLevelType w:val="multilevel"/>
    <w:tmpl w:val="C83085AC"/>
    <w:lvl w:ilvl="0">
      <w:start w:val="1"/>
      <w:numFmt w:val="lowerLetter"/>
      <w:lvlText w:val="%1)"/>
      <w:lvlJc w:val="left"/>
      <w:pPr>
        <w:ind w:left="1080" w:hanging="360"/>
      </w:pPr>
      <w:rPr>
        <w:rFonts w:hint="default"/>
        <w:b/>
      </w:r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34" w15:restartNumberingAfterBreak="0">
    <w:nsid w:val="7CDB21F4"/>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7CEF2ACC"/>
    <w:multiLevelType w:val="hybridMultilevel"/>
    <w:tmpl w:val="6C8220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F4708FE"/>
    <w:multiLevelType w:val="hybridMultilevel"/>
    <w:tmpl w:val="3EE651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70748902">
    <w:abstractNumId w:val="13"/>
  </w:num>
  <w:num w:numId="2" w16cid:durableId="84883187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423991412">
    <w:abstractNumId w:val="21"/>
  </w:num>
  <w:num w:numId="4" w16cid:durableId="723065827">
    <w:abstractNumId w:val="5"/>
  </w:num>
  <w:num w:numId="5" w16cid:durableId="219748292">
    <w:abstractNumId w:val="5"/>
  </w:num>
  <w:num w:numId="6" w16cid:durableId="1625650404">
    <w:abstractNumId w:val="3"/>
  </w:num>
  <w:num w:numId="7" w16cid:durableId="1174799560">
    <w:abstractNumId w:val="3"/>
  </w:num>
  <w:num w:numId="8" w16cid:durableId="291904336">
    <w:abstractNumId w:val="2"/>
  </w:num>
  <w:num w:numId="9" w16cid:durableId="1171679513">
    <w:abstractNumId w:val="2"/>
  </w:num>
  <w:num w:numId="10" w16cid:durableId="1656454269">
    <w:abstractNumId w:val="4"/>
  </w:num>
  <w:num w:numId="11" w16cid:durableId="479925781">
    <w:abstractNumId w:val="24"/>
  </w:num>
  <w:num w:numId="12" w16cid:durableId="1732846079">
    <w:abstractNumId w:val="1"/>
  </w:num>
  <w:num w:numId="13" w16cid:durableId="1656494024">
    <w:abstractNumId w:val="24"/>
  </w:num>
  <w:num w:numId="14" w16cid:durableId="1023164326">
    <w:abstractNumId w:val="0"/>
  </w:num>
  <w:num w:numId="15" w16cid:durableId="770780874">
    <w:abstractNumId w:val="24"/>
  </w:num>
  <w:num w:numId="16" w16cid:durableId="902641808">
    <w:abstractNumId w:val="24"/>
  </w:num>
  <w:num w:numId="17" w16cid:durableId="1054085958">
    <w:abstractNumId w:val="7"/>
    <w:lvlOverride w:ilvl="2">
      <w:lvl w:ilvl="2">
        <w:start w:val="1"/>
        <w:numFmt w:val="decimal"/>
        <w:pStyle w:val="BodyText"/>
        <w:lvlText w:val="%1.%2.%3"/>
        <w:lvlJc w:val="left"/>
        <w:pPr>
          <w:ind w:left="0" w:hanging="964"/>
        </w:pPr>
        <w:rPr>
          <w:rFonts w:hint="default"/>
        </w:rPr>
      </w:lvl>
    </w:lvlOverride>
  </w:num>
  <w:num w:numId="18" w16cid:durableId="58923768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695737951">
    <w:abstractNumId w:val="19"/>
  </w:num>
  <w:num w:numId="20" w16cid:durableId="1626766513">
    <w:abstractNumId w:val="31"/>
  </w:num>
  <w:num w:numId="21" w16cid:durableId="1467505485">
    <w:abstractNumId w:val="36"/>
  </w:num>
  <w:num w:numId="22" w16cid:durableId="1265721744">
    <w:abstractNumId w:val="25"/>
  </w:num>
  <w:num w:numId="23" w16cid:durableId="651836536">
    <w:abstractNumId w:val="29"/>
  </w:num>
  <w:num w:numId="24" w16cid:durableId="1740326707">
    <w:abstractNumId w:val="10"/>
  </w:num>
  <w:num w:numId="25" w16cid:durableId="764038995">
    <w:abstractNumId w:val="9"/>
  </w:num>
  <w:num w:numId="26" w16cid:durableId="970135151">
    <w:abstractNumId w:val="15"/>
  </w:num>
  <w:num w:numId="27" w16cid:durableId="697313266">
    <w:abstractNumId w:val="16"/>
  </w:num>
  <w:num w:numId="28" w16cid:durableId="419061401">
    <w:abstractNumId w:val="17"/>
  </w:num>
  <w:num w:numId="29" w16cid:durableId="1714038371">
    <w:abstractNumId w:val="18"/>
  </w:num>
  <w:num w:numId="30" w16cid:durableId="1928227854">
    <w:abstractNumId w:val="35"/>
  </w:num>
  <w:num w:numId="31" w16cid:durableId="5258247">
    <w:abstractNumId w:val="12"/>
  </w:num>
  <w:num w:numId="32" w16cid:durableId="1241020337">
    <w:abstractNumId w:val="6"/>
  </w:num>
  <w:num w:numId="33" w16cid:durableId="962730380">
    <w:abstractNumId w:val="30"/>
  </w:num>
  <w:num w:numId="34" w16cid:durableId="500700839">
    <w:abstractNumId w:val="26"/>
  </w:num>
  <w:num w:numId="35" w16cid:durableId="432360648">
    <w:abstractNumId w:val="22"/>
  </w:num>
  <w:num w:numId="36" w16cid:durableId="1210921154">
    <w:abstractNumId w:val="28"/>
  </w:num>
  <w:num w:numId="37" w16cid:durableId="1040741109">
    <w:abstractNumId w:val="33"/>
  </w:num>
  <w:num w:numId="38" w16cid:durableId="1626034758">
    <w:abstractNumId w:val="14"/>
  </w:num>
  <w:num w:numId="39" w16cid:durableId="2025286082">
    <w:abstractNumId w:val="23"/>
  </w:num>
  <w:num w:numId="40" w16cid:durableId="1364674603">
    <w:abstractNumId w:val="11"/>
  </w:num>
  <w:num w:numId="41" w16cid:durableId="264770213">
    <w:abstractNumId w:val="32"/>
  </w:num>
  <w:num w:numId="42" w16cid:durableId="659888369">
    <w:abstractNumId w:val="34"/>
  </w:num>
  <w:num w:numId="43" w16cid:durableId="1679306510">
    <w:abstractNumId w:val="20"/>
  </w:num>
  <w:num w:numId="44" w16cid:durableId="487288722">
    <w:abstractNumId w:val="8"/>
  </w:num>
  <w:num w:numId="45" w16cid:durableId="1945796160">
    <w:abstractNumId w:val="7"/>
  </w:num>
  <w:num w:numId="46" w16cid:durableId="631904931">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attachedTemplate r:id="rId1"/>
  <w:defaultTabStop w:val="720"/>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22F1"/>
    <w:rsid w:val="00010C0B"/>
    <w:rsid w:val="00035613"/>
    <w:rsid w:val="000431E4"/>
    <w:rsid w:val="00052E98"/>
    <w:rsid w:val="000712BD"/>
    <w:rsid w:val="00074A72"/>
    <w:rsid w:val="00092C88"/>
    <w:rsid w:val="000A573E"/>
    <w:rsid w:val="00112188"/>
    <w:rsid w:val="00117C84"/>
    <w:rsid w:val="00124F44"/>
    <w:rsid w:val="001263DA"/>
    <w:rsid w:val="00127B60"/>
    <w:rsid w:val="0014091E"/>
    <w:rsid w:val="0015691E"/>
    <w:rsid w:val="00160363"/>
    <w:rsid w:val="00165973"/>
    <w:rsid w:val="001A7160"/>
    <w:rsid w:val="001B1BFB"/>
    <w:rsid w:val="001C22F1"/>
    <w:rsid w:val="001C3705"/>
    <w:rsid w:val="001D2DF9"/>
    <w:rsid w:val="001D4565"/>
    <w:rsid w:val="00255482"/>
    <w:rsid w:val="002B1851"/>
    <w:rsid w:val="002B7D6A"/>
    <w:rsid w:val="002C717E"/>
    <w:rsid w:val="002D749A"/>
    <w:rsid w:val="002F0353"/>
    <w:rsid w:val="00317C20"/>
    <w:rsid w:val="00342514"/>
    <w:rsid w:val="00356924"/>
    <w:rsid w:val="00362D34"/>
    <w:rsid w:val="003639C1"/>
    <w:rsid w:val="003A1B0C"/>
    <w:rsid w:val="003A31E3"/>
    <w:rsid w:val="003B10AD"/>
    <w:rsid w:val="003C698C"/>
    <w:rsid w:val="003D740C"/>
    <w:rsid w:val="003F669D"/>
    <w:rsid w:val="00402BCA"/>
    <w:rsid w:val="00412293"/>
    <w:rsid w:val="004150C8"/>
    <w:rsid w:val="0041692A"/>
    <w:rsid w:val="00426574"/>
    <w:rsid w:val="004455A7"/>
    <w:rsid w:val="00447D98"/>
    <w:rsid w:val="0045345C"/>
    <w:rsid w:val="004736C6"/>
    <w:rsid w:val="004D1681"/>
    <w:rsid w:val="004D7821"/>
    <w:rsid w:val="004E02B6"/>
    <w:rsid w:val="00513B16"/>
    <w:rsid w:val="00520D1A"/>
    <w:rsid w:val="0053646F"/>
    <w:rsid w:val="00536E40"/>
    <w:rsid w:val="00570201"/>
    <w:rsid w:val="0059517F"/>
    <w:rsid w:val="005B006B"/>
    <w:rsid w:val="005C2328"/>
    <w:rsid w:val="005C5E6F"/>
    <w:rsid w:val="005E5C30"/>
    <w:rsid w:val="0060198D"/>
    <w:rsid w:val="006277B1"/>
    <w:rsid w:val="006313AD"/>
    <w:rsid w:val="00640356"/>
    <w:rsid w:val="006604B6"/>
    <w:rsid w:val="006611E2"/>
    <w:rsid w:val="00664645"/>
    <w:rsid w:val="00674C6D"/>
    <w:rsid w:val="00696D20"/>
    <w:rsid w:val="006A583D"/>
    <w:rsid w:val="006B35CC"/>
    <w:rsid w:val="006C0722"/>
    <w:rsid w:val="006D317D"/>
    <w:rsid w:val="006E3FBF"/>
    <w:rsid w:val="007224FF"/>
    <w:rsid w:val="00727B1A"/>
    <w:rsid w:val="00733EA4"/>
    <w:rsid w:val="00741587"/>
    <w:rsid w:val="0076287E"/>
    <w:rsid w:val="00763DF9"/>
    <w:rsid w:val="0077409D"/>
    <w:rsid w:val="007A0F6D"/>
    <w:rsid w:val="007B35A2"/>
    <w:rsid w:val="007B66BF"/>
    <w:rsid w:val="007C0197"/>
    <w:rsid w:val="007C10B3"/>
    <w:rsid w:val="007D5351"/>
    <w:rsid w:val="00816A7B"/>
    <w:rsid w:val="00817270"/>
    <w:rsid w:val="00834445"/>
    <w:rsid w:val="00866792"/>
    <w:rsid w:val="008875E2"/>
    <w:rsid w:val="00891085"/>
    <w:rsid w:val="00891BA5"/>
    <w:rsid w:val="008A78FB"/>
    <w:rsid w:val="008A796A"/>
    <w:rsid w:val="008C706B"/>
    <w:rsid w:val="008E1F66"/>
    <w:rsid w:val="009168EA"/>
    <w:rsid w:val="00932F59"/>
    <w:rsid w:val="009472DE"/>
    <w:rsid w:val="009612CB"/>
    <w:rsid w:val="00993924"/>
    <w:rsid w:val="00996292"/>
    <w:rsid w:val="009A351C"/>
    <w:rsid w:val="009A73AA"/>
    <w:rsid w:val="009C24C7"/>
    <w:rsid w:val="009E7314"/>
    <w:rsid w:val="00A23CCD"/>
    <w:rsid w:val="00A27360"/>
    <w:rsid w:val="00A319F1"/>
    <w:rsid w:val="00A5612A"/>
    <w:rsid w:val="00A672EF"/>
    <w:rsid w:val="00A87455"/>
    <w:rsid w:val="00AA1F05"/>
    <w:rsid w:val="00AF2547"/>
    <w:rsid w:val="00AF3F06"/>
    <w:rsid w:val="00B11E94"/>
    <w:rsid w:val="00B429DE"/>
    <w:rsid w:val="00B51A6E"/>
    <w:rsid w:val="00BA3F94"/>
    <w:rsid w:val="00BB131A"/>
    <w:rsid w:val="00C10542"/>
    <w:rsid w:val="00C160BC"/>
    <w:rsid w:val="00C167CC"/>
    <w:rsid w:val="00C270D3"/>
    <w:rsid w:val="00C34E2E"/>
    <w:rsid w:val="00C4785B"/>
    <w:rsid w:val="00C5632F"/>
    <w:rsid w:val="00C70336"/>
    <w:rsid w:val="00C8182B"/>
    <w:rsid w:val="00CB46F3"/>
    <w:rsid w:val="00CB6BDD"/>
    <w:rsid w:val="00CD150E"/>
    <w:rsid w:val="00CE6720"/>
    <w:rsid w:val="00D00E4B"/>
    <w:rsid w:val="00D03E29"/>
    <w:rsid w:val="00D2551F"/>
    <w:rsid w:val="00D42F4A"/>
    <w:rsid w:val="00D50071"/>
    <w:rsid w:val="00D5681A"/>
    <w:rsid w:val="00D65F9F"/>
    <w:rsid w:val="00DA1147"/>
    <w:rsid w:val="00DD3A6A"/>
    <w:rsid w:val="00DD5669"/>
    <w:rsid w:val="00DD7F10"/>
    <w:rsid w:val="00DE1C99"/>
    <w:rsid w:val="00E13DEE"/>
    <w:rsid w:val="00E1775B"/>
    <w:rsid w:val="00E330D7"/>
    <w:rsid w:val="00E407DB"/>
    <w:rsid w:val="00E506C1"/>
    <w:rsid w:val="00E81A96"/>
    <w:rsid w:val="00EC64CC"/>
    <w:rsid w:val="00EF1F53"/>
    <w:rsid w:val="00F072FA"/>
    <w:rsid w:val="00F35072"/>
    <w:rsid w:val="00F91961"/>
    <w:rsid w:val="00F93D31"/>
    <w:rsid w:val="00FC2B78"/>
    <w:rsid w:val="00FC4058"/>
    <w:rsid w:val="00FC4D16"/>
  </w:rsids>
  <m:mathPr>
    <m:mathFont m:val="Cambria Math"/>
    <m:brkBin m:val="before"/>
    <m:brkBinSub m:val="--"/>
    <m:smallFrac m:val="0"/>
    <m:dispDef/>
    <m:lMargin m:val="0"/>
    <m:rMargin m:val="0"/>
    <m:defJc m:val="centerGroup"/>
    <m:wrapIndent m:val="1440"/>
    <m:intLim m:val="subSup"/>
    <m:naryLim m:val="undOvr"/>
  </m:mathPr>
  <w:themeFontLang w:val="en-GB"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04082B18"/>
  <w14:discardImageEditingData/>
  <w14:defaultImageDpi w14:val="32767"/>
  <w15:chartTrackingRefBased/>
  <w15:docId w15:val="{9B95EA5D-25F3-4D03-9282-63BBA3D202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uiPriority="0" w:qFormat="1"/>
    <w:lsdException w:name="heading 4" w:semiHidden="1" w:uiPriority="0" w:qFormat="1"/>
    <w:lsdException w:name="heading 5" w:semiHidden="1" w:uiPriority="0" w:qFormat="1"/>
    <w:lsdException w:name="heading 6" w:semiHidden="1" w:uiPriority="0" w:qFormat="1"/>
    <w:lsdException w:name="heading 7" w:semiHidden="1" w:uiPriority="9" w:qFormat="1"/>
    <w:lsdException w:name="heading 8" w:semiHidden="1" w:uiPriority="0" w:qFormat="1"/>
    <w:lsdException w:name="heading 9" w:semiHidden="1" w:uiPriority="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lsdException w:name="footnote text" w:semiHidden="1" w:uiPriority="0" w:unhideWhenUsed="1"/>
    <w:lsdException w:name="annotation text" w:semiHidden="1"/>
    <w:lsdException w:name="index heading" w:semiHidden="1"/>
    <w:lsdException w:name="caption" w:semiHidden="1" w:uiPriority="49" w:unhideWhenUsed="1"/>
    <w:lsdException w:name="table of figures" w:semiHidden="1"/>
    <w:lsdException w:name="envelope address" w:semiHidden="1"/>
    <w:lsdException w:name="envelope return" w:semiHidden="1"/>
    <w:lsdException w:name="footnote reference" w:semiHidden="1" w:uiPriority="0" w:unhideWhenUsed="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uiPriority="19" w:unhideWhenUsed="1" w:qFormat="1"/>
    <w:lsdException w:name="List Number" w:semiHidden="1" w:uiPriority="29" w:unhideWhenUsed="1" w:qFormat="1"/>
    <w:lsdException w:name="List 2" w:semiHidden="1"/>
    <w:lsdException w:name="List 3" w:semiHidden="1"/>
    <w:lsdException w:name="List 4" w:semiHidden="1"/>
    <w:lsdException w:name="List 5" w:semiHidden="1"/>
    <w:lsdException w:name="List Bullet 2" w:semiHidden="1" w:uiPriority="19" w:unhideWhenUsed="1" w:qFormat="1"/>
    <w:lsdException w:name="List Bullet 3" w:semiHidden="1" w:uiPriority="19" w:unhideWhenUsed="1" w:qFormat="1"/>
    <w:lsdException w:name="List Bullet 4" w:semiHidden="1"/>
    <w:lsdException w:name="List Bullet 5" w:semiHidden="1"/>
    <w:lsdException w:name="List Number 2" w:semiHidden="1" w:uiPriority="29" w:unhideWhenUsed="1" w:qFormat="1"/>
    <w:lsdException w:name="List Number 3" w:semiHidden="1" w:uiPriority="29" w:unhideWhenUsed="1" w:qFormat="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default="1" w:styleId="Normal">
    <w:name w:val="Normal"/>
    <w:qFormat/>
    <w:rsid w:val="0045345C"/>
    <w:pPr>
      <w:spacing w:line="280" w:lineRule="atLeast"/>
    </w:pPr>
    <w:rPr>
      <w:rFonts w:eastAsiaTheme="minorEastAsia"/>
      <w:szCs w:val="22"/>
      <w:lang w:eastAsia="zh-TW"/>
    </w:rPr>
  </w:style>
  <w:style w:type="paragraph" w:styleId="Heading1">
    <w:name w:val="heading 1"/>
    <w:aliases w:val="ignore"/>
    <w:basedOn w:val="Normal"/>
    <w:next w:val="BodyText"/>
    <w:link w:val="Heading1Char"/>
    <w:uiPriority w:val="9"/>
    <w:qFormat/>
    <w:rsid w:val="004D1681"/>
    <w:pPr>
      <w:keepNext/>
      <w:keepLines/>
      <w:numPr>
        <w:numId w:val="17"/>
      </w:numPr>
      <w:spacing w:after="340" w:line="640" w:lineRule="atLeast"/>
      <w:outlineLvl w:val="0"/>
    </w:pPr>
    <w:rPr>
      <w:rFonts w:asciiTheme="majorHAnsi" w:eastAsiaTheme="majorEastAsia" w:hAnsiTheme="majorHAnsi" w:cstheme="majorBidi"/>
      <w:b/>
      <w:color w:val="0483A4" w:themeColor="accent4"/>
      <w:sz w:val="56"/>
      <w:szCs w:val="32"/>
    </w:rPr>
  </w:style>
  <w:style w:type="paragraph" w:styleId="Heading2">
    <w:name w:val="heading 2"/>
    <w:basedOn w:val="Normal"/>
    <w:next w:val="BodyText"/>
    <w:link w:val="Heading2Char"/>
    <w:qFormat/>
    <w:rsid w:val="00CB6BDD"/>
    <w:pPr>
      <w:keepNext/>
      <w:keepLines/>
      <w:numPr>
        <w:ilvl w:val="1"/>
        <w:numId w:val="17"/>
      </w:numPr>
      <w:spacing w:after="170" w:line="400" w:lineRule="atLeast"/>
      <w:outlineLvl w:val="1"/>
    </w:pPr>
    <w:rPr>
      <w:rFonts w:asciiTheme="majorHAnsi" w:eastAsiaTheme="majorEastAsia" w:hAnsiTheme="majorHAnsi" w:cstheme="majorBidi"/>
      <w:b/>
      <w:color w:val="352B2F" w:themeColor="accent1"/>
      <w:sz w:val="32"/>
      <w:szCs w:val="26"/>
    </w:rPr>
  </w:style>
  <w:style w:type="paragraph" w:styleId="Heading3">
    <w:name w:val="heading 3"/>
    <w:basedOn w:val="Normal"/>
    <w:next w:val="BodyText"/>
    <w:link w:val="Heading3Char"/>
    <w:qFormat/>
    <w:rsid w:val="00CB6BDD"/>
    <w:pPr>
      <w:keepNext/>
      <w:keepLines/>
      <w:spacing w:after="170"/>
      <w:outlineLvl w:val="2"/>
    </w:pPr>
    <w:rPr>
      <w:rFonts w:asciiTheme="majorHAnsi" w:eastAsiaTheme="majorEastAsia" w:hAnsiTheme="majorHAnsi" w:cstheme="majorBidi"/>
      <w:b/>
      <w:color w:val="352B2F" w:themeColor="accent1"/>
      <w:szCs w:val="24"/>
    </w:rPr>
  </w:style>
  <w:style w:type="paragraph" w:styleId="Heading4">
    <w:name w:val="heading 4"/>
    <w:basedOn w:val="Normal"/>
    <w:next w:val="Normal"/>
    <w:link w:val="Heading4Char"/>
    <w:qFormat/>
    <w:rsid w:val="00763DF9"/>
    <w:pPr>
      <w:spacing w:after="120" w:line="240" w:lineRule="auto"/>
      <w:ind w:left="864" w:hanging="864"/>
      <w:outlineLvl w:val="3"/>
    </w:pPr>
    <w:rPr>
      <w:rFonts w:ascii="Arial" w:eastAsia="Arial" w:hAnsi="Arial" w:cs="Arial"/>
      <w:color w:val="000000"/>
      <w:szCs w:val="20"/>
      <w:lang w:eastAsia="en-GB"/>
    </w:rPr>
  </w:style>
  <w:style w:type="paragraph" w:styleId="Heading5">
    <w:name w:val="heading 5"/>
    <w:basedOn w:val="Normal"/>
    <w:next w:val="Normal"/>
    <w:link w:val="Heading5Char"/>
    <w:qFormat/>
    <w:rsid w:val="00763DF9"/>
    <w:pPr>
      <w:keepNext/>
      <w:keepLines/>
      <w:spacing w:before="120" w:after="120" w:line="240" w:lineRule="auto"/>
      <w:ind w:left="1008" w:hanging="1008"/>
      <w:contextualSpacing/>
      <w:outlineLvl w:val="4"/>
    </w:pPr>
    <w:rPr>
      <w:rFonts w:ascii="Arial" w:eastAsia="Arial" w:hAnsi="Arial" w:cs="Arial"/>
      <w:b/>
      <w:color w:val="000000"/>
      <w:szCs w:val="20"/>
      <w:lang w:eastAsia="en-GB"/>
    </w:rPr>
  </w:style>
  <w:style w:type="paragraph" w:styleId="Heading6">
    <w:name w:val="heading 6"/>
    <w:basedOn w:val="Normal"/>
    <w:next w:val="Normal"/>
    <w:link w:val="Heading6Char"/>
    <w:qFormat/>
    <w:rsid w:val="00763DF9"/>
    <w:pPr>
      <w:keepNext/>
      <w:keepLines/>
      <w:spacing w:before="120" w:after="120" w:line="240" w:lineRule="auto"/>
      <w:ind w:left="1152" w:hanging="1152"/>
      <w:contextualSpacing/>
      <w:outlineLvl w:val="5"/>
    </w:pPr>
    <w:rPr>
      <w:rFonts w:ascii="Arial" w:eastAsia="Arial" w:hAnsi="Arial" w:cs="Arial"/>
      <w:b/>
      <w:color w:val="000000"/>
      <w:szCs w:val="20"/>
      <w:lang w:eastAsia="en-GB"/>
    </w:rPr>
  </w:style>
  <w:style w:type="paragraph" w:styleId="Heading7">
    <w:name w:val="heading 7"/>
    <w:basedOn w:val="Normal"/>
    <w:next w:val="Normal"/>
    <w:link w:val="Heading7Char"/>
    <w:uiPriority w:val="9"/>
    <w:unhideWhenUsed/>
    <w:qFormat/>
    <w:rsid w:val="00763DF9"/>
    <w:pPr>
      <w:keepNext/>
      <w:keepLines/>
      <w:spacing w:before="40" w:after="120" w:line="240" w:lineRule="auto"/>
      <w:ind w:left="1296" w:hanging="1296"/>
      <w:outlineLvl w:val="6"/>
    </w:pPr>
    <w:rPr>
      <w:rFonts w:asciiTheme="majorHAnsi" w:eastAsiaTheme="majorEastAsia" w:hAnsiTheme="majorHAnsi" w:cstheme="majorBidi"/>
      <w:i/>
      <w:iCs/>
      <w:color w:val="1A1517" w:themeColor="accent1" w:themeShade="7F"/>
      <w:szCs w:val="20"/>
      <w:lang w:eastAsia="en-GB"/>
    </w:rPr>
  </w:style>
  <w:style w:type="paragraph" w:styleId="Heading8">
    <w:name w:val="heading 8"/>
    <w:basedOn w:val="Normal"/>
    <w:next w:val="Normal"/>
    <w:link w:val="Heading8Char"/>
    <w:unhideWhenUsed/>
    <w:qFormat/>
    <w:rsid w:val="00763DF9"/>
    <w:pPr>
      <w:keepNext/>
      <w:keepLines/>
      <w:spacing w:before="40" w:after="120" w:line="240" w:lineRule="auto"/>
      <w:ind w:left="1440" w:hanging="1440"/>
      <w:outlineLvl w:val="7"/>
    </w:pPr>
    <w:rPr>
      <w:rFonts w:asciiTheme="majorHAnsi" w:eastAsiaTheme="majorEastAsia" w:hAnsiTheme="majorHAnsi" w:cstheme="majorBidi"/>
      <w:color w:val="272727" w:themeColor="text1" w:themeTint="D8"/>
      <w:sz w:val="21"/>
      <w:szCs w:val="21"/>
      <w:lang w:eastAsia="en-GB"/>
    </w:rPr>
  </w:style>
  <w:style w:type="paragraph" w:styleId="Heading9">
    <w:name w:val="heading 9"/>
    <w:basedOn w:val="Normal"/>
    <w:next w:val="Normal"/>
    <w:link w:val="Heading9Char"/>
    <w:unhideWhenUsed/>
    <w:qFormat/>
    <w:rsid w:val="00763DF9"/>
    <w:pPr>
      <w:keepNext/>
      <w:keepLines/>
      <w:spacing w:before="40" w:after="120" w:line="240" w:lineRule="auto"/>
      <w:ind w:left="1584" w:hanging="1584"/>
      <w:outlineLvl w:val="8"/>
    </w:pPr>
    <w:rPr>
      <w:rFonts w:asciiTheme="majorHAnsi" w:eastAsiaTheme="majorEastAsia" w:hAnsiTheme="majorHAnsi" w:cstheme="majorBidi"/>
      <w:i/>
      <w:iCs/>
      <w:color w:val="272727" w:themeColor="text1" w:themeTint="D8"/>
      <w:sz w:val="21"/>
      <w:szCs w:val="21"/>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ignore Char"/>
    <w:basedOn w:val="DefaultParagraphFont"/>
    <w:link w:val="Heading1"/>
    <w:uiPriority w:val="9"/>
    <w:rsid w:val="002C717E"/>
    <w:rPr>
      <w:rFonts w:asciiTheme="majorHAnsi" w:eastAsiaTheme="majorEastAsia" w:hAnsiTheme="majorHAnsi" w:cstheme="majorBidi"/>
      <w:b/>
      <w:color w:val="0483A4" w:themeColor="accent4"/>
      <w:sz w:val="56"/>
      <w:szCs w:val="32"/>
      <w:lang w:eastAsia="zh-TW"/>
    </w:rPr>
  </w:style>
  <w:style w:type="character" w:customStyle="1" w:styleId="Heading2Char">
    <w:name w:val="Heading 2 Char"/>
    <w:basedOn w:val="DefaultParagraphFont"/>
    <w:link w:val="Heading2"/>
    <w:uiPriority w:val="9"/>
    <w:rsid w:val="00CB6BDD"/>
    <w:rPr>
      <w:rFonts w:asciiTheme="majorHAnsi" w:eastAsiaTheme="majorEastAsia" w:hAnsiTheme="majorHAnsi" w:cstheme="majorBidi"/>
      <w:b/>
      <w:color w:val="352B2F" w:themeColor="accent1"/>
      <w:sz w:val="32"/>
      <w:szCs w:val="26"/>
      <w:lang w:eastAsia="zh-TW"/>
    </w:rPr>
  </w:style>
  <w:style w:type="numbering" w:customStyle="1" w:styleId="HeadingNumList">
    <w:name w:val="HeadingNumList"/>
    <w:uiPriority w:val="99"/>
    <w:rsid w:val="00DD3A6A"/>
    <w:pPr>
      <w:numPr>
        <w:numId w:val="3"/>
      </w:numPr>
    </w:pPr>
  </w:style>
  <w:style w:type="paragraph" w:styleId="TOCHeading">
    <w:name w:val="TOC Heading"/>
    <w:next w:val="Normal"/>
    <w:uiPriority w:val="39"/>
    <w:qFormat/>
    <w:rsid w:val="0053646F"/>
    <w:pPr>
      <w:spacing w:after="510" w:line="700" w:lineRule="atLeast"/>
      <w:ind w:left="-1021"/>
    </w:pPr>
    <w:rPr>
      <w:rFonts w:asciiTheme="majorHAnsi" w:eastAsiaTheme="majorEastAsia" w:hAnsiTheme="majorHAnsi" w:cstheme="majorBidi"/>
      <w:b/>
      <w:color w:val="0483A4" w:themeColor="accent4"/>
      <w:sz w:val="56"/>
      <w:szCs w:val="32"/>
      <w:lang w:eastAsia="zh-TW"/>
    </w:rPr>
  </w:style>
  <w:style w:type="character" w:customStyle="1" w:styleId="Heading3Char">
    <w:name w:val="Heading 3 Char"/>
    <w:basedOn w:val="DefaultParagraphFont"/>
    <w:link w:val="Heading3"/>
    <w:uiPriority w:val="9"/>
    <w:rsid w:val="00CB6BDD"/>
    <w:rPr>
      <w:rFonts w:asciiTheme="majorHAnsi" w:eastAsiaTheme="majorEastAsia" w:hAnsiTheme="majorHAnsi" w:cstheme="majorBidi"/>
      <w:b/>
      <w:color w:val="352B2F" w:themeColor="accent1"/>
      <w:lang w:eastAsia="zh-TW"/>
    </w:rPr>
  </w:style>
  <w:style w:type="paragraph" w:styleId="Caption">
    <w:name w:val="caption"/>
    <w:basedOn w:val="Normal"/>
    <w:next w:val="Normal"/>
    <w:uiPriority w:val="49"/>
    <w:rsid w:val="008E1F66"/>
    <w:rPr>
      <w:b/>
      <w:iCs/>
      <w:color w:val="5C5B5B" w:themeColor="text2"/>
      <w:szCs w:val="18"/>
    </w:rPr>
  </w:style>
  <w:style w:type="paragraph" w:styleId="FootnoteText">
    <w:name w:val="footnote text"/>
    <w:basedOn w:val="Normal"/>
    <w:link w:val="FootnoteTextChar"/>
    <w:rsid w:val="00DD3A6A"/>
    <w:pPr>
      <w:spacing w:after="40"/>
    </w:pPr>
    <w:rPr>
      <w:sz w:val="16"/>
    </w:rPr>
  </w:style>
  <w:style w:type="character" w:customStyle="1" w:styleId="FootnoteTextChar">
    <w:name w:val="Footnote Text Char"/>
    <w:basedOn w:val="DefaultParagraphFont"/>
    <w:link w:val="FootnoteText"/>
    <w:rsid w:val="00DD3A6A"/>
    <w:rPr>
      <w:rFonts w:eastAsiaTheme="minorEastAsia"/>
      <w:sz w:val="16"/>
      <w:szCs w:val="22"/>
      <w:lang w:eastAsia="zh-TW"/>
    </w:rPr>
  </w:style>
  <w:style w:type="paragraph" w:styleId="ListBullet">
    <w:name w:val="List Bullet"/>
    <w:basedOn w:val="Normal"/>
    <w:uiPriority w:val="19"/>
    <w:qFormat/>
    <w:rsid w:val="00CD150E"/>
    <w:pPr>
      <w:numPr>
        <w:numId w:val="5"/>
      </w:numPr>
      <w:spacing w:after="170"/>
      <w:ind w:left="340" w:hanging="340"/>
      <w:contextualSpacing/>
    </w:pPr>
    <w:rPr>
      <w:color w:val="5C5B5B" w:themeColor="text2"/>
    </w:rPr>
  </w:style>
  <w:style w:type="paragraph" w:styleId="ListBullet2">
    <w:name w:val="List Bullet 2"/>
    <w:basedOn w:val="Normal"/>
    <w:uiPriority w:val="19"/>
    <w:qFormat/>
    <w:rsid w:val="00CD150E"/>
    <w:pPr>
      <w:numPr>
        <w:numId w:val="7"/>
      </w:numPr>
      <w:spacing w:after="170"/>
      <w:ind w:left="680" w:hanging="340"/>
      <w:contextualSpacing/>
    </w:pPr>
    <w:rPr>
      <w:color w:val="5C5B5B" w:themeColor="text2"/>
    </w:rPr>
  </w:style>
  <w:style w:type="paragraph" w:styleId="ListBullet3">
    <w:name w:val="List Bullet 3"/>
    <w:basedOn w:val="Normal"/>
    <w:uiPriority w:val="19"/>
    <w:qFormat/>
    <w:rsid w:val="00CD150E"/>
    <w:pPr>
      <w:numPr>
        <w:numId w:val="9"/>
      </w:numPr>
      <w:spacing w:after="170"/>
      <w:ind w:left="1020" w:hanging="340"/>
      <w:contextualSpacing/>
    </w:pPr>
    <w:rPr>
      <w:color w:val="5C5B5B" w:themeColor="text2"/>
    </w:rPr>
  </w:style>
  <w:style w:type="paragraph" w:styleId="ListNumber">
    <w:name w:val="List Number"/>
    <w:basedOn w:val="Normal"/>
    <w:uiPriority w:val="29"/>
    <w:qFormat/>
    <w:rsid w:val="00C167CC"/>
    <w:pPr>
      <w:numPr>
        <w:numId w:val="16"/>
      </w:numPr>
      <w:spacing w:after="170"/>
      <w:contextualSpacing/>
    </w:pPr>
    <w:rPr>
      <w:color w:val="5C5B5B" w:themeColor="text2"/>
    </w:rPr>
  </w:style>
  <w:style w:type="paragraph" w:styleId="ListNumber2">
    <w:name w:val="List Number 2"/>
    <w:basedOn w:val="Normal"/>
    <w:uiPriority w:val="29"/>
    <w:qFormat/>
    <w:rsid w:val="00C167CC"/>
    <w:pPr>
      <w:numPr>
        <w:ilvl w:val="1"/>
        <w:numId w:val="16"/>
      </w:numPr>
      <w:spacing w:after="170"/>
      <w:contextualSpacing/>
    </w:pPr>
    <w:rPr>
      <w:color w:val="5C5B5B" w:themeColor="text2"/>
    </w:rPr>
  </w:style>
  <w:style w:type="paragraph" w:styleId="ListNumber3">
    <w:name w:val="List Number 3"/>
    <w:basedOn w:val="Normal"/>
    <w:uiPriority w:val="29"/>
    <w:qFormat/>
    <w:rsid w:val="00C167CC"/>
    <w:pPr>
      <w:numPr>
        <w:ilvl w:val="2"/>
        <w:numId w:val="16"/>
      </w:numPr>
      <w:spacing w:after="170"/>
      <w:ind w:left="1020" w:hanging="340"/>
      <w:contextualSpacing/>
    </w:pPr>
    <w:rPr>
      <w:color w:val="5C5B5B" w:themeColor="text2"/>
    </w:rPr>
  </w:style>
  <w:style w:type="numbering" w:customStyle="1" w:styleId="NumList">
    <w:name w:val="NumList"/>
    <w:uiPriority w:val="99"/>
    <w:rsid w:val="00DD3A6A"/>
    <w:pPr>
      <w:numPr>
        <w:numId w:val="11"/>
      </w:numPr>
    </w:pPr>
  </w:style>
  <w:style w:type="paragraph" w:styleId="TOC1">
    <w:name w:val="toc 1"/>
    <w:basedOn w:val="Normal"/>
    <w:next w:val="Normal"/>
    <w:uiPriority w:val="39"/>
    <w:rsid w:val="00C5632F"/>
    <w:pPr>
      <w:pBdr>
        <w:top w:val="single" w:sz="2" w:space="1" w:color="0483A4" w:themeColor="accent4"/>
        <w:left w:val="single" w:sz="2" w:space="4" w:color="0483A4" w:themeColor="accent4"/>
        <w:bottom w:val="single" w:sz="2" w:space="1" w:color="0483A4" w:themeColor="accent4"/>
        <w:right w:val="single" w:sz="2" w:space="4" w:color="0483A4" w:themeColor="accent4"/>
      </w:pBdr>
      <w:shd w:val="clear" w:color="auto" w:fill="0483A4" w:themeFill="accent4"/>
      <w:spacing w:before="397" w:after="170"/>
      <w:ind w:hanging="851"/>
    </w:pPr>
    <w:rPr>
      <w:b/>
      <w:color w:val="FFFFFF" w:themeColor="background1"/>
    </w:rPr>
  </w:style>
  <w:style w:type="paragraph" w:styleId="TOC2">
    <w:name w:val="toc 2"/>
    <w:basedOn w:val="Normal"/>
    <w:next w:val="Normal"/>
    <w:uiPriority w:val="39"/>
    <w:rsid w:val="00C5632F"/>
    <w:pPr>
      <w:ind w:hanging="851"/>
    </w:pPr>
  </w:style>
  <w:style w:type="paragraph" w:styleId="TOC3">
    <w:name w:val="toc 3"/>
    <w:basedOn w:val="Normal"/>
    <w:next w:val="Normal"/>
    <w:uiPriority w:val="39"/>
    <w:rsid w:val="009E7314"/>
  </w:style>
  <w:style w:type="paragraph" w:styleId="TOC4">
    <w:name w:val="toc 4"/>
    <w:basedOn w:val="Normal"/>
    <w:next w:val="Normal"/>
    <w:uiPriority w:val="39"/>
    <w:semiHidden/>
    <w:rsid w:val="00DD3A6A"/>
    <w:pPr>
      <w:spacing w:after="100"/>
      <w:ind w:left="660"/>
    </w:pPr>
  </w:style>
  <w:style w:type="paragraph" w:styleId="TOC5">
    <w:name w:val="toc 5"/>
    <w:basedOn w:val="Normal"/>
    <w:next w:val="Normal"/>
    <w:uiPriority w:val="39"/>
    <w:semiHidden/>
    <w:rsid w:val="00DD3A6A"/>
    <w:pPr>
      <w:spacing w:after="100"/>
      <w:ind w:left="880"/>
    </w:pPr>
  </w:style>
  <w:style w:type="paragraph" w:styleId="TOC6">
    <w:name w:val="toc 6"/>
    <w:basedOn w:val="Normal"/>
    <w:next w:val="Normal"/>
    <w:uiPriority w:val="39"/>
    <w:semiHidden/>
    <w:rsid w:val="00DD3A6A"/>
    <w:pPr>
      <w:spacing w:after="100"/>
      <w:ind w:left="1100"/>
    </w:pPr>
  </w:style>
  <w:style w:type="paragraph" w:styleId="TOC7">
    <w:name w:val="toc 7"/>
    <w:basedOn w:val="Normal"/>
    <w:next w:val="Normal"/>
    <w:uiPriority w:val="39"/>
    <w:semiHidden/>
    <w:rsid w:val="00DD3A6A"/>
    <w:pPr>
      <w:spacing w:after="100"/>
      <w:ind w:left="1320"/>
    </w:pPr>
  </w:style>
  <w:style w:type="paragraph" w:styleId="TOC8">
    <w:name w:val="toc 8"/>
    <w:basedOn w:val="Normal"/>
    <w:next w:val="Normal"/>
    <w:uiPriority w:val="39"/>
    <w:semiHidden/>
    <w:rsid w:val="00DD3A6A"/>
    <w:pPr>
      <w:spacing w:after="100"/>
      <w:ind w:left="1540"/>
    </w:pPr>
  </w:style>
  <w:style w:type="paragraph" w:styleId="TOC9">
    <w:name w:val="toc 9"/>
    <w:basedOn w:val="Normal"/>
    <w:next w:val="Normal"/>
    <w:uiPriority w:val="39"/>
    <w:semiHidden/>
    <w:rsid w:val="00DD3A6A"/>
    <w:pPr>
      <w:spacing w:after="100"/>
      <w:ind w:left="1760"/>
    </w:pPr>
  </w:style>
  <w:style w:type="table" w:styleId="TableGrid">
    <w:name w:val="Table Grid"/>
    <w:basedOn w:val="TableNormal"/>
    <w:uiPriority w:val="59"/>
    <w:rsid w:val="007415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Normal"/>
    <w:next w:val="Normal"/>
    <w:semiHidden/>
    <w:qFormat/>
    <w:rsid w:val="000431E4"/>
    <w:pPr>
      <w:framePr w:hSpace="181" w:wrap="around" w:vAnchor="page" w:hAnchor="page" w:x="1022" w:y="9243"/>
      <w:suppressOverlap/>
    </w:pPr>
    <w:rPr>
      <w:rFonts w:asciiTheme="majorHAnsi" w:hAnsiTheme="majorHAnsi"/>
      <w:b/>
      <w:color w:val="FFFFFF" w:themeColor="background1"/>
      <w:sz w:val="56"/>
    </w:rPr>
  </w:style>
  <w:style w:type="paragraph" w:customStyle="1" w:styleId="Documentsubtitle">
    <w:name w:val="Document subtitle"/>
    <w:basedOn w:val="Normal"/>
    <w:next w:val="Normal"/>
    <w:semiHidden/>
    <w:qFormat/>
    <w:rsid w:val="000431E4"/>
    <w:pPr>
      <w:framePr w:hSpace="181" w:wrap="around" w:vAnchor="page" w:hAnchor="page" w:x="1022" w:y="9243"/>
      <w:spacing w:after="440" w:line="440" w:lineRule="atLeast"/>
      <w:suppressOverlap/>
    </w:pPr>
    <w:rPr>
      <w:rFonts w:asciiTheme="majorHAnsi" w:hAnsiTheme="majorHAnsi"/>
      <w:color w:val="FFFFFF" w:themeColor="background1"/>
      <w:sz w:val="40"/>
    </w:rPr>
  </w:style>
  <w:style w:type="paragraph" w:customStyle="1" w:styleId="Documentauthor">
    <w:name w:val="Document author"/>
    <w:basedOn w:val="Normal"/>
    <w:next w:val="Normal"/>
    <w:semiHidden/>
    <w:qFormat/>
    <w:rsid w:val="00B11E94"/>
    <w:pPr>
      <w:framePr w:hSpace="181" w:wrap="around" w:vAnchor="page" w:hAnchor="page" w:x="1022" w:y="9243"/>
      <w:spacing w:after="280"/>
      <w:suppressOverlap/>
    </w:pPr>
    <w:rPr>
      <w:b/>
      <w:color w:val="FFFFFF" w:themeColor="background1"/>
    </w:rPr>
  </w:style>
  <w:style w:type="paragraph" w:customStyle="1" w:styleId="Documentdetails">
    <w:name w:val="Document details"/>
    <w:basedOn w:val="Normal"/>
    <w:next w:val="Normal"/>
    <w:semiHidden/>
    <w:qFormat/>
    <w:rsid w:val="00D50071"/>
    <w:pPr>
      <w:framePr w:hSpace="181" w:wrap="around" w:vAnchor="page" w:hAnchor="page" w:x="1022" w:y="9243"/>
      <w:spacing w:after="20"/>
      <w:suppressOverlap/>
    </w:pPr>
    <w:rPr>
      <w:color w:val="FFFFFF" w:themeColor="background1"/>
    </w:rPr>
  </w:style>
  <w:style w:type="paragraph" w:customStyle="1" w:styleId="Clientref">
    <w:name w:val="Client ref"/>
    <w:basedOn w:val="Documentdetails"/>
    <w:next w:val="Normal"/>
    <w:semiHidden/>
    <w:qFormat/>
    <w:rsid w:val="00DE1C99"/>
    <w:pPr>
      <w:framePr w:wrap="around" w:y="8676"/>
    </w:pPr>
  </w:style>
  <w:style w:type="paragraph" w:styleId="Header">
    <w:name w:val="header"/>
    <w:basedOn w:val="Normal"/>
    <w:link w:val="HeaderChar"/>
    <w:uiPriority w:val="99"/>
    <w:rsid w:val="00817270"/>
    <w:pPr>
      <w:tabs>
        <w:tab w:val="center" w:pos="4513"/>
        <w:tab w:val="right" w:pos="9026"/>
      </w:tabs>
    </w:pPr>
  </w:style>
  <w:style w:type="character" w:customStyle="1" w:styleId="HeaderChar">
    <w:name w:val="Header Char"/>
    <w:basedOn w:val="DefaultParagraphFont"/>
    <w:link w:val="Header"/>
    <w:uiPriority w:val="99"/>
    <w:rsid w:val="00817270"/>
    <w:rPr>
      <w:rFonts w:eastAsiaTheme="minorEastAsia"/>
      <w:sz w:val="22"/>
      <w:szCs w:val="22"/>
      <w:lang w:eastAsia="zh-TW"/>
    </w:rPr>
  </w:style>
  <w:style w:type="paragraph" w:styleId="Footer">
    <w:name w:val="footer"/>
    <w:basedOn w:val="Normal"/>
    <w:link w:val="FooterChar"/>
    <w:uiPriority w:val="99"/>
    <w:rsid w:val="0015691E"/>
    <w:pPr>
      <w:tabs>
        <w:tab w:val="center" w:pos="4513"/>
        <w:tab w:val="right" w:pos="9026"/>
      </w:tabs>
      <w:ind w:right="284"/>
    </w:pPr>
    <w:rPr>
      <w:b/>
      <w:color w:val="352B2F" w:themeColor="accent1"/>
    </w:rPr>
  </w:style>
  <w:style w:type="character" w:customStyle="1" w:styleId="FooterChar">
    <w:name w:val="Footer Char"/>
    <w:basedOn w:val="DefaultParagraphFont"/>
    <w:link w:val="Footer"/>
    <w:uiPriority w:val="99"/>
    <w:rsid w:val="0015691E"/>
    <w:rPr>
      <w:rFonts w:eastAsiaTheme="minorEastAsia"/>
      <w:b/>
      <w:color w:val="352B2F" w:themeColor="accent1"/>
      <w:szCs w:val="22"/>
      <w:lang w:eastAsia="zh-TW"/>
    </w:rPr>
  </w:style>
  <w:style w:type="paragraph" w:styleId="BodyText">
    <w:name w:val="Body Text"/>
    <w:basedOn w:val="Normal"/>
    <w:link w:val="BodyTextChar"/>
    <w:rsid w:val="00CD150E"/>
    <w:pPr>
      <w:numPr>
        <w:ilvl w:val="2"/>
        <w:numId w:val="17"/>
      </w:numPr>
      <w:spacing w:after="170"/>
    </w:pPr>
    <w:rPr>
      <w:color w:val="5C5B5B" w:themeColor="text2"/>
    </w:rPr>
  </w:style>
  <w:style w:type="character" w:customStyle="1" w:styleId="BodyTextChar">
    <w:name w:val="Body Text Char"/>
    <w:basedOn w:val="DefaultParagraphFont"/>
    <w:link w:val="BodyText"/>
    <w:rsid w:val="00CD150E"/>
    <w:rPr>
      <w:rFonts w:eastAsiaTheme="minorEastAsia"/>
      <w:color w:val="5C5B5B" w:themeColor="text2"/>
      <w:szCs w:val="22"/>
      <w:lang w:eastAsia="zh-TW"/>
    </w:rPr>
  </w:style>
  <w:style w:type="numbering" w:customStyle="1" w:styleId="UKCEHList">
    <w:name w:val="UKCEH List"/>
    <w:uiPriority w:val="99"/>
    <w:rsid w:val="004D1681"/>
    <w:pPr>
      <w:numPr>
        <w:numId w:val="45"/>
      </w:numPr>
    </w:pPr>
  </w:style>
  <w:style w:type="character" w:styleId="PlaceholderText">
    <w:name w:val="Placeholder Text"/>
    <w:basedOn w:val="DefaultParagraphFont"/>
    <w:uiPriority w:val="99"/>
    <w:semiHidden/>
    <w:rsid w:val="00513B16"/>
    <w:rPr>
      <w:color w:val="808080"/>
    </w:rPr>
  </w:style>
  <w:style w:type="character" w:styleId="Hyperlink">
    <w:name w:val="Hyperlink"/>
    <w:basedOn w:val="DefaultParagraphFont"/>
    <w:uiPriority w:val="99"/>
    <w:unhideWhenUsed/>
    <w:rsid w:val="0053646F"/>
    <w:rPr>
      <w:color w:val="0483A4" w:themeColor="hyperlink"/>
      <w:u w:val="single"/>
    </w:rPr>
  </w:style>
  <w:style w:type="table" w:customStyle="1" w:styleId="UKCEHTable">
    <w:name w:val="UKCEH Table"/>
    <w:basedOn w:val="TableNormal"/>
    <w:uiPriority w:val="99"/>
    <w:rsid w:val="00CD150E"/>
    <w:tblPr>
      <w:tblStyleRowBandSize w:val="1"/>
      <w:tblBorders>
        <w:top w:val="single" w:sz="4" w:space="0" w:color="352B2F" w:themeColor="accent1"/>
        <w:left w:val="single" w:sz="4" w:space="0" w:color="352B2F" w:themeColor="accent1"/>
        <w:bottom w:val="single" w:sz="4" w:space="0" w:color="352B2F" w:themeColor="accent1"/>
        <w:right w:val="single" w:sz="4" w:space="0" w:color="352B2F" w:themeColor="accent1"/>
        <w:insideH w:val="single" w:sz="4" w:space="0" w:color="352B2F" w:themeColor="accent1"/>
        <w:insideV w:val="single" w:sz="4" w:space="0" w:color="352B2F" w:themeColor="accent1"/>
      </w:tblBorders>
      <w:tblCellMar>
        <w:top w:w="85" w:type="dxa"/>
        <w:bottom w:w="85" w:type="dxa"/>
      </w:tblCellMar>
    </w:tblPr>
    <w:tcPr>
      <w:shd w:val="clear" w:color="auto" w:fill="auto"/>
    </w:tcPr>
    <w:tblStylePr w:type="firstRow">
      <w:rPr>
        <w:rFonts w:asciiTheme="majorHAnsi" w:hAnsiTheme="majorHAnsi"/>
        <w:b/>
        <w:color w:val="FFFFFF" w:themeColor="background1"/>
      </w:rPr>
      <w:tblPr/>
      <w:tcPr>
        <w:shd w:val="clear" w:color="auto" w:fill="0483A4" w:themeFill="accent4"/>
      </w:tcPr>
    </w:tblStylePr>
    <w:tblStylePr w:type="band1Horz">
      <w:tblPr/>
      <w:tcPr>
        <w:shd w:val="clear" w:color="auto" w:fill="E6F3F6" w:themeFill="background2"/>
      </w:tcPr>
    </w:tblStylePr>
  </w:style>
  <w:style w:type="paragraph" w:customStyle="1" w:styleId="BackCoverTitle">
    <w:name w:val="Back Cover Title"/>
    <w:next w:val="Normal"/>
    <w:qFormat/>
    <w:rsid w:val="009612CB"/>
    <w:pPr>
      <w:spacing w:after="397" w:line="700" w:lineRule="atLeast"/>
    </w:pPr>
    <w:rPr>
      <w:rFonts w:asciiTheme="majorHAnsi" w:eastAsiaTheme="majorEastAsia" w:hAnsiTheme="majorHAnsi" w:cstheme="majorBidi"/>
      <w:b/>
      <w:color w:val="FFFFFF" w:themeColor="background1"/>
      <w:sz w:val="56"/>
      <w:szCs w:val="32"/>
      <w:lang w:eastAsia="zh-TW"/>
    </w:rPr>
  </w:style>
  <w:style w:type="paragraph" w:customStyle="1" w:styleId="NormalWhite">
    <w:name w:val="Normal White"/>
    <w:basedOn w:val="Normal"/>
    <w:qFormat/>
    <w:rsid w:val="005E5C30"/>
    <w:rPr>
      <w:color w:val="FFFFFF" w:themeColor="background1"/>
    </w:rPr>
  </w:style>
  <w:style w:type="character" w:styleId="UnresolvedMention">
    <w:name w:val="Unresolved Mention"/>
    <w:basedOn w:val="DefaultParagraphFont"/>
    <w:uiPriority w:val="99"/>
    <w:semiHidden/>
    <w:rsid w:val="005E5C30"/>
    <w:rPr>
      <w:color w:val="605E5C"/>
      <w:shd w:val="clear" w:color="auto" w:fill="E1DFDD"/>
    </w:rPr>
  </w:style>
  <w:style w:type="paragraph" w:customStyle="1" w:styleId="Disclaimer">
    <w:name w:val="Disclaimer"/>
    <w:basedOn w:val="NormalWhite"/>
    <w:qFormat/>
    <w:rsid w:val="00CE6720"/>
    <w:pPr>
      <w:spacing w:after="57" w:line="200" w:lineRule="atLeast"/>
    </w:pPr>
    <w:rPr>
      <w:sz w:val="16"/>
    </w:rPr>
  </w:style>
  <w:style w:type="table" w:customStyle="1" w:styleId="TipTable">
    <w:name w:val="Tip Table"/>
    <w:basedOn w:val="TableNormal"/>
    <w:uiPriority w:val="99"/>
    <w:rsid w:val="00124F44"/>
    <w:rPr>
      <w:rFonts w:eastAsiaTheme="minorEastAsia"/>
      <w:color w:val="404040" w:themeColor="text1" w:themeTint="BF"/>
      <w:sz w:val="18"/>
      <w:szCs w:val="18"/>
      <w:lang w:val="en-US" w:eastAsia="ja-JP"/>
    </w:rPr>
    <w:tblPr>
      <w:tblCellMar>
        <w:top w:w="144" w:type="dxa"/>
        <w:left w:w="0" w:type="dxa"/>
        <w:right w:w="0" w:type="dxa"/>
      </w:tblCellMar>
    </w:tblPr>
    <w:tcPr>
      <w:shd w:val="clear" w:color="auto" w:fill="D9D1D4" w:themeFill="accent1" w:themeFillTint="33"/>
    </w:tcPr>
    <w:tblStylePr w:type="firstCol">
      <w:pPr>
        <w:wordWrap/>
        <w:jc w:val="center"/>
      </w:pPr>
    </w:tblStylePr>
  </w:style>
  <w:style w:type="paragraph" w:styleId="ListParagraph">
    <w:name w:val="List Paragraph"/>
    <w:aliases w:val="bullets-1"/>
    <w:basedOn w:val="Normal"/>
    <w:link w:val="ListParagraphChar"/>
    <w:uiPriority w:val="34"/>
    <w:qFormat/>
    <w:rsid w:val="00124F44"/>
    <w:pPr>
      <w:spacing w:after="120" w:line="240" w:lineRule="auto"/>
      <w:ind w:left="720"/>
      <w:contextualSpacing/>
    </w:pPr>
    <w:rPr>
      <w:rFonts w:ascii="Arial" w:eastAsia="Arial" w:hAnsi="Arial" w:cs="Arial"/>
      <w:color w:val="000000"/>
      <w:szCs w:val="20"/>
      <w:lang w:eastAsia="en-GB"/>
    </w:rPr>
  </w:style>
  <w:style w:type="character" w:customStyle="1" w:styleId="ListParagraphChar">
    <w:name w:val="List Paragraph Char"/>
    <w:aliases w:val="bullets-1 Char"/>
    <w:basedOn w:val="DefaultParagraphFont"/>
    <w:link w:val="ListParagraph"/>
    <w:uiPriority w:val="34"/>
    <w:qFormat/>
    <w:rsid w:val="00124F44"/>
    <w:rPr>
      <w:rFonts w:ascii="Arial" w:eastAsia="Arial" w:hAnsi="Arial" w:cs="Arial"/>
      <w:color w:val="000000"/>
      <w:szCs w:val="20"/>
      <w:lang w:eastAsia="en-GB"/>
    </w:rPr>
  </w:style>
  <w:style w:type="character" w:customStyle="1" w:styleId="Heading4Char">
    <w:name w:val="Heading 4 Char"/>
    <w:basedOn w:val="DefaultParagraphFont"/>
    <w:link w:val="Heading4"/>
    <w:rsid w:val="00763DF9"/>
    <w:rPr>
      <w:rFonts w:ascii="Arial" w:eastAsia="Arial" w:hAnsi="Arial" w:cs="Arial"/>
      <w:color w:val="000000"/>
      <w:szCs w:val="20"/>
      <w:lang w:eastAsia="en-GB"/>
    </w:rPr>
  </w:style>
  <w:style w:type="character" w:customStyle="1" w:styleId="Heading5Char">
    <w:name w:val="Heading 5 Char"/>
    <w:basedOn w:val="DefaultParagraphFont"/>
    <w:link w:val="Heading5"/>
    <w:rsid w:val="00763DF9"/>
    <w:rPr>
      <w:rFonts w:ascii="Arial" w:eastAsia="Arial" w:hAnsi="Arial" w:cs="Arial"/>
      <w:b/>
      <w:color w:val="000000"/>
      <w:szCs w:val="20"/>
      <w:lang w:eastAsia="en-GB"/>
    </w:rPr>
  </w:style>
  <w:style w:type="character" w:customStyle="1" w:styleId="Heading6Char">
    <w:name w:val="Heading 6 Char"/>
    <w:basedOn w:val="DefaultParagraphFont"/>
    <w:link w:val="Heading6"/>
    <w:rsid w:val="00763DF9"/>
    <w:rPr>
      <w:rFonts w:ascii="Arial" w:eastAsia="Arial" w:hAnsi="Arial" w:cs="Arial"/>
      <w:b/>
      <w:color w:val="000000"/>
      <w:szCs w:val="20"/>
      <w:lang w:eastAsia="en-GB"/>
    </w:rPr>
  </w:style>
  <w:style w:type="character" w:customStyle="1" w:styleId="Heading7Char">
    <w:name w:val="Heading 7 Char"/>
    <w:basedOn w:val="DefaultParagraphFont"/>
    <w:link w:val="Heading7"/>
    <w:uiPriority w:val="9"/>
    <w:rsid w:val="00763DF9"/>
    <w:rPr>
      <w:rFonts w:asciiTheme="majorHAnsi" w:eastAsiaTheme="majorEastAsia" w:hAnsiTheme="majorHAnsi" w:cstheme="majorBidi"/>
      <w:i/>
      <w:iCs/>
      <w:color w:val="1A1517" w:themeColor="accent1" w:themeShade="7F"/>
      <w:szCs w:val="20"/>
      <w:lang w:eastAsia="en-GB"/>
    </w:rPr>
  </w:style>
  <w:style w:type="character" w:customStyle="1" w:styleId="Heading8Char">
    <w:name w:val="Heading 8 Char"/>
    <w:basedOn w:val="DefaultParagraphFont"/>
    <w:link w:val="Heading8"/>
    <w:rsid w:val="00763DF9"/>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rsid w:val="00763DF9"/>
    <w:rPr>
      <w:rFonts w:asciiTheme="majorHAnsi" w:eastAsiaTheme="majorEastAsia" w:hAnsiTheme="majorHAnsi" w:cstheme="majorBidi"/>
      <w:i/>
      <w:iCs/>
      <w:color w:val="272727" w:themeColor="text1" w:themeTint="D8"/>
      <w:sz w:val="21"/>
      <w:szCs w:val="21"/>
      <w:lang w:eastAsia="en-GB"/>
    </w:rPr>
  </w:style>
  <w:style w:type="paragraph" w:customStyle="1" w:styleId="Heading10">
    <w:name w:val="Heading1"/>
    <w:basedOn w:val="Heading1"/>
    <w:next w:val="Heading2"/>
    <w:qFormat/>
    <w:rsid w:val="00763DF9"/>
    <w:pPr>
      <w:pageBreakBefore/>
      <w:numPr>
        <w:numId w:val="0"/>
      </w:numPr>
      <w:tabs>
        <w:tab w:val="num" w:pos="926"/>
      </w:tabs>
      <w:spacing w:before="240" w:after="240" w:line="240" w:lineRule="auto"/>
      <w:ind w:left="431" w:hanging="431"/>
    </w:pPr>
    <w:rPr>
      <w:rFonts w:ascii="Arial" w:eastAsia="Arial" w:hAnsi="Arial" w:cs="Arial"/>
      <w:color w:val="272023" w:themeColor="accent1" w:themeShade="BF"/>
      <w:sz w:val="48"/>
      <w:szCs w:val="20"/>
      <w:lang w:eastAsia="en-GB"/>
    </w:rPr>
  </w:style>
  <w:style w:type="table" w:customStyle="1" w:styleId="TipTable1">
    <w:name w:val="Tip Table1"/>
    <w:basedOn w:val="TableNormal"/>
    <w:uiPriority w:val="99"/>
    <w:rsid w:val="007B35A2"/>
    <w:rPr>
      <w:rFonts w:eastAsiaTheme="minorEastAsia"/>
      <w:color w:val="404040" w:themeColor="text1" w:themeTint="BF"/>
      <w:sz w:val="18"/>
      <w:szCs w:val="18"/>
      <w:lang w:val="en-US" w:eastAsia="ja-JP"/>
    </w:rPr>
    <w:tblPr>
      <w:tblCellMar>
        <w:top w:w="144" w:type="dxa"/>
        <w:left w:w="0" w:type="dxa"/>
        <w:right w:w="0" w:type="dxa"/>
      </w:tblCellMar>
    </w:tblPr>
    <w:tcPr>
      <w:shd w:val="clear" w:color="auto" w:fill="D9D1D4" w:themeFill="accent1" w:themeFillTint="33"/>
    </w:tcPr>
    <w:tblStylePr w:type="firstCol">
      <w:pPr>
        <w:wordWrap/>
        <w:jc w:val="center"/>
      </w:pPr>
    </w:tblStylePr>
  </w:style>
  <w:style w:type="character" w:styleId="FootnoteReference">
    <w:name w:val="footnote reference"/>
    <w:basedOn w:val="DefaultParagraphFont"/>
    <w:semiHidden/>
    <w:unhideWhenUsed/>
    <w:rsid w:val="006B35CC"/>
    <w:rPr>
      <w:vertAlign w:val="superscript"/>
    </w:rPr>
  </w:style>
  <w:style w:type="paragraph" w:customStyle="1" w:styleId="Figuretext">
    <w:name w:val="Figure text"/>
    <w:basedOn w:val="Normal"/>
    <w:qFormat/>
    <w:rsid w:val="00447D98"/>
    <w:pPr>
      <w:widowControl w:val="0"/>
      <w:spacing w:before="240" w:after="120" w:line="240" w:lineRule="auto"/>
    </w:pPr>
    <w:rPr>
      <w:rFonts w:ascii="Arial" w:eastAsia="Arial" w:hAnsi="Arial" w:cs="Arial"/>
      <w:color w:val="000000"/>
      <w:sz w:val="18"/>
      <w:szCs w:val="20"/>
      <w:lang w:eastAsia="en-GB"/>
    </w:rPr>
  </w:style>
  <w:style w:type="paragraph" w:customStyle="1" w:styleId="Table">
    <w:name w:val="Table"/>
    <w:basedOn w:val="Normal"/>
    <w:qFormat/>
    <w:rsid w:val="00E81A96"/>
    <w:pPr>
      <w:spacing w:before="120" w:after="120" w:line="240" w:lineRule="auto"/>
      <w:ind w:left="1134" w:hanging="567"/>
    </w:pPr>
    <w:rPr>
      <w:rFonts w:ascii="Arial" w:eastAsia="Arial" w:hAnsi="Arial" w:cs="Arial"/>
      <w:i/>
      <w:color w:val="000000"/>
      <w:szCs w:val="20"/>
      <w:lang w:eastAsia="en-GB"/>
    </w:rPr>
  </w:style>
  <w:style w:type="paragraph" w:customStyle="1" w:styleId="TipText">
    <w:name w:val="Tip Text"/>
    <w:basedOn w:val="Normal"/>
    <w:uiPriority w:val="99"/>
    <w:rsid w:val="00E81A96"/>
    <w:pPr>
      <w:spacing w:before="160" w:after="160" w:line="264" w:lineRule="auto"/>
      <w:ind w:right="576"/>
    </w:pPr>
    <w:rPr>
      <w:rFonts w:asciiTheme="majorHAnsi" w:eastAsiaTheme="majorEastAsia" w:hAnsiTheme="majorHAnsi" w:cstheme="majorBidi"/>
      <w:i/>
      <w:iCs/>
      <w:sz w:val="16"/>
      <w:szCs w:val="16"/>
      <w:lang w:val="en-US" w:eastAsia="ja-JP"/>
    </w:rPr>
  </w:style>
  <w:style w:type="paragraph" w:customStyle="1" w:styleId="Icon">
    <w:name w:val="Icon"/>
    <w:basedOn w:val="Normal"/>
    <w:uiPriority w:val="99"/>
    <w:unhideWhenUsed/>
    <w:rsid w:val="00E81A96"/>
    <w:pPr>
      <w:spacing w:before="160" w:after="160" w:line="240" w:lineRule="auto"/>
      <w:jc w:val="center"/>
    </w:pPr>
    <w:rPr>
      <w:sz w:val="22"/>
      <w:lang w:val="en-US" w:eastAsia="ja-JP"/>
    </w:rPr>
  </w:style>
  <w:style w:type="paragraph" w:styleId="BodyTextIndent2">
    <w:name w:val="Body Text Indent 2"/>
    <w:basedOn w:val="Normal"/>
    <w:link w:val="BodyTextIndent2Char"/>
    <w:uiPriority w:val="99"/>
    <w:semiHidden/>
    <w:rsid w:val="00536E40"/>
    <w:pPr>
      <w:spacing w:after="120" w:line="480" w:lineRule="auto"/>
      <w:ind w:left="283"/>
    </w:pPr>
  </w:style>
  <w:style w:type="character" w:customStyle="1" w:styleId="BodyTextIndent2Char">
    <w:name w:val="Body Text Indent 2 Char"/>
    <w:basedOn w:val="DefaultParagraphFont"/>
    <w:link w:val="BodyTextIndent2"/>
    <w:uiPriority w:val="99"/>
    <w:semiHidden/>
    <w:rsid w:val="00536E40"/>
    <w:rPr>
      <w:rFonts w:eastAsiaTheme="minorEastAsia"/>
      <w:szCs w:val="22"/>
      <w:lang w:eastAsia="zh-TW"/>
    </w:rPr>
  </w:style>
  <w:style w:type="character" w:customStyle="1" w:styleId="uicontrol">
    <w:name w:val="uicontrol"/>
    <w:basedOn w:val="DefaultParagraphFont"/>
    <w:rsid w:val="006A583D"/>
  </w:style>
  <w:style w:type="character" w:customStyle="1" w:styleId="ph">
    <w:name w:val="ph"/>
    <w:basedOn w:val="DefaultParagraphFont"/>
    <w:rsid w:val="006A583D"/>
  </w:style>
  <w:style w:type="table" w:customStyle="1" w:styleId="13">
    <w:name w:val="13"/>
    <w:basedOn w:val="TableNormal"/>
    <w:rsid w:val="0059517F"/>
    <w:pPr>
      <w:spacing w:after="120"/>
      <w:jc w:val="both"/>
    </w:pPr>
    <w:rPr>
      <w:rFonts w:ascii="Arial" w:eastAsia="Arial" w:hAnsi="Arial" w:cs="Arial"/>
      <w:color w:val="000000"/>
      <w:sz w:val="20"/>
      <w:szCs w:val="20"/>
      <w:lang w:eastAsia="en-GB"/>
    </w:rPr>
    <w:tblPr>
      <w:tblStyleRowBandSize w:val="1"/>
      <w:tblStyleColBandSize w:val="1"/>
    </w:tblPr>
  </w:style>
  <w:style w:type="table" w:customStyle="1" w:styleId="10">
    <w:name w:val="10"/>
    <w:basedOn w:val="TableNormal"/>
    <w:rsid w:val="0059517F"/>
    <w:pPr>
      <w:spacing w:after="120"/>
      <w:jc w:val="both"/>
    </w:pPr>
    <w:rPr>
      <w:rFonts w:ascii="Arial" w:eastAsia="Arial" w:hAnsi="Arial" w:cs="Arial"/>
      <w:color w:val="000000"/>
      <w:sz w:val="20"/>
      <w:szCs w:val="20"/>
      <w:lang w:eastAsia="en-GB"/>
    </w:rPr>
    <w:tblPr>
      <w:tblStyleRowBandSize w:val="1"/>
      <w:tblStyleColBandSize w:val="1"/>
    </w:tblPr>
  </w:style>
  <w:style w:type="table" w:customStyle="1" w:styleId="9">
    <w:name w:val="9"/>
    <w:basedOn w:val="TableNormal"/>
    <w:rsid w:val="0059517F"/>
    <w:pPr>
      <w:spacing w:after="120"/>
      <w:jc w:val="both"/>
    </w:pPr>
    <w:rPr>
      <w:rFonts w:ascii="Arial" w:eastAsia="Arial" w:hAnsi="Arial" w:cs="Arial"/>
      <w:color w:val="000000"/>
      <w:sz w:val="20"/>
      <w:szCs w:val="20"/>
      <w:lang w:eastAsia="en-GB"/>
    </w:rPr>
    <w:tblPr>
      <w:tblStyleRowBandSize w:val="1"/>
      <w:tblStyleColBandSize w:val="1"/>
    </w:tblPr>
  </w:style>
  <w:style w:type="table" w:customStyle="1" w:styleId="8">
    <w:name w:val="8"/>
    <w:basedOn w:val="TableNormal"/>
    <w:rsid w:val="0059517F"/>
    <w:pPr>
      <w:spacing w:after="120"/>
      <w:jc w:val="both"/>
    </w:pPr>
    <w:rPr>
      <w:rFonts w:ascii="Arial" w:eastAsia="Arial" w:hAnsi="Arial" w:cs="Arial"/>
      <w:color w:val="000000"/>
      <w:sz w:val="20"/>
      <w:szCs w:val="20"/>
      <w:lang w:eastAsia="en-GB"/>
    </w:rPr>
    <w:tblPr>
      <w:tblStyleRowBandSize w:val="1"/>
      <w:tblStyleColBandSize w:val="1"/>
    </w:tblPr>
  </w:style>
  <w:style w:type="table" w:customStyle="1" w:styleId="5">
    <w:name w:val="5"/>
    <w:basedOn w:val="TableNormal"/>
    <w:rsid w:val="0059517F"/>
    <w:pPr>
      <w:spacing w:after="120"/>
      <w:jc w:val="both"/>
    </w:pPr>
    <w:rPr>
      <w:rFonts w:ascii="Arial" w:eastAsia="Arial" w:hAnsi="Arial" w:cs="Arial"/>
      <w:color w:val="000000"/>
      <w:sz w:val="20"/>
      <w:szCs w:val="20"/>
      <w:lang w:eastAsia="en-GB"/>
    </w:rPr>
    <w:tblPr>
      <w:tblStyleRowBandSize w:val="1"/>
      <w:tblStyleColBandSize w:val="1"/>
    </w:tblPr>
  </w:style>
  <w:style w:type="paragraph" w:styleId="NoSpacing">
    <w:name w:val="No Spacing"/>
    <w:aliases w:val="NormalCEH"/>
    <w:uiPriority w:val="1"/>
    <w:rsid w:val="0059517F"/>
    <w:pPr>
      <w:jc w:val="both"/>
    </w:pPr>
    <w:rPr>
      <w:rFonts w:ascii="Arial" w:eastAsia="Arial" w:hAnsi="Arial" w:cs="Arial"/>
      <w:color w:val="000000"/>
      <w:sz w:val="20"/>
      <w:szCs w:val="20"/>
      <w:lang w:eastAsia="en-GB"/>
    </w:rPr>
  </w:style>
  <w:style w:type="paragraph" w:customStyle="1" w:styleId="MainHeading">
    <w:name w:val="Main Heading"/>
    <w:basedOn w:val="Normal"/>
    <w:qFormat/>
    <w:rsid w:val="0059517F"/>
    <w:pPr>
      <w:spacing w:before="480" w:after="240" w:line="240" w:lineRule="auto"/>
    </w:pPr>
    <w:rPr>
      <w:rFonts w:ascii="Calibri" w:eastAsiaTheme="minorHAnsi" w:hAnsi="Calibri"/>
      <w:b/>
      <w:sz w:val="32"/>
      <w:lang w:eastAsia="en-US"/>
    </w:rPr>
  </w:style>
  <w:style w:type="paragraph" w:customStyle="1" w:styleId="TableHeader">
    <w:name w:val="Table Header"/>
    <w:basedOn w:val="Normal"/>
    <w:qFormat/>
    <w:rsid w:val="0059517F"/>
    <w:pPr>
      <w:spacing w:before="40" w:after="40" w:line="240" w:lineRule="auto"/>
    </w:pPr>
    <w:rPr>
      <w:rFonts w:ascii="Calibri" w:eastAsiaTheme="minorHAnsi" w:hAnsi="Calibri"/>
      <w:b/>
      <w:lang w:eastAsia="en-US"/>
    </w:rPr>
  </w:style>
  <w:style w:type="paragraph" w:customStyle="1" w:styleId="TableText">
    <w:name w:val="Table Text"/>
    <w:basedOn w:val="Normal"/>
    <w:qFormat/>
    <w:rsid w:val="0059517F"/>
    <w:pPr>
      <w:spacing w:before="40" w:after="40" w:line="240" w:lineRule="auto"/>
    </w:pPr>
    <w:rPr>
      <w:rFonts w:ascii="Calibri" w:eastAsiaTheme="minorHAnsi" w:hAnsi="Calibri"/>
      <w:lang w:eastAsia="en-US"/>
    </w:rPr>
  </w:style>
  <w:style w:type="paragraph" w:styleId="NormalWeb">
    <w:name w:val="Normal (Web)"/>
    <w:basedOn w:val="Normal"/>
    <w:uiPriority w:val="99"/>
    <w:semiHidden/>
    <w:unhideWhenUsed/>
    <w:rsid w:val="006611E2"/>
    <w:pPr>
      <w:spacing w:before="100" w:beforeAutospacing="1" w:after="100" w:afterAutospacing="1" w:line="240" w:lineRule="auto"/>
    </w:pPr>
    <w:rPr>
      <w:rFonts w:ascii="Times New Roman" w:eastAsia="Times New Roman" w:hAnsi="Times New Roman" w:cs="Times New Roman"/>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139693">
      <w:bodyDiv w:val="1"/>
      <w:marLeft w:val="0"/>
      <w:marRight w:val="0"/>
      <w:marTop w:val="0"/>
      <w:marBottom w:val="0"/>
      <w:divBdr>
        <w:top w:val="none" w:sz="0" w:space="0" w:color="auto"/>
        <w:left w:val="none" w:sz="0" w:space="0" w:color="auto"/>
        <w:bottom w:val="none" w:sz="0" w:space="0" w:color="auto"/>
        <w:right w:val="none" w:sz="0" w:space="0" w:color="auto"/>
      </w:divBdr>
    </w:div>
    <w:div w:id="208539547">
      <w:bodyDiv w:val="1"/>
      <w:marLeft w:val="0"/>
      <w:marRight w:val="0"/>
      <w:marTop w:val="0"/>
      <w:marBottom w:val="0"/>
      <w:divBdr>
        <w:top w:val="none" w:sz="0" w:space="0" w:color="auto"/>
        <w:left w:val="none" w:sz="0" w:space="0" w:color="auto"/>
        <w:bottom w:val="none" w:sz="0" w:space="0" w:color="auto"/>
        <w:right w:val="none" w:sz="0" w:space="0" w:color="auto"/>
      </w:divBdr>
      <w:divsChild>
        <w:div w:id="1837769027">
          <w:marLeft w:val="0"/>
          <w:marRight w:val="0"/>
          <w:marTop w:val="0"/>
          <w:marBottom w:val="0"/>
          <w:divBdr>
            <w:top w:val="single" w:sz="6" w:space="0" w:color="EFEFEF"/>
            <w:left w:val="single" w:sz="6" w:space="0" w:color="EFEFEF"/>
            <w:bottom w:val="single" w:sz="6" w:space="0" w:color="EFEFEF"/>
            <w:right w:val="single" w:sz="6" w:space="0" w:color="EFEFEF"/>
          </w:divBdr>
        </w:div>
        <w:div w:id="102648788">
          <w:marLeft w:val="0"/>
          <w:marRight w:val="0"/>
          <w:marTop w:val="0"/>
          <w:marBottom w:val="0"/>
          <w:divBdr>
            <w:top w:val="single" w:sz="6" w:space="0" w:color="EFEFEF"/>
            <w:left w:val="single" w:sz="6" w:space="0" w:color="EFEFEF"/>
            <w:bottom w:val="single" w:sz="6" w:space="0" w:color="EFEFEF"/>
            <w:right w:val="single" w:sz="6" w:space="0" w:color="EFEFEF"/>
          </w:divBdr>
        </w:div>
        <w:div w:id="741679012">
          <w:marLeft w:val="0"/>
          <w:marRight w:val="0"/>
          <w:marTop w:val="0"/>
          <w:marBottom w:val="0"/>
          <w:divBdr>
            <w:top w:val="single" w:sz="6" w:space="0" w:color="EFEFEF"/>
            <w:left w:val="single" w:sz="6" w:space="0" w:color="EFEFEF"/>
            <w:bottom w:val="single" w:sz="6" w:space="0" w:color="EFEFEF"/>
            <w:right w:val="single" w:sz="6" w:space="0" w:color="EFEFEF"/>
          </w:divBdr>
        </w:div>
        <w:div w:id="1545822697">
          <w:marLeft w:val="0"/>
          <w:marRight w:val="0"/>
          <w:marTop w:val="0"/>
          <w:marBottom w:val="0"/>
          <w:divBdr>
            <w:top w:val="single" w:sz="6" w:space="0" w:color="EFEFEF"/>
            <w:left w:val="single" w:sz="6" w:space="0" w:color="EFEFEF"/>
            <w:bottom w:val="single" w:sz="6" w:space="0" w:color="EFEFEF"/>
            <w:right w:val="single" w:sz="6" w:space="0" w:color="EFEFEF"/>
          </w:divBdr>
        </w:div>
        <w:div w:id="1535777113">
          <w:marLeft w:val="0"/>
          <w:marRight w:val="0"/>
          <w:marTop w:val="0"/>
          <w:marBottom w:val="0"/>
          <w:divBdr>
            <w:top w:val="single" w:sz="6" w:space="0" w:color="EFEFEF"/>
            <w:left w:val="single" w:sz="6" w:space="0" w:color="EFEFEF"/>
            <w:bottom w:val="single" w:sz="6" w:space="0" w:color="EFEFEF"/>
            <w:right w:val="single" w:sz="6" w:space="0" w:color="EFEFEF"/>
          </w:divBdr>
        </w:div>
        <w:div w:id="91554306">
          <w:marLeft w:val="0"/>
          <w:marRight w:val="0"/>
          <w:marTop w:val="0"/>
          <w:marBottom w:val="0"/>
          <w:divBdr>
            <w:top w:val="single" w:sz="6" w:space="0" w:color="EFEFEF"/>
            <w:left w:val="single" w:sz="6" w:space="0" w:color="EFEFEF"/>
            <w:bottom w:val="single" w:sz="6" w:space="0" w:color="EFEFEF"/>
            <w:right w:val="single" w:sz="6" w:space="0" w:color="EFEFEF"/>
          </w:divBdr>
        </w:div>
      </w:divsChild>
    </w:div>
    <w:div w:id="252010762">
      <w:bodyDiv w:val="1"/>
      <w:marLeft w:val="0"/>
      <w:marRight w:val="0"/>
      <w:marTop w:val="0"/>
      <w:marBottom w:val="0"/>
      <w:divBdr>
        <w:top w:val="none" w:sz="0" w:space="0" w:color="auto"/>
        <w:left w:val="none" w:sz="0" w:space="0" w:color="auto"/>
        <w:bottom w:val="none" w:sz="0" w:space="0" w:color="auto"/>
        <w:right w:val="none" w:sz="0" w:space="0" w:color="auto"/>
      </w:divBdr>
    </w:div>
    <w:div w:id="348141174">
      <w:bodyDiv w:val="1"/>
      <w:marLeft w:val="0"/>
      <w:marRight w:val="0"/>
      <w:marTop w:val="0"/>
      <w:marBottom w:val="0"/>
      <w:divBdr>
        <w:top w:val="none" w:sz="0" w:space="0" w:color="auto"/>
        <w:left w:val="none" w:sz="0" w:space="0" w:color="auto"/>
        <w:bottom w:val="none" w:sz="0" w:space="0" w:color="auto"/>
        <w:right w:val="none" w:sz="0" w:space="0" w:color="auto"/>
      </w:divBdr>
    </w:div>
    <w:div w:id="753669176">
      <w:bodyDiv w:val="1"/>
      <w:marLeft w:val="0"/>
      <w:marRight w:val="0"/>
      <w:marTop w:val="0"/>
      <w:marBottom w:val="0"/>
      <w:divBdr>
        <w:top w:val="none" w:sz="0" w:space="0" w:color="auto"/>
        <w:left w:val="none" w:sz="0" w:space="0" w:color="auto"/>
        <w:bottom w:val="none" w:sz="0" w:space="0" w:color="auto"/>
        <w:right w:val="none" w:sz="0" w:space="0" w:color="auto"/>
      </w:divBdr>
    </w:div>
    <w:div w:id="991324872">
      <w:bodyDiv w:val="1"/>
      <w:marLeft w:val="0"/>
      <w:marRight w:val="0"/>
      <w:marTop w:val="0"/>
      <w:marBottom w:val="0"/>
      <w:divBdr>
        <w:top w:val="none" w:sz="0" w:space="0" w:color="auto"/>
        <w:left w:val="none" w:sz="0" w:space="0" w:color="auto"/>
        <w:bottom w:val="none" w:sz="0" w:space="0" w:color="auto"/>
        <w:right w:val="none" w:sz="0" w:space="0" w:color="auto"/>
      </w:divBdr>
    </w:div>
    <w:div w:id="1154950809">
      <w:bodyDiv w:val="1"/>
      <w:marLeft w:val="0"/>
      <w:marRight w:val="0"/>
      <w:marTop w:val="0"/>
      <w:marBottom w:val="0"/>
      <w:divBdr>
        <w:top w:val="none" w:sz="0" w:space="0" w:color="auto"/>
        <w:left w:val="none" w:sz="0" w:space="0" w:color="auto"/>
        <w:bottom w:val="none" w:sz="0" w:space="0" w:color="auto"/>
        <w:right w:val="none" w:sz="0" w:space="0" w:color="auto"/>
      </w:divBdr>
    </w:div>
    <w:div w:id="1359115756">
      <w:bodyDiv w:val="1"/>
      <w:marLeft w:val="0"/>
      <w:marRight w:val="0"/>
      <w:marTop w:val="0"/>
      <w:marBottom w:val="0"/>
      <w:divBdr>
        <w:top w:val="none" w:sz="0" w:space="0" w:color="auto"/>
        <w:left w:val="none" w:sz="0" w:space="0" w:color="auto"/>
        <w:bottom w:val="none" w:sz="0" w:space="0" w:color="auto"/>
        <w:right w:val="none" w:sz="0" w:space="0" w:color="auto"/>
      </w:divBdr>
    </w:div>
    <w:div w:id="1588922666">
      <w:bodyDiv w:val="1"/>
      <w:marLeft w:val="0"/>
      <w:marRight w:val="0"/>
      <w:marTop w:val="0"/>
      <w:marBottom w:val="0"/>
      <w:divBdr>
        <w:top w:val="none" w:sz="0" w:space="0" w:color="auto"/>
        <w:left w:val="none" w:sz="0" w:space="0" w:color="auto"/>
        <w:bottom w:val="none" w:sz="0" w:space="0" w:color="auto"/>
        <w:right w:val="none" w:sz="0" w:space="0" w:color="auto"/>
      </w:divBdr>
    </w:div>
    <w:div w:id="1848786933">
      <w:bodyDiv w:val="1"/>
      <w:marLeft w:val="0"/>
      <w:marRight w:val="0"/>
      <w:marTop w:val="0"/>
      <w:marBottom w:val="0"/>
      <w:divBdr>
        <w:top w:val="none" w:sz="0" w:space="0" w:color="auto"/>
        <w:left w:val="none" w:sz="0" w:space="0" w:color="auto"/>
        <w:bottom w:val="none" w:sz="0" w:space="0" w:color="auto"/>
        <w:right w:val="none" w:sz="0" w:space="0" w:color="auto"/>
      </w:divBdr>
    </w:div>
    <w:div w:id="1957785661">
      <w:bodyDiv w:val="1"/>
      <w:marLeft w:val="0"/>
      <w:marRight w:val="0"/>
      <w:marTop w:val="0"/>
      <w:marBottom w:val="0"/>
      <w:divBdr>
        <w:top w:val="none" w:sz="0" w:space="0" w:color="auto"/>
        <w:left w:val="none" w:sz="0" w:space="0" w:color="auto"/>
        <w:bottom w:val="none" w:sz="0" w:space="0" w:color="auto"/>
        <w:right w:val="none" w:sz="0" w:space="0" w:color="auto"/>
      </w:divBdr>
      <w:divsChild>
        <w:div w:id="1226452631">
          <w:marLeft w:val="0"/>
          <w:marRight w:val="0"/>
          <w:marTop w:val="0"/>
          <w:marBottom w:val="0"/>
          <w:divBdr>
            <w:top w:val="single" w:sz="6" w:space="0" w:color="EFEFEF"/>
            <w:left w:val="single" w:sz="6" w:space="0" w:color="EFEFEF"/>
            <w:bottom w:val="single" w:sz="6" w:space="0" w:color="EFEFEF"/>
            <w:right w:val="single" w:sz="6" w:space="0" w:color="EFEFEF"/>
          </w:divBdr>
        </w:div>
        <w:div w:id="278537218">
          <w:marLeft w:val="0"/>
          <w:marRight w:val="0"/>
          <w:marTop w:val="0"/>
          <w:marBottom w:val="0"/>
          <w:divBdr>
            <w:top w:val="single" w:sz="6" w:space="0" w:color="EFEFEF"/>
            <w:left w:val="single" w:sz="6" w:space="0" w:color="EFEFEF"/>
            <w:bottom w:val="single" w:sz="6" w:space="0" w:color="EFEFEF"/>
            <w:right w:val="single" w:sz="6" w:space="0" w:color="EFEFEF"/>
          </w:divBdr>
        </w:div>
        <w:div w:id="1666322901">
          <w:marLeft w:val="0"/>
          <w:marRight w:val="0"/>
          <w:marTop w:val="0"/>
          <w:marBottom w:val="0"/>
          <w:divBdr>
            <w:top w:val="single" w:sz="6" w:space="0" w:color="EFEFEF"/>
            <w:left w:val="single" w:sz="6" w:space="0" w:color="EFEFEF"/>
            <w:bottom w:val="single" w:sz="6" w:space="0" w:color="EFEFEF"/>
            <w:right w:val="single" w:sz="6" w:space="0" w:color="EFEFEF"/>
          </w:divBdr>
        </w:div>
        <w:div w:id="711880323">
          <w:marLeft w:val="0"/>
          <w:marRight w:val="0"/>
          <w:marTop w:val="0"/>
          <w:marBottom w:val="0"/>
          <w:divBdr>
            <w:top w:val="single" w:sz="6" w:space="0" w:color="EFEFEF"/>
            <w:left w:val="single" w:sz="6" w:space="0" w:color="EFEFEF"/>
            <w:bottom w:val="single" w:sz="6" w:space="0" w:color="EFEFEF"/>
            <w:right w:val="single" w:sz="6" w:space="0" w:color="EFEFEF"/>
          </w:divBdr>
        </w:div>
        <w:div w:id="987132719">
          <w:marLeft w:val="0"/>
          <w:marRight w:val="0"/>
          <w:marTop w:val="0"/>
          <w:marBottom w:val="0"/>
          <w:divBdr>
            <w:top w:val="single" w:sz="6" w:space="0" w:color="EFEFEF"/>
            <w:left w:val="single" w:sz="6" w:space="0" w:color="EFEFEF"/>
            <w:bottom w:val="single" w:sz="6" w:space="0" w:color="EFEFEF"/>
            <w:right w:val="single" w:sz="6" w:space="0" w:color="EFEFEF"/>
          </w:divBdr>
        </w:div>
        <w:div w:id="161554050">
          <w:marLeft w:val="0"/>
          <w:marRight w:val="0"/>
          <w:marTop w:val="0"/>
          <w:marBottom w:val="0"/>
          <w:divBdr>
            <w:top w:val="single" w:sz="6" w:space="0" w:color="EFEFEF"/>
            <w:left w:val="single" w:sz="6" w:space="0" w:color="EFEFEF"/>
            <w:bottom w:val="single" w:sz="6" w:space="0" w:color="EFEFEF"/>
            <w:right w:val="single" w:sz="6" w:space="0" w:color="EFEFEF"/>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emf"/><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header" Target="header2.xml"/><Relationship Id="rId16" Type="http://schemas.openxmlformats.org/officeDocument/2006/relationships/footer" Target="footer1.xml"/><Relationship Id="rId107" Type="http://schemas.openxmlformats.org/officeDocument/2006/relationships/image" Target="media/image94.png"/><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emf"/><Relationship Id="rId45" Type="http://schemas.openxmlformats.org/officeDocument/2006/relationships/image" Target="media/image33.jpeg"/><Relationship Id="rId53" Type="http://schemas.openxmlformats.org/officeDocument/2006/relationships/image" Target="media/image41.emf"/><Relationship Id="rId58" Type="http://schemas.openxmlformats.org/officeDocument/2006/relationships/image" Target="media/image46.emf"/><Relationship Id="rId66" Type="http://schemas.openxmlformats.org/officeDocument/2006/relationships/hyperlink" Target="https://doc.arcgis.com/en/survey123/download/" TargetMode="External"/><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png"/><Relationship Id="rId102" Type="http://schemas.openxmlformats.org/officeDocument/2006/relationships/image" Target="media/image89.png"/><Relationship Id="rId110" Type="http://schemas.openxmlformats.org/officeDocument/2006/relationships/footer" Target="footer2.xml"/><Relationship Id="rId115" Type="http://schemas.openxmlformats.org/officeDocument/2006/relationships/glossaryDocument" Target="glossary/document.xml"/><Relationship Id="rId5" Type="http://schemas.openxmlformats.org/officeDocument/2006/relationships/customXml" Target="../customXml/item5.xml"/><Relationship Id="rId61" Type="http://schemas.openxmlformats.org/officeDocument/2006/relationships/image" Target="media/image49.emf"/><Relationship Id="rId82" Type="http://schemas.openxmlformats.org/officeDocument/2006/relationships/image" Target="media/image69.png"/><Relationship Id="rId90" Type="http://schemas.openxmlformats.org/officeDocument/2006/relationships/image" Target="media/image77.png"/><Relationship Id="rId95" Type="http://schemas.openxmlformats.org/officeDocument/2006/relationships/image" Target="media/image82.png"/><Relationship Id="rId19" Type="http://schemas.openxmlformats.org/officeDocument/2006/relationships/image" Target="media/image7.emf"/><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emf"/><Relationship Id="rId64" Type="http://schemas.openxmlformats.org/officeDocument/2006/relationships/image" Target="media/image52.png"/><Relationship Id="rId69" Type="http://schemas.openxmlformats.org/officeDocument/2006/relationships/image" Target="media/image56.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13"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jpeg"/><Relationship Id="rId98" Type="http://schemas.openxmlformats.org/officeDocument/2006/relationships/image" Target="media/image85.png"/><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emf"/><Relationship Id="rId59" Type="http://schemas.openxmlformats.org/officeDocument/2006/relationships/image" Target="media/image47.emf"/><Relationship Id="rId67" Type="http://schemas.openxmlformats.org/officeDocument/2006/relationships/image" Target="media/image54.png"/><Relationship Id="rId103" Type="http://schemas.openxmlformats.org/officeDocument/2006/relationships/image" Target="media/image90.png"/><Relationship Id="rId108" Type="http://schemas.openxmlformats.org/officeDocument/2006/relationships/image" Target="media/image95.png"/><Relationship Id="rId116"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29.png"/><Relationship Id="rId54" Type="http://schemas.openxmlformats.org/officeDocument/2006/relationships/image" Target="media/image42.emf"/><Relationship Id="rId62" Type="http://schemas.openxmlformats.org/officeDocument/2006/relationships/image" Target="media/image50.emf"/><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png"/><Relationship Id="rId111" Type="http://schemas.openxmlformats.org/officeDocument/2006/relationships/image" Target="media/image97.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emf"/><Relationship Id="rId57" Type="http://schemas.openxmlformats.org/officeDocument/2006/relationships/image" Target="media/image45.emf"/><Relationship Id="rId106" Type="http://schemas.openxmlformats.org/officeDocument/2006/relationships/image" Target="media/image93.png"/><Relationship Id="rId114"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image" Target="media/image48.emf"/><Relationship Id="rId65" Type="http://schemas.openxmlformats.org/officeDocument/2006/relationships/image" Target="media/image53.jpeg"/><Relationship Id="rId73" Type="http://schemas.openxmlformats.org/officeDocument/2006/relationships/image" Target="media/image60.jpe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emf"/><Relationship Id="rId39" Type="http://schemas.openxmlformats.org/officeDocument/2006/relationships/image" Target="media/image27.png"/><Relationship Id="rId109" Type="http://schemas.openxmlformats.org/officeDocument/2006/relationships/image" Target="media/image96.png"/><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7" Type="http://schemas.openxmlformats.org/officeDocument/2006/relationships/styles" Target="styles.xml"/><Relationship Id="rId71" Type="http://schemas.openxmlformats.org/officeDocument/2006/relationships/image" Target="media/image58.png"/><Relationship Id="rId92" Type="http://schemas.openxmlformats.org/officeDocument/2006/relationships/image" Target="media/image79.emf"/><Relationship Id="rId2" Type="http://schemas.openxmlformats.org/officeDocument/2006/relationships/customXml" Target="../customXml/item2.xml"/><Relationship Id="rId29" Type="http://schemas.openxmlformats.org/officeDocument/2006/relationships/image" Target="media/image17.png"/></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uspat\Downloads\UKCEH%20report%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9015CD25F1B4DB186D56C91EBCC7428"/>
        <w:category>
          <w:name w:val="General"/>
          <w:gallery w:val="placeholder"/>
        </w:category>
        <w:types>
          <w:type w:val="bbPlcHdr"/>
        </w:types>
        <w:behaviors>
          <w:behavior w:val="content"/>
        </w:behaviors>
        <w:guid w:val="{9683577D-8219-4C54-82B8-1640D635E683}"/>
      </w:docPartPr>
      <w:docPartBody>
        <w:p w:rsidR="002746DC" w:rsidRDefault="002746DC" w:rsidP="002746DC">
          <w:pPr>
            <w:pStyle w:val="79015CD25F1B4DB186D56C91EBCC7428"/>
          </w:pPr>
          <w:r w:rsidRPr="00E12296">
            <w:rPr>
              <w:rStyle w:val="PlaceholderText"/>
            </w:rPr>
            <w:t>[Title]</w:t>
          </w:r>
        </w:p>
      </w:docPartBody>
    </w:docPart>
    <w:docPart>
      <w:docPartPr>
        <w:name w:val="5A78B4AF317C405F99CB6C8D1BB14763"/>
        <w:category>
          <w:name w:val="General"/>
          <w:gallery w:val="placeholder"/>
        </w:category>
        <w:types>
          <w:type w:val="bbPlcHdr"/>
        </w:types>
        <w:behaviors>
          <w:behavior w:val="content"/>
        </w:behaviors>
        <w:guid w:val="{D12AC9DE-1C5D-434B-8C22-F3A038D9010F}"/>
      </w:docPartPr>
      <w:docPartBody>
        <w:p w:rsidR="002746DC" w:rsidRDefault="002746DC" w:rsidP="002746DC">
          <w:pPr>
            <w:pStyle w:val="5A78B4AF317C405F99CB6C8D1BB14763"/>
          </w:pPr>
          <w:r w:rsidRPr="008A2419">
            <w:rPr>
              <w:rStyle w:val="PlaceholderText"/>
              <w:sz w:val="24"/>
              <w:szCs w:val="24"/>
            </w:rPr>
            <w:t>[Company Address]</w:t>
          </w:r>
        </w:p>
      </w:docPartBody>
    </w:docPart>
    <w:docPart>
      <w:docPartPr>
        <w:name w:val="C841C909586840C58DB700E5520531CB"/>
        <w:category>
          <w:name w:val="General"/>
          <w:gallery w:val="placeholder"/>
        </w:category>
        <w:types>
          <w:type w:val="bbPlcHdr"/>
        </w:types>
        <w:behaviors>
          <w:behavior w:val="content"/>
        </w:behaviors>
        <w:guid w:val="{7D57EC5D-60F4-4501-BEA9-D3A4D61F6B66}"/>
      </w:docPartPr>
      <w:docPartBody>
        <w:p w:rsidR="002746DC" w:rsidRDefault="002746DC" w:rsidP="002746DC">
          <w:pPr>
            <w:pStyle w:val="C841C909586840C58DB700E5520531CB"/>
          </w:pPr>
          <w:r w:rsidRPr="000E38AC">
            <w:rPr>
              <w:rStyle w:val="PlaceholderText"/>
            </w:rPr>
            <w:t>Click here to enter text.</w:t>
          </w:r>
        </w:p>
      </w:docPartBody>
    </w:docPart>
    <w:docPart>
      <w:docPartPr>
        <w:name w:val="DADA51A00E5E487C9D0FE6980B9BF74B"/>
        <w:category>
          <w:name w:val="General"/>
          <w:gallery w:val="placeholder"/>
        </w:category>
        <w:types>
          <w:type w:val="bbPlcHdr"/>
        </w:types>
        <w:behaviors>
          <w:behavior w:val="content"/>
        </w:behaviors>
        <w:guid w:val="{8D3FFD4E-9406-4C1A-864E-34A3DFF536AD}"/>
      </w:docPartPr>
      <w:docPartBody>
        <w:p w:rsidR="002746DC" w:rsidRDefault="002746DC" w:rsidP="002746DC">
          <w:pPr>
            <w:pStyle w:val="DADA51A00E5E487C9D0FE6980B9BF74B"/>
          </w:pPr>
          <w:r w:rsidRPr="00163E51">
            <w:rPr>
              <w:rStyle w:val="PlaceholderText"/>
            </w:rPr>
            <w:t>[Author]</w:t>
          </w:r>
        </w:p>
      </w:docPartBody>
    </w:docPart>
    <w:docPart>
      <w:docPartPr>
        <w:name w:val="78148546F7A2449C9C20A07D02239C2B"/>
        <w:category>
          <w:name w:val="General"/>
          <w:gallery w:val="placeholder"/>
        </w:category>
        <w:types>
          <w:type w:val="bbPlcHdr"/>
        </w:types>
        <w:behaviors>
          <w:behavior w:val="content"/>
        </w:behaviors>
        <w:guid w:val="{141A30D4-8451-45FE-AE46-BC18B09CDACD}"/>
      </w:docPartPr>
      <w:docPartBody>
        <w:p w:rsidR="002746DC" w:rsidRDefault="002746DC" w:rsidP="002746DC">
          <w:pPr>
            <w:pStyle w:val="78148546F7A2449C9C20A07D02239C2B"/>
          </w:pPr>
          <w:r w:rsidRPr="008A2419">
            <w:rPr>
              <w:rStyle w:val="PlaceholderText"/>
              <w:color w:val="auto"/>
              <w:sz w:val="24"/>
              <w:szCs w:val="24"/>
              <w:highlight w:val="yellow"/>
            </w:rPr>
            <w:t>Click here to enter a date</w:t>
          </w:r>
          <w:r w:rsidRPr="008A2419">
            <w:rPr>
              <w:rStyle w:val="PlaceholderText"/>
              <w:color w:val="auto"/>
              <w:sz w:val="24"/>
              <w:szCs w:val="24"/>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46DC"/>
    <w:rsid w:val="001C3705"/>
    <w:rsid w:val="001D2DF9"/>
    <w:rsid w:val="002746DC"/>
    <w:rsid w:val="00342514"/>
    <w:rsid w:val="00356924"/>
    <w:rsid w:val="004D7821"/>
    <w:rsid w:val="00570201"/>
    <w:rsid w:val="00640356"/>
    <w:rsid w:val="00674C6D"/>
    <w:rsid w:val="006E3FBF"/>
    <w:rsid w:val="007C0197"/>
    <w:rsid w:val="00816A7B"/>
    <w:rsid w:val="00982FF9"/>
    <w:rsid w:val="009C24C7"/>
    <w:rsid w:val="00AF2547"/>
    <w:rsid w:val="00D825A9"/>
    <w:rsid w:val="00D97242"/>
    <w:rsid w:val="00F817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GB" w:eastAsia="en-GB"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746DC"/>
    <w:rPr>
      <w:color w:val="808080"/>
    </w:rPr>
  </w:style>
  <w:style w:type="paragraph" w:customStyle="1" w:styleId="79015CD25F1B4DB186D56C91EBCC7428">
    <w:name w:val="79015CD25F1B4DB186D56C91EBCC7428"/>
    <w:rsid w:val="002746DC"/>
  </w:style>
  <w:style w:type="paragraph" w:customStyle="1" w:styleId="5A78B4AF317C405F99CB6C8D1BB14763">
    <w:name w:val="5A78B4AF317C405F99CB6C8D1BB14763"/>
    <w:rsid w:val="002746DC"/>
  </w:style>
  <w:style w:type="paragraph" w:customStyle="1" w:styleId="C841C909586840C58DB700E5520531CB">
    <w:name w:val="C841C909586840C58DB700E5520531CB"/>
    <w:rsid w:val="002746DC"/>
  </w:style>
  <w:style w:type="paragraph" w:customStyle="1" w:styleId="DADA51A00E5E487C9D0FE6980B9BF74B">
    <w:name w:val="DADA51A00E5E487C9D0FE6980B9BF74B"/>
    <w:rsid w:val="002746DC"/>
  </w:style>
  <w:style w:type="paragraph" w:customStyle="1" w:styleId="78148546F7A2449C9C20A07D02239C2B">
    <w:name w:val="78148546F7A2449C9C20A07D02239C2B"/>
    <w:rsid w:val="002746D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UKCEH colour theme">
      <a:dk1>
        <a:sysClr val="windowText" lastClr="000000"/>
      </a:dk1>
      <a:lt1>
        <a:sysClr val="window" lastClr="FFFFFF"/>
      </a:lt1>
      <a:dk2>
        <a:srgbClr val="5C5B5B"/>
      </a:dk2>
      <a:lt2>
        <a:srgbClr val="E6F3F6"/>
      </a:lt2>
      <a:accent1>
        <a:srgbClr val="352B2F"/>
      </a:accent1>
      <a:accent2>
        <a:srgbClr val="0076BD"/>
      </a:accent2>
      <a:accent3>
        <a:srgbClr val="5FAD2E"/>
      </a:accent3>
      <a:accent4>
        <a:srgbClr val="0483A4"/>
      </a:accent4>
      <a:accent5>
        <a:srgbClr val="F49633"/>
      </a:accent5>
      <a:accent6>
        <a:srgbClr val="5C5B5B"/>
      </a:accent6>
      <a:hlink>
        <a:srgbClr val="0483A4"/>
      </a:hlink>
      <a:folHlink>
        <a:srgbClr val="F49633"/>
      </a:folHlink>
    </a:clrScheme>
    <a:fontScheme name="UKCEH Font Them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CEH Bangor, Environment Centre Wales, Deiniol Road, Bangor, Gwynedd, LL57 2UW</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98BE1AAAF81E245A3A403608573A08A" ma:contentTypeVersion="8" ma:contentTypeDescription="Create a new document." ma:contentTypeScope="" ma:versionID="2371aed8aeca662837557284f25a2787">
  <xsd:schema xmlns:xsd="http://www.w3.org/2001/XMLSchema" xmlns:xs="http://www.w3.org/2001/XMLSchema" xmlns:p="http://schemas.microsoft.com/office/2006/metadata/properties" xmlns:ns2="8045f077-17b9-47d6-a71c-2c2b83e25129" targetNamespace="http://schemas.microsoft.com/office/2006/metadata/properties" ma:root="true" ma:fieldsID="95f72bb482f5f79b2276c0ed30ad812d" ns2:_="">
    <xsd:import namespace="8045f077-17b9-47d6-a71c-2c2b83e2512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45f077-17b9-47d6-a71c-2c2b83e2512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44C41B2-6AB7-4202-A8F3-E58597F72274}">
  <ds:schemaRefs>
    <ds:schemaRef ds:uri="http://schemas.microsoft.com/sharepoint/v3/contenttype/forms"/>
  </ds:schemaRefs>
</ds:datastoreItem>
</file>

<file path=customXml/itemProps3.xml><?xml version="1.0" encoding="utf-8"?>
<ds:datastoreItem xmlns:ds="http://schemas.openxmlformats.org/officeDocument/2006/customXml" ds:itemID="{E2904048-9A3D-4659-B72D-FF6867B40FC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2B63DAB-430E-4CD3-AF50-2C1246E21D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45f077-17b9-47d6-a71c-2c2b83e251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7342695-6F38-4BDA-9EA8-8CB5447747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UKCEH report template.dotx</Template>
  <TotalTime>293</TotalTime>
  <Pages>58</Pages>
  <Words>10002</Words>
  <Characters>57012</Characters>
  <Application>Microsoft Office Word</Application>
  <DocSecurity>0</DocSecurity>
  <Lines>475</Lines>
  <Paragraphs>133</Paragraphs>
  <ScaleCrop>false</ScaleCrop>
  <HeadingPairs>
    <vt:vector size="2" baseType="variant">
      <vt:variant>
        <vt:lpstr>Title</vt:lpstr>
      </vt:variant>
      <vt:variant>
        <vt:i4>1</vt:i4>
      </vt:variant>
    </vt:vector>
  </HeadingPairs>
  <TitlesOfParts>
    <vt:vector size="1" baseType="lpstr">
      <vt:lpstr>UKCEH Countryside Survey: Field Handbook 2024-2029</vt:lpstr>
    </vt:vector>
  </TitlesOfParts>
  <Company/>
  <LinksUpToDate>false</LinksUpToDate>
  <CharactersWithSpaces>66881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UKCEH Countryside Survey: Field Handbook 2024-2029</dc:title>
  <dc:subject/>
  <dc:creator>Smart, S. M. et al.</dc:creator>
  <cp:keywords/>
  <dc:description/>
  <cp:lastModifiedBy>Claire Wood</cp:lastModifiedBy>
  <cp:revision>31</cp:revision>
  <cp:lastPrinted>2025-03-31T13:50:00Z</cp:lastPrinted>
  <dcterms:created xsi:type="dcterms:W3CDTF">2025-02-24T10:46:00Z</dcterms:created>
  <dcterms:modified xsi:type="dcterms:W3CDTF">2026-01-16T09:40:00Z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0x010100998BE1AAAF81E245A3A403608573A08A</vt:lpwstr>
  </property>
</Properties>
</file>