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EF527E" w14:textId="30E8AB05" w:rsidR="0088128B" w:rsidRPr="0088128B" w:rsidRDefault="0088128B" w:rsidP="53E6B048">
      <w:pPr>
        <w:rPr>
          <w:sz w:val="28"/>
          <w:szCs w:val="28"/>
        </w:rPr>
      </w:pPr>
      <w:r w:rsidRPr="0088128B">
        <w:rPr>
          <w:sz w:val="28"/>
          <w:szCs w:val="28"/>
        </w:rPr>
        <w:t>Hare Moss peatland stream water chemistry data from the MERLIN project, 202</w:t>
      </w:r>
      <w:r w:rsidR="00D77F7B">
        <w:rPr>
          <w:sz w:val="28"/>
          <w:szCs w:val="28"/>
        </w:rPr>
        <w:t>4</w:t>
      </w:r>
      <w:r w:rsidRPr="0088128B">
        <w:rPr>
          <w:sz w:val="28"/>
          <w:szCs w:val="28"/>
        </w:rPr>
        <w:t>-202</w:t>
      </w:r>
      <w:r w:rsidR="00D77F7B">
        <w:rPr>
          <w:sz w:val="28"/>
          <w:szCs w:val="28"/>
        </w:rPr>
        <w:t>5</w:t>
      </w:r>
      <w:r>
        <w:rPr>
          <w:sz w:val="28"/>
          <w:szCs w:val="28"/>
        </w:rPr>
        <w:t xml:space="preserve"> – Supporting information </w:t>
      </w:r>
    </w:p>
    <w:p w14:paraId="5A0EBD4B" w14:textId="6D45F096" w:rsidR="00441A39" w:rsidRDefault="00F32107" w:rsidP="53E6B048">
      <w:r w:rsidRPr="53E6B048">
        <w:t>Authors: Alanna Grant,</w:t>
      </w:r>
      <w:r w:rsidR="00D77F7B">
        <w:t xml:space="preserve"> </w:t>
      </w:r>
      <w:r w:rsidR="007C3E0E">
        <w:t xml:space="preserve">Linda Armstrong, </w:t>
      </w:r>
      <w:r w:rsidR="000E25CF">
        <w:t xml:space="preserve">Anna Belcher, Ezra Kitson, </w:t>
      </w:r>
      <w:r w:rsidR="00D77F7B">
        <w:t>Alice MacSporran,</w:t>
      </w:r>
      <w:r w:rsidRPr="53E6B048">
        <w:t xml:space="preserve"> </w:t>
      </w:r>
      <w:r w:rsidR="0097324D" w:rsidRPr="53E6B048">
        <w:t>Rebecca McKenzie,</w:t>
      </w:r>
      <w:r w:rsidR="007C3E0E">
        <w:t xml:space="preserve"> David Nicholls,</w:t>
      </w:r>
      <w:r w:rsidR="0097324D" w:rsidRPr="53E6B048">
        <w:t xml:space="preserve"> Amy Pickard</w:t>
      </w:r>
      <w:r w:rsidR="0097324D">
        <w:t>,</w:t>
      </w:r>
      <w:r w:rsidR="0097324D" w:rsidRPr="53E6B048">
        <w:t xml:space="preserve"> </w:t>
      </w:r>
      <w:r w:rsidR="0097324D">
        <w:t>Bryan Spears</w:t>
      </w:r>
    </w:p>
    <w:p w14:paraId="68C97DC4" w14:textId="77777777" w:rsidR="00663CC8" w:rsidRPr="00C77C19" w:rsidRDefault="00663CC8" w:rsidP="53E6B048">
      <w:pPr>
        <w:rPr>
          <w:b/>
          <w:bCs/>
          <w:u w:val="single"/>
        </w:rPr>
      </w:pPr>
    </w:p>
    <w:p w14:paraId="7D51C482" w14:textId="52C45E46" w:rsidR="00FC28FE" w:rsidRDefault="00663CC8">
      <w:pPr>
        <w:pStyle w:val="TOC1"/>
        <w:tabs>
          <w:tab w:val="right" w:leader="dot" w:pos="9016"/>
        </w:tabs>
        <w:rPr>
          <w:rFonts w:eastAsiaTheme="minorEastAsia"/>
          <w:noProof/>
          <w:kern w:val="2"/>
          <w:sz w:val="24"/>
          <w:szCs w:val="24"/>
          <w:lang w:eastAsia="en-GB"/>
          <w14:ligatures w14:val="standardContextual"/>
        </w:rPr>
      </w:pPr>
      <w:r>
        <w:rPr>
          <w:b/>
          <w:bCs/>
          <w:u w:val="single"/>
        </w:rPr>
        <w:fldChar w:fldCharType="begin"/>
      </w:r>
      <w:r>
        <w:rPr>
          <w:b/>
          <w:bCs/>
          <w:u w:val="single"/>
        </w:rPr>
        <w:instrText xml:space="preserve"> TOC \o "1-3" \h \z \u </w:instrText>
      </w:r>
      <w:r>
        <w:rPr>
          <w:b/>
          <w:bCs/>
          <w:u w:val="single"/>
        </w:rPr>
        <w:fldChar w:fldCharType="separate"/>
      </w:r>
      <w:hyperlink w:anchor="_Toc221634801" w:history="1">
        <w:r w:rsidR="00FC28FE" w:rsidRPr="00864BE9">
          <w:rPr>
            <w:rStyle w:val="Hyperlink"/>
            <w:noProof/>
          </w:rPr>
          <w:t>Data Overview</w:t>
        </w:r>
        <w:r w:rsidR="00FC28FE">
          <w:rPr>
            <w:noProof/>
            <w:webHidden/>
          </w:rPr>
          <w:tab/>
        </w:r>
        <w:r w:rsidR="00FC28FE">
          <w:rPr>
            <w:noProof/>
            <w:webHidden/>
          </w:rPr>
          <w:fldChar w:fldCharType="begin"/>
        </w:r>
        <w:r w:rsidR="00FC28FE">
          <w:rPr>
            <w:noProof/>
            <w:webHidden/>
          </w:rPr>
          <w:instrText xml:space="preserve"> PAGEREF _Toc221634801 \h </w:instrText>
        </w:r>
        <w:r w:rsidR="00FC28FE">
          <w:rPr>
            <w:noProof/>
            <w:webHidden/>
          </w:rPr>
        </w:r>
        <w:r w:rsidR="00FC28FE">
          <w:rPr>
            <w:noProof/>
            <w:webHidden/>
          </w:rPr>
          <w:fldChar w:fldCharType="separate"/>
        </w:r>
        <w:r w:rsidR="00510EBE">
          <w:rPr>
            <w:noProof/>
            <w:webHidden/>
          </w:rPr>
          <w:t>2</w:t>
        </w:r>
        <w:r w:rsidR="00FC28FE">
          <w:rPr>
            <w:noProof/>
            <w:webHidden/>
          </w:rPr>
          <w:fldChar w:fldCharType="end"/>
        </w:r>
      </w:hyperlink>
    </w:p>
    <w:p w14:paraId="44ECA6F7" w14:textId="02F55BE3" w:rsidR="00FC28FE" w:rsidRDefault="00FC28FE">
      <w:pPr>
        <w:pStyle w:val="TOC2"/>
        <w:tabs>
          <w:tab w:val="right" w:leader="dot" w:pos="9016"/>
        </w:tabs>
        <w:rPr>
          <w:rFonts w:eastAsiaTheme="minorEastAsia"/>
          <w:noProof/>
          <w:kern w:val="2"/>
          <w:sz w:val="24"/>
          <w:szCs w:val="24"/>
          <w:lang w:eastAsia="en-GB"/>
          <w14:ligatures w14:val="standardContextual"/>
        </w:rPr>
      </w:pPr>
      <w:hyperlink w:anchor="_Toc221634802" w:history="1">
        <w:r w:rsidRPr="00864BE9">
          <w:rPr>
            <w:rStyle w:val="Hyperlink"/>
            <w:noProof/>
          </w:rPr>
          <w:t>Project objectives</w:t>
        </w:r>
        <w:r>
          <w:rPr>
            <w:noProof/>
            <w:webHidden/>
          </w:rPr>
          <w:tab/>
        </w:r>
        <w:r>
          <w:rPr>
            <w:noProof/>
            <w:webHidden/>
          </w:rPr>
          <w:fldChar w:fldCharType="begin"/>
        </w:r>
        <w:r>
          <w:rPr>
            <w:noProof/>
            <w:webHidden/>
          </w:rPr>
          <w:instrText xml:space="preserve"> PAGEREF _Toc221634802 \h </w:instrText>
        </w:r>
        <w:r>
          <w:rPr>
            <w:noProof/>
            <w:webHidden/>
          </w:rPr>
        </w:r>
        <w:r>
          <w:rPr>
            <w:noProof/>
            <w:webHidden/>
          </w:rPr>
          <w:fldChar w:fldCharType="separate"/>
        </w:r>
        <w:r w:rsidR="00510EBE">
          <w:rPr>
            <w:noProof/>
            <w:webHidden/>
          </w:rPr>
          <w:t>2</w:t>
        </w:r>
        <w:r>
          <w:rPr>
            <w:noProof/>
            <w:webHidden/>
          </w:rPr>
          <w:fldChar w:fldCharType="end"/>
        </w:r>
      </w:hyperlink>
    </w:p>
    <w:p w14:paraId="45CE2653" w14:textId="45328838" w:rsidR="00FC28FE" w:rsidRDefault="00FC28FE">
      <w:pPr>
        <w:pStyle w:val="TOC2"/>
        <w:tabs>
          <w:tab w:val="right" w:leader="dot" w:pos="9016"/>
        </w:tabs>
        <w:rPr>
          <w:rFonts w:eastAsiaTheme="minorEastAsia"/>
          <w:noProof/>
          <w:kern w:val="2"/>
          <w:sz w:val="24"/>
          <w:szCs w:val="24"/>
          <w:lang w:eastAsia="en-GB"/>
          <w14:ligatures w14:val="standardContextual"/>
        </w:rPr>
      </w:pPr>
      <w:hyperlink w:anchor="_Toc221634803" w:history="1">
        <w:r w:rsidRPr="00864BE9">
          <w:rPr>
            <w:rStyle w:val="Hyperlink"/>
            <w:noProof/>
          </w:rPr>
          <w:t>Sampling Locations</w:t>
        </w:r>
        <w:r>
          <w:rPr>
            <w:noProof/>
            <w:webHidden/>
          </w:rPr>
          <w:tab/>
        </w:r>
        <w:r>
          <w:rPr>
            <w:noProof/>
            <w:webHidden/>
          </w:rPr>
          <w:fldChar w:fldCharType="begin"/>
        </w:r>
        <w:r>
          <w:rPr>
            <w:noProof/>
            <w:webHidden/>
          </w:rPr>
          <w:instrText xml:space="preserve"> PAGEREF _Toc221634803 \h </w:instrText>
        </w:r>
        <w:r>
          <w:rPr>
            <w:noProof/>
            <w:webHidden/>
          </w:rPr>
        </w:r>
        <w:r>
          <w:rPr>
            <w:noProof/>
            <w:webHidden/>
          </w:rPr>
          <w:fldChar w:fldCharType="separate"/>
        </w:r>
        <w:r w:rsidR="00510EBE">
          <w:rPr>
            <w:noProof/>
            <w:webHidden/>
          </w:rPr>
          <w:t>2</w:t>
        </w:r>
        <w:r>
          <w:rPr>
            <w:noProof/>
            <w:webHidden/>
          </w:rPr>
          <w:fldChar w:fldCharType="end"/>
        </w:r>
      </w:hyperlink>
    </w:p>
    <w:p w14:paraId="10A11AC4" w14:textId="32763D5F" w:rsidR="00FC28FE" w:rsidRDefault="00FC28FE">
      <w:pPr>
        <w:pStyle w:val="TOC1"/>
        <w:tabs>
          <w:tab w:val="right" w:leader="dot" w:pos="9016"/>
        </w:tabs>
        <w:rPr>
          <w:rFonts w:eastAsiaTheme="minorEastAsia"/>
          <w:noProof/>
          <w:kern w:val="2"/>
          <w:sz w:val="24"/>
          <w:szCs w:val="24"/>
          <w:lang w:eastAsia="en-GB"/>
          <w14:ligatures w14:val="standardContextual"/>
        </w:rPr>
      </w:pPr>
      <w:hyperlink w:anchor="_Toc221634804" w:history="1">
        <w:r w:rsidRPr="00864BE9">
          <w:rPr>
            <w:rStyle w:val="Hyperlink"/>
            <w:noProof/>
          </w:rPr>
          <w:t>Collection of samples</w:t>
        </w:r>
        <w:r>
          <w:rPr>
            <w:noProof/>
            <w:webHidden/>
          </w:rPr>
          <w:tab/>
        </w:r>
        <w:r>
          <w:rPr>
            <w:noProof/>
            <w:webHidden/>
          </w:rPr>
          <w:fldChar w:fldCharType="begin"/>
        </w:r>
        <w:r>
          <w:rPr>
            <w:noProof/>
            <w:webHidden/>
          </w:rPr>
          <w:instrText xml:space="preserve"> PAGEREF _Toc221634804 \h </w:instrText>
        </w:r>
        <w:r>
          <w:rPr>
            <w:noProof/>
            <w:webHidden/>
          </w:rPr>
        </w:r>
        <w:r>
          <w:rPr>
            <w:noProof/>
            <w:webHidden/>
          </w:rPr>
          <w:fldChar w:fldCharType="separate"/>
        </w:r>
        <w:r w:rsidR="00510EBE">
          <w:rPr>
            <w:noProof/>
            <w:webHidden/>
          </w:rPr>
          <w:t>3</w:t>
        </w:r>
        <w:r>
          <w:rPr>
            <w:noProof/>
            <w:webHidden/>
          </w:rPr>
          <w:fldChar w:fldCharType="end"/>
        </w:r>
      </w:hyperlink>
    </w:p>
    <w:p w14:paraId="0F8C982A" w14:textId="62F51551" w:rsidR="00FC28FE" w:rsidRDefault="00FC28FE">
      <w:pPr>
        <w:pStyle w:val="TOC2"/>
        <w:tabs>
          <w:tab w:val="right" w:leader="dot" w:pos="9016"/>
        </w:tabs>
        <w:rPr>
          <w:rFonts w:eastAsiaTheme="minorEastAsia"/>
          <w:noProof/>
          <w:kern w:val="2"/>
          <w:sz w:val="24"/>
          <w:szCs w:val="24"/>
          <w:lang w:eastAsia="en-GB"/>
          <w14:ligatures w14:val="standardContextual"/>
        </w:rPr>
      </w:pPr>
      <w:hyperlink w:anchor="_Toc221634805" w:history="1">
        <w:r w:rsidRPr="00864BE9">
          <w:rPr>
            <w:rStyle w:val="Hyperlink"/>
            <w:noProof/>
          </w:rPr>
          <w:t>In-field collection</w:t>
        </w:r>
        <w:r>
          <w:rPr>
            <w:noProof/>
            <w:webHidden/>
          </w:rPr>
          <w:tab/>
        </w:r>
        <w:r>
          <w:rPr>
            <w:noProof/>
            <w:webHidden/>
          </w:rPr>
          <w:fldChar w:fldCharType="begin"/>
        </w:r>
        <w:r>
          <w:rPr>
            <w:noProof/>
            <w:webHidden/>
          </w:rPr>
          <w:instrText xml:space="preserve"> PAGEREF _Toc221634805 \h </w:instrText>
        </w:r>
        <w:r>
          <w:rPr>
            <w:noProof/>
            <w:webHidden/>
          </w:rPr>
        </w:r>
        <w:r>
          <w:rPr>
            <w:noProof/>
            <w:webHidden/>
          </w:rPr>
          <w:fldChar w:fldCharType="separate"/>
        </w:r>
        <w:r w:rsidR="00510EBE">
          <w:rPr>
            <w:noProof/>
            <w:webHidden/>
          </w:rPr>
          <w:t>3</w:t>
        </w:r>
        <w:r>
          <w:rPr>
            <w:noProof/>
            <w:webHidden/>
          </w:rPr>
          <w:fldChar w:fldCharType="end"/>
        </w:r>
      </w:hyperlink>
    </w:p>
    <w:p w14:paraId="1FB63743" w14:textId="7B8CAFFC" w:rsidR="00FC28FE" w:rsidRDefault="00FC28FE">
      <w:pPr>
        <w:pStyle w:val="TOC2"/>
        <w:tabs>
          <w:tab w:val="right" w:leader="dot" w:pos="9016"/>
        </w:tabs>
        <w:rPr>
          <w:rFonts w:eastAsiaTheme="minorEastAsia"/>
          <w:noProof/>
          <w:kern w:val="2"/>
          <w:sz w:val="24"/>
          <w:szCs w:val="24"/>
          <w:lang w:eastAsia="en-GB"/>
          <w14:ligatures w14:val="standardContextual"/>
        </w:rPr>
      </w:pPr>
      <w:hyperlink w:anchor="_Toc221634806" w:history="1">
        <w:r w:rsidRPr="00864BE9">
          <w:rPr>
            <w:rStyle w:val="Hyperlink"/>
            <w:noProof/>
          </w:rPr>
          <w:t>Sample storage</w:t>
        </w:r>
        <w:r>
          <w:rPr>
            <w:noProof/>
            <w:webHidden/>
          </w:rPr>
          <w:tab/>
        </w:r>
        <w:r>
          <w:rPr>
            <w:noProof/>
            <w:webHidden/>
          </w:rPr>
          <w:fldChar w:fldCharType="begin"/>
        </w:r>
        <w:r>
          <w:rPr>
            <w:noProof/>
            <w:webHidden/>
          </w:rPr>
          <w:instrText xml:space="preserve"> PAGEREF _Toc221634806 \h </w:instrText>
        </w:r>
        <w:r>
          <w:rPr>
            <w:noProof/>
            <w:webHidden/>
          </w:rPr>
        </w:r>
        <w:r>
          <w:rPr>
            <w:noProof/>
            <w:webHidden/>
          </w:rPr>
          <w:fldChar w:fldCharType="separate"/>
        </w:r>
        <w:r w:rsidR="00510EBE">
          <w:rPr>
            <w:noProof/>
            <w:webHidden/>
          </w:rPr>
          <w:t>3</w:t>
        </w:r>
        <w:r>
          <w:rPr>
            <w:noProof/>
            <w:webHidden/>
          </w:rPr>
          <w:fldChar w:fldCharType="end"/>
        </w:r>
      </w:hyperlink>
    </w:p>
    <w:p w14:paraId="2C72BB11" w14:textId="761ACB26" w:rsidR="00FC28FE" w:rsidRDefault="00FC28FE">
      <w:pPr>
        <w:pStyle w:val="TOC1"/>
        <w:tabs>
          <w:tab w:val="right" w:leader="dot" w:pos="9016"/>
        </w:tabs>
        <w:rPr>
          <w:rFonts w:eastAsiaTheme="minorEastAsia"/>
          <w:noProof/>
          <w:kern w:val="2"/>
          <w:sz w:val="24"/>
          <w:szCs w:val="24"/>
          <w:lang w:eastAsia="en-GB"/>
          <w14:ligatures w14:val="standardContextual"/>
        </w:rPr>
      </w:pPr>
      <w:hyperlink w:anchor="_Toc221634807" w:history="1">
        <w:r w:rsidRPr="00864BE9">
          <w:rPr>
            <w:rStyle w:val="Hyperlink"/>
            <w:noProof/>
          </w:rPr>
          <w:t>Sample analysis</w:t>
        </w:r>
        <w:r>
          <w:rPr>
            <w:noProof/>
            <w:webHidden/>
          </w:rPr>
          <w:tab/>
        </w:r>
        <w:r>
          <w:rPr>
            <w:noProof/>
            <w:webHidden/>
          </w:rPr>
          <w:fldChar w:fldCharType="begin"/>
        </w:r>
        <w:r>
          <w:rPr>
            <w:noProof/>
            <w:webHidden/>
          </w:rPr>
          <w:instrText xml:space="preserve"> PAGEREF _Toc221634807 \h </w:instrText>
        </w:r>
        <w:r>
          <w:rPr>
            <w:noProof/>
            <w:webHidden/>
          </w:rPr>
        </w:r>
        <w:r>
          <w:rPr>
            <w:noProof/>
            <w:webHidden/>
          </w:rPr>
          <w:fldChar w:fldCharType="separate"/>
        </w:r>
        <w:r w:rsidR="00510EBE">
          <w:rPr>
            <w:noProof/>
            <w:webHidden/>
          </w:rPr>
          <w:t>4</w:t>
        </w:r>
        <w:r>
          <w:rPr>
            <w:noProof/>
            <w:webHidden/>
          </w:rPr>
          <w:fldChar w:fldCharType="end"/>
        </w:r>
      </w:hyperlink>
    </w:p>
    <w:p w14:paraId="487F37B8" w14:textId="2CBC679D" w:rsidR="00FC28FE" w:rsidRDefault="00FC28FE">
      <w:pPr>
        <w:pStyle w:val="TOC2"/>
        <w:tabs>
          <w:tab w:val="right" w:leader="dot" w:pos="9016"/>
        </w:tabs>
        <w:rPr>
          <w:rFonts w:eastAsiaTheme="minorEastAsia"/>
          <w:noProof/>
          <w:kern w:val="2"/>
          <w:sz w:val="24"/>
          <w:szCs w:val="24"/>
          <w:lang w:eastAsia="en-GB"/>
          <w14:ligatures w14:val="standardContextual"/>
        </w:rPr>
      </w:pPr>
      <w:hyperlink w:anchor="_Toc221634808" w:history="1">
        <w:r w:rsidRPr="00864BE9">
          <w:rPr>
            <w:rStyle w:val="Hyperlink"/>
            <w:noProof/>
          </w:rPr>
          <w:t>DOC and TdN</w:t>
        </w:r>
        <w:r>
          <w:rPr>
            <w:noProof/>
            <w:webHidden/>
          </w:rPr>
          <w:tab/>
        </w:r>
        <w:r>
          <w:rPr>
            <w:noProof/>
            <w:webHidden/>
          </w:rPr>
          <w:fldChar w:fldCharType="begin"/>
        </w:r>
        <w:r>
          <w:rPr>
            <w:noProof/>
            <w:webHidden/>
          </w:rPr>
          <w:instrText xml:space="preserve"> PAGEREF _Toc221634808 \h </w:instrText>
        </w:r>
        <w:r>
          <w:rPr>
            <w:noProof/>
            <w:webHidden/>
          </w:rPr>
        </w:r>
        <w:r>
          <w:rPr>
            <w:noProof/>
            <w:webHidden/>
          </w:rPr>
          <w:fldChar w:fldCharType="separate"/>
        </w:r>
        <w:r w:rsidR="00510EBE">
          <w:rPr>
            <w:noProof/>
            <w:webHidden/>
          </w:rPr>
          <w:t>4</w:t>
        </w:r>
        <w:r>
          <w:rPr>
            <w:noProof/>
            <w:webHidden/>
          </w:rPr>
          <w:fldChar w:fldCharType="end"/>
        </w:r>
      </w:hyperlink>
    </w:p>
    <w:p w14:paraId="53895EB1" w14:textId="6CAEB84A" w:rsidR="00FC28FE" w:rsidRDefault="00FC28FE">
      <w:pPr>
        <w:pStyle w:val="TOC2"/>
        <w:tabs>
          <w:tab w:val="right" w:leader="dot" w:pos="9016"/>
        </w:tabs>
        <w:rPr>
          <w:rFonts w:eastAsiaTheme="minorEastAsia"/>
          <w:noProof/>
          <w:kern w:val="2"/>
          <w:sz w:val="24"/>
          <w:szCs w:val="24"/>
          <w:lang w:eastAsia="en-GB"/>
          <w14:ligatures w14:val="standardContextual"/>
        </w:rPr>
      </w:pPr>
      <w:hyperlink w:anchor="_Toc221634809" w:history="1">
        <w:r w:rsidRPr="00864BE9">
          <w:rPr>
            <w:rStyle w:val="Hyperlink"/>
            <w:noProof/>
          </w:rPr>
          <w:t>UV/Vis – SUVA</w:t>
        </w:r>
        <w:r>
          <w:rPr>
            <w:noProof/>
            <w:webHidden/>
          </w:rPr>
          <w:tab/>
        </w:r>
        <w:r>
          <w:rPr>
            <w:noProof/>
            <w:webHidden/>
          </w:rPr>
          <w:fldChar w:fldCharType="begin"/>
        </w:r>
        <w:r>
          <w:rPr>
            <w:noProof/>
            <w:webHidden/>
          </w:rPr>
          <w:instrText xml:space="preserve"> PAGEREF _Toc221634809 \h </w:instrText>
        </w:r>
        <w:r>
          <w:rPr>
            <w:noProof/>
            <w:webHidden/>
          </w:rPr>
        </w:r>
        <w:r>
          <w:rPr>
            <w:noProof/>
            <w:webHidden/>
          </w:rPr>
          <w:fldChar w:fldCharType="separate"/>
        </w:r>
        <w:r w:rsidR="00510EBE">
          <w:rPr>
            <w:noProof/>
            <w:webHidden/>
          </w:rPr>
          <w:t>4</w:t>
        </w:r>
        <w:r>
          <w:rPr>
            <w:noProof/>
            <w:webHidden/>
          </w:rPr>
          <w:fldChar w:fldCharType="end"/>
        </w:r>
      </w:hyperlink>
    </w:p>
    <w:p w14:paraId="580285C4" w14:textId="1E2D542D" w:rsidR="00FC28FE" w:rsidRDefault="00FC28FE">
      <w:pPr>
        <w:pStyle w:val="TOC2"/>
        <w:tabs>
          <w:tab w:val="right" w:leader="dot" w:pos="9016"/>
        </w:tabs>
        <w:rPr>
          <w:rFonts w:eastAsiaTheme="minorEastAsia"/>
          <w:noProof/>
          <w:kern w:val="2"/>
          <w:sz w:val="24"/>
          <w:szCs w:val="24"/>
          <w:lang w:eastAsia="en-GB"/>
          <w14:ligatures w14:val="standardContextual"/>
        </w:rPr>
      </w:pPr>
      <w:hyperlink w:anchor="_Toc221634810" w:history="1">
        <w:r w:rsidRPr="00864BE9">
          <w:rPr>
            <w:rStyle w:val="Hyperlink"/>
            <w:noProof/>
          </w:rPr>
          <w:t>Particulate organic carbon</w:t>
        </w:r>
        <w:r>
          <w:rPr>
            <w:noProof/>
            <w:webHidden/>
          </w:rPr>
          <w:tab/>
        </w:r>
        <w:r>
          <w:rPr>
            <w:noProof/>
            <w:webHidden/>
          </w:rPr>
          <w:fldChar w:fldCharType="begin"/>
        </w:r>
        <w:r>
          <w:rPr>
            <w:noProof/>
            <w:webHidden/>
          </w:rPr>
          <w:instrText xml:space="preserve"> PAGEREF _Toc221634810 \h </w:instrText>
        </w:r>
        <w:r>
          <w:rPr>
            <w:noProof/>
            <w:webHidden/>
          </w:rPr>
        </w:r>
        <w:r>
          <w:rPr>
            <w:noProof/>
            <w:webHidden/>
          </w:rPr>
          <w:fldChar w:fldCharType="separate"/>
        </w:r>
        <w:r w:rsidR="00510EBE">
          <w:rPr>
            <w:noProof/>
            <w:webHidden/>
          </w:rPr>
          <w:t>4</w:t>
        </w:r>
        <w:r>
          <w:rPr>
            <w:noProof/>
            <w:webHidden/>
          </w:rPr>
          <w:fldChar w:fldCharType="end"/>
        </w:r>
      </w:hyperlink>
    </w:p>
    <w:p w14:paraId="73D28565" w14:textId="2C15A95D" w:rsidR="00FC28FE" w:rsidRDefault="00FC28FE">
      <w:pPr>
        <w:pStyle w:val="TOC2"/>
        <w:tabs>
          <w:tab w:val="right" w:leader="dot" w:pos="9016"/>
        </w:tabs>
        <w:rPr>
          <w:rFonts w:eastAsiaTheme="minorEastAsia"/>
          <w:noProof/>
          <w:kern w:val="2"/>
          <w:sz w:val="24"/>
          <w:szCs w:val="24"/>
          <w:lang w:eastAsia="en-GB"/>
          <w14:ligatures w14:val="standardContextual"/>
        </w:rPr>
      </w:pPr>
      <w:hyperlink w:anchor="_Toc221634811" w:history="1">
        <w:r w:rsidRPr="00864BE9">
          <w:rPr>
            <w:rStyle w:val="Hyperlink"/>
            <w:noProof/>
          </w:rPr>
          <w:t>Total phosphorous</w:t>
        </w:r>
        <w:r>
          <w:rPr>
            <w:noProof/>
            <w:webHidden/>
          </w:rPr>
          <w:tab/>
        </w:r>
        <w:r>
          <w:rPr>
            <w:noProof/>
            <w:webHidden/>
          </w:rPr>
          <w:fldChar w:fldCharType="begin"/>
        </w:r>
        <w:r>
          <w:rPr>
            <w:noProof/>
            <w:webHidden/>
          </w:rPr>
          <w:instrText xml:space="preserve"> PAGEREF _Toc221634811 \h </w:instrText>
        </w:r>
        <w:r>
          <w:rPr>
            <w:noProof/>
            <w:webHidden/>
          </w:rPr>
        </w:r>
        <w:r>
          <w:rPr>
            <w:noProof/>
            <w:webHidden/>
          </w:rPr>
          <w:fldChar w:fldCharType="separate"/>
        </w:r>
        <w:r w:rsidR="00510EBE">
          <w:rPr>
            <w:noProof/>
            <w:webHidden/>
          </w:rPr>
          <w:t>5</w:t>
        </w:r>
        <w:r>
          <w:rPr>
            <w:noProof/>
            <w:webHidden/>
          </w:rPr>
          <w:fldChar w:fldCharType="end"/>
        </w:r>
      </w:hyperlink>
    </w:p>
    <w:p w14:paraId="6E5461AF" w14:textId="1E4EAF61" w:rsidR="00FC28FE" w:rsidRDefault="00FC28FE">
      <w:pPr>
        <w:pStyle w:val="TOC2"/>
        <w:tabs>
          <w:tab w:val="right" w:leader="dot" w:pos="9016"/>
        </w:tabs>
        <w:rPr>
          <w:rFonts w:eastAsiaTheme="minorEastAsia"/>
          <w:noProof/>
          <w:kern w:val="2"/>
          <w:sz w:val="24"/>
          <w:szCs w:val="24"/>
          <w:lang w:eastAsia="en-GB"/>
          <w14:ligatures w14:val="standardContextual"/>
        </w:rPr>
      </w:pPr>
      <w:hyperlink w:anchor="_Toc221634812" w:history="1">
        <w:r w:rsidRPr="00864BE9">
          <w:rPr>
            <w:rStyle w:val="Hyperlink"/>
            <w:noProof/>
          </w:rPr>
          <w:t>Soluble reactive phosphorous</w:t>
        </w:r>
        <w:r>
          <w:rPr>
            <w:noProof/>
            <w:webHidden/>
          </w:rPr>
          <w:tab/>
        </w:r>
        <w:r>
          <w:rPr>
            <w:noProof/>
            <w:webHidden/>
          </w:rPr>
          <w:fldChar w:fldCharType="begin"/>
        </w:r>
        <w:r>
          <w:rPr>
            <w:noProof/>
            <w:webHidden/>
          </w:rPr>
          <w:instrText xml:space="preserve"> PAGEREF _Toc221634812 \h </w:instrText>
        </w:r>
        <w:r>
          <w:rPr>
            <w:noProof/>
            <w:webHidden/>
          </w:rPr>
        </w:r>
        <w:r>
          <w:rPr>
            <w:noProof/>
            <w:webHidden/>
          </w:rPr>
          <w:fldChar w:fldCharType="separate"/>
        </w:r>
        <w:r w:rsidR="00510EBE">
          <w:rPr>
            <w:noProof/>
            <w:webHidden/>
          </w:rPr>
          <w:t>6</w:t>
        </w:r>
        <w:r>
          <w:rPr>
            <w:noProof/>
            <w:webHidden/>
          </w:rPr>
          <w:fldChar w:fldCharType="end"/>
        </w:r>
      </w:hyperlink>
    </w:p>
    <w:p w14:paraId="3634694A" w14:textId="74793F6F" w:rsidR="00FC28FE" w:rsidRDefault="00FC28FE">
      <w:pPr>
        <w:pStyle w:val="TOC2"/>
        <w:tabs>
          <w:tab w:val="right" w:leader="dot" w:pos="9016"/>
        </w:tabs>
        <w:rPr>
          <w:rFonts w:eastAsiaTheme="minorEastAsia"/>
          <w:noProof/>
          <w:kern w:val="2"/>
          <w:sz w:val="24"/>
          <w:szCs w:val="24"/>
          <w:lang w:eastAsia="en-GB"/>
          <w14:ligatures w14:val="standardContextual"/>
        </w:rPr>
      </w:pPr>
      <w:hyperlink w:anchor="_Toc221634813" w:history="1">
        <w:r w:rsidRPr="00864BE9">
          <w:rPr>
            <w:rStyle w:val="Hyperlink"/>
            <w:noProof/>
          </w:rPr>
          <w:t>Greenhouse gases</w:t>
        </w:r>
        <w:r>
          <w:rPr>
            <w:noProof/>
            <w:webHidden/>
          </w:rPr>
          <w:tab/>
        </w:r>
        <w:r>
          <w:rPr>
            <w:noProof/>
            <w:webHidden/>
          </w:rPr>
          <w:fldChar w:fldCharType="begin"/>
        </w:r>
        <w:r>
          <w:rPr>
            <w:noProof/>
            <w:webHidden/>
          </w:rPr>
          <w:instrText xml:space="preserve"> PAGEREF _Toc221634813 \h </w:instrText>
        </w:r>
        <w:r>
          <w:rPr>
            <w:noProof/>
            <w:webHidden/>
          </w:rPr>
        </w:r>
        <w:r>
          <w:rPr>
            <w:noProof/>
            <w:webHidden/>
          </w:rPr>
          <w:fldChar w:fldCharType="separate"/>
        </w:r>
        <w:r w:rsidR="00510EBE">
          <w:rPr>
            <w:noProof/>
            <w:webHidden/>
          </w:rPr>
          <w:t>6</w:t>
        </w:r>
        <w:r>
          <w:rPr>
            <w:noProof/>
            <w:webHidden/>
          </w:rPr>
          <w:fldChar w:fldCharType="end"/>
        </w:r>
      </w:hyperlink>
    </w:p>
    <w:p w14:paraId="13B81952" w14:textId="4E762E1A" w:rsidR="00FC28FE" w:rsidRDefault="00FC28FE">
      <w:pPr>
        <w:pStyle w:val="TOC1"/>
        <w:tabs>
          <w:tab w:val="right" w:leader="dot" w:pos="9016"/>
        </w:tabs>
        <w:rPr>
          <w:rFonts w:eastAsiaTheme="minorEastAsia"/>
          <w:noProof/>
          <w:kern w:val="2"/>
          <w:sz w:val="24"/>
          <w:szCs w:val="24"/>
          <w:lang w:eastAsia="en-GB"/>
          <w14:ligatures w14:val="standardContextual"/>
        </w:rPr>
      </w:pPr>
      <w:hyperlink w:anchor="_Toc221634814" w:history="1">
        <w:r w:rsidRPr="00864BE9">
          <w:rPr>
            <w:rStyle w:val="Hyperlink"/>
            <w:noProof/>
          </w:rPr>
          <w:t>Nature and units of recorded values</w:t>
        </w:r>
        <w:r>
          <w:rPr>
            <w:noProof/>
            <w:webHidden/>
          </w:rPr>
          <w:tab/>
        </w:r>
        <w:r>
          <w:rPr>
            <w:noProof/>
            <w:webHidden/>
          </w:rPr>
          <w:fldChar w:fldCharType="begin"/>
        </w:r>
        <w:r>
          <w:rPr>
            <w:noProof/>
            <w:webHidden/>
          </w:rPr>
          <w:instrText xml:space="preserve"> PAGEREF _Toc221634814 \h </w:instrText>
        </w:r>
        <w:r>
          <w:rPr>
            <w:noProof/>
            <w:webHidden/>
          </w:rPr>
        </w:r>
        <w:r>
          <w:rPr>
            <w:noProof/>
            <w:webHidden/>
          </w:rPr>
          <w:fldChar w:fldCharType="separate"/>
        </w:r>
        <w:r w:rsidR="00510EBE">
          <w:rPr>
            <w:noProof/>
            <w:webHidden/>
          </w:rPr>
          <w:t>7</w:t>
        </w:r>
        <w:r>
          <w:rPr>
            <w:noProof/>
            <w:webHidden/>
          </w:rPr>
          <w:fldChar w:fldCharType="end"/>
        </w:r>
      </w:hyperlink>
    </w:p>
    <w:p w14:paraId="18B025AD" w14:textId="1BB14764" w:rsidR="00FC28FE" w:rsidRDefault="00FC28FE">
      <w:pPr>
        <w:pStyle w:val="TOC1"/>
        <w:tabs>
          <w:tab w:val="right" w:leader="dot" w:pos="9016"/>
        </w:tabs>
        <w:rPr>
          <w:rFonts w:eastAsiaTheme="minorEastAsia"/>
          <w:noProof/>
          <w:kern w:val="2"/>
          <w:sz w:val="24"/>
          <w:szCs w:val="24"/>
          <w:lang w:eastAsia="en-GB"/>
          <w14:ligatures w14:val="standardContextual"/>
        </w:rPr>
      </w:pPr>
      <w:hyperlink w:anchor="_Toc221634815" w:history="1">
        <w:r w:rsidRPr="00864BE9">
          <w:rPr>
            <w:rStyle w:val="Hyperlink"/>
            <w:noProof/>
          </w:rPr>
          <w:t>Dataset completeness</w:t>
        </w:r>
        <w:r>
          <w:rPr>
            <w:noProof/>
            <w:webHidden/>
          </w:rPr>
          <w:tab/>
        </w:r>
        <w:r>
          <w:rPr>
            <w:noProof/>
            <w:webHidden/>
          </w:rPr>
          <w:fldChar w:fldCharType="begin"/>
        </w:r>
        <w:r>
          <w:rPr>
            <w:noProof/>
            <w:webHidden/>
          </w:rPr>
          <w:instrText xml:space="preserve"> PAGEREF _Toc221634815 \h </w:instrText>
        </w:r>
        <w:r>
          <w:rPr>
            <w:noProof/>
            <w:webHidden/>
          </w:rPr>
        </w:r>
        <w:r>
          <w:rPr>
            <w:noProof/>
            <w:webHidden/>
          </w:rPr>
          <w:fldChar w:fldCharType="separate"/>
        </w:r>
        <w:r w:rsidR="00510EBE">
          <w:rPr>
            <w:noProof/>
            <w:webHidden/>
          </w:rPr>
          <w:t>8</w:t>
        </w:r>
        <w:r>
          <w:rPr>
            <w:noProof/>
            <w:webHidden/>
          </w:rPr>
          <w:fldChar w:fldCharType="end"/>
        </w:r>
      </w:hyperlink>
    </w:p>
    <w:p w14:paraId="38A20AE1" w14:textId="2831E99F" w:rsidR="00FC28FE" w:rsidRDefault="00FC28FE">
      <w:pPr>
        <w:pStyle w:val="TOC1"/>
        <w:tabs>
          <w:tab w:val="right" w:leader="dot" w:pos="9016"/>
        </w:tabs>
        <w:rPr>
          <w:rFonts w:eastAsiaTheme="minorEastAsia"/>
          <w:noProof/>
          <w:kern w:val="2"/>
          <w:sz w:val="24"/>
          <w:szCs w:val="24"/>
          <w:lang w:eastAsia="en-GB"/>
          <w14:ligatures w14:val="standardContextual"/>
        </w:rPr>
      </w:pPr>
      <w:hyperlink w:anchor="_Toc221634816" w:history="1">
        <w:r w:rsidRPr="00864BE9">
          <w:rPr>
            <w:rStyle w:val="Hyperlink"/>
            <w:noProof/>
          </w:rPr>
          <w:t>Acknowledgements</w:t>
        </w:r>
        <w:r>
          <w:rPr>
            <w:noProof/>
            <w:webHidden/>
          </w:rPr>
          <w:tab/>
        </w:r>
        <w:r>
          <w:rPr>
            <w:noProof/>
            <w:webHidden/>
          </w:rPr>
          <w:fldChar w:fldCharType="begin"/>
        </w:r>
        <w:r>
          <w:rPr>
            <w:noProof/>
            <w:webHidden/>
          </w:rPr>
          <w:instrText xml:space="preserve"> PAGEREF _Toc221634816 \h </w:instrText>
        </w:r>
        <w:r>
          <w:rPr>
            <w:noProof/>
            <w:webHidden/>
          </w:rPr>
        </w:r>
        <w:r>
          <w:rPr>
            <w:noProof/>
            <w:webHidden/>
          </w:rPr>
          <w:fldChar w:fldCharType="separate"/>
        </w:r>
        <w:r w:rsidR="00510EBE">
          <w:rPr>
            <w:noProof/>
            <w:webHidden/>
          </w:rPr>
          <w:t>9</w:t>
        </w:r>
        <w:r>
          <w:rPr>
            <w:noProof/>
            <w:webHidden/>
          </w:rPr>
          <w:fldChar w:fldCharType="end"/>
        </w:r>
      </w:hyperlink>
    </w:p>
    <w:p w14:paraId="3B8839F2" w14:textId="27C43658" w:rsidR="00FC28FE" w:rsidRDefault="00FC28FE">
      <w:pPr>
        <w:pStyle w:val="TOC1"/>
        <w:tabs>
          <w:tab w:val="right" w:leader="dot" w:pos="9016"/>
        </w:tabs>
        <w:rPr>
          <w:rFonts w:eastAsiaTheme="minorEastAsia"/>
          <w:noProof/>
          <w:kern w:val="2"/>
          <w:sz w:val="24"/>
          <w:szCs w:val="24"/>
          <w:lang w:eastAsia="en-GB"/>
          <w14:ligatures w14:val="standardContextual"/>
        </w:rPr>
      </w:pPr>
      <w:hyperlink w:anchor="_Toc221634817" w:history="1">
        <w:r w:rsidRPr="00864BE9">
          <w:rPr>
            <w:rStyle w:val="Hyperlink"/>
            <w:noProof/>
          </w:rPr>
          <w:t>References</w:t>
        </w:r>
        <w:r>
          <w:rPr>
            <w:noProof/>
            <w:webHidden/>
          </w:rPr>
          <w:tab/>
        </w:r>
        <w:r>
          <w:rPr>
            <w:noProof/>
            <w:webHidden/>
          </w:rPr>
          <w:fldChar w:fldCharType="begin"/>
        </w:r>
        <w:r>
          <w:rPr>
            <w:noProof/>
            <w:webHidden/>
          </w:rPr>
          <w:instrText xml:space="preserve"> PAGEREF _Toc221634817 \h </w:instrText>
        </w:r>
        <w:r>
          <w:rPr>
            <w:noProof/>
            <w:webHidden/>
          </w:rPr>
        </w:r>
        <w:r>
          <w:rPr>
            <w:noProof/>
            <w:webHidden/>
          </w:rPr>
          <w:fldChar w:fldCharType="separate"/>
        </w:r>
        <w:r w:rsidR="00510EBE">
          <w:rPr>
            <w:noProof/>
            <w:webHidden/>
          </w:rPr>
          <w:t>10</w:t>
        </w:r>
        <w:r>
          <w:rPr>
            <w:noProof/>
            <w:webHidden/>
          </w:rPr>
          <w:fldChar w:fldCharType="end"/>
        </w:r>
      </w:hyperlink>
    </w:p>
    <w:p w14:paraId="410AD7DB" w14:textId="7423DB71" w:rsidR="00441A39" w:rsidRDefault="00663CC8" w:rsidP="53E6B048">
      <w:pPr>
        <w:rPr>
          <w:b/>
          <w:bCs/>
          <w:u w:val="single"/>
        </w:rPr>
      </w:pPr>
      <w:r>
        <w:rPr>
          <w:b/>
          <w:bCs/>
          <w:u w:val="single"/>
        </w:rPr>
        <w:fldChar w:fldCharType="end"/>
      </w:r>
    </w:p>
    <w:p w14:paraId="0D989526" w14:textId="77777777" w:rsidR="00663CC8" w:rsidRDefault="00663CC8" w:rsidP="53E6B048">
      <w:pPr>
        <w:rPr>
          <w:b/>
          <w:bCs/>
          <w:u w:val="single"/>
        </w:rPr>
      </w:pPr>
    </w:p>
    <w:p w14:paraId="27EE9CB6" w14:textId="77777777" w:rsidR="00663CC8" w:rsidRDefault="00663CC8" w:rsidP="53E6B048">
      <w:pPr>
        <w:rPr>
          <w:b/>
          <w:bCs/>
          <w:u w:val="single"/>
        </w:rPr>
      </w:pPr>
    </w:p>
    <w:p w14:paraId="7A58FD51" w14:textId="77777777" w:rsidR="00663CC8" w:rsidRDefault="00663CC8" w:rsidP="53E6B048">
      <w:pPr>
        <w:rPr>
          <w:b/>
          <w:bCs/>
          <w:u w:val="single"/>
        </w:rPr>
      </w:pPr>
    </w:p>
    <w:p w14:paraId="06447251" w14:textId="77777777" w:rsidR="00663CC8" w:rsidRDefault="00663CC8" w:rsidP="53E6B048">
      <w:pPr>
        <w:rPr>
          <w:b/>
          <w:bCs/>
          <w:u w:val="single"/>
        </w:rPr>
      </w:pPr>
    </w:p>
    <w:p w14:paraId="1BB98F9E" w14:textId="77777777" w:rsidR="00663CC8" w:rsidRDefault="00663CC8" w:rsidP="53E6B048">
      <w:pPr>
        <w:rPr>
          <w:b/>
          <w:bCs/>
          <w:u w:val="single"/>
        </w:rPr>
      </w:pPr>
    </w:p>
    <w:p w14:paraId="5C4AC782" w14:textId="77777777" w:rsidR="00663CC8" w:rsidRDefault="00663CC8" w:rsidP="53E6B048">
      <w:pPr>
        <w:rPr>
          <w:b/>
          <w:bCs/>
          <w:u w:val="single"/>
        </w:rPr>
      </w:pPr>
    </w:p>
    <w:p w14:paraId="4F94EA7A" w14:textId="77777777" w:rsidR="00663CC8" w:rsidRDefault="00663CC8" w:rsidP="53E6B048">
      <w:pPr>
        <w:rPr>
          <w:b/>
          <w:bCs/>
          <w:u w:val="single"/>
        </w:rPr>
      </w:pPr>
    </w:p>
    <w:p w14:paraId="040B9252" w14:textId="77777777" w:rsidR="00663CC8" w:rsidRDefault="00663CC8" w:rsidP="53E6B048">
      <w:pPr>
        <w:rPr>
          <w:b/>
          <w:bCs/>
          <w:u w:val="single"/>
        </w:rPr>
      </w:pPr>
    </w:p>
    <w:p w14:paraId="14C98814" w14:textId="77777777" w:rsidR="00663CC8" w:rsidRDefault="00663CC8" w:rsidP="53E6B048">
      <w:pPr>
        <w:rPr>
          <w:b/>
          <w:bCs/>
          <w:u w:val="single"/>
        </w:rPr>
      </w:pPr>
    </w:p>
    <w:p w14:paraId="6DBB80C2" w14:textId="77777777" w:rsidR="00663CC8" w:rsidRDefault="00663CC8" w:rsidP="53E6B048">
      <w:pPr>
        <w:rPr>
          <w:b/>
          <w:bCs/>
          <w:u w:val="single"/>
        </w:rPr>
      </w:pPr>
    </w:p>
    <w:p w14:paraId="2E141B4C" w14:textId="77777777" w:rsidR="00663CC8" w:rsidRPr="00C77C19" w:rsidRDefault="00663CC8" w:rsidP="53E6B048">
      <w:pPr>
        <w:rPr>
          <w:b/>
          <w:bCs/>
          <w:u w:val="single"/>
        </w:rPr>
      </w:pPr>
    </w:p>
    <w:p w14:paraId="4AFA560E" w14:textId="398C46F2" w:rsidR="00441A39" w:rsidRPr="003C06D3" w:rsidRDefault="725D4B17" w:rsidP="003C06D3">
      <w:pPr>
        <w:pStyle w:val="Heading1"/>
      </w:pPr>
      <w:bookmarkStart w:id="0" w:name="_Toc221634801"/>
      <w:r w:rsidRPr="003C06D3">
        <w:lastRenderedPageBreak/>
        <w:t>Data Overview</w:t>
      </w:r>
      <w:bookmarkEnd w:id="0"/>
    </w:p>
    <w:p w14:paraId="4343125D" w14:textId="5765AC00" w:rsidR="00E0529A" w:rsidRPr="003C06D3" w:rsidRDefault="00E0529A" w:rsidP="003C06D3">
      <w:pPr>
        <w:pStyle w:val="Heading2"/>
      </w:pPr>
      <w:bookmarkStart w:id="1" w:name="_Toc221634802"/>
      <w:r w:rsidRPr="003C06D3">
        <w:t xml:space="preserve">Project </w:t>
      </w:r>
      <w:r w:rsidR="435FDE4B" w:rsidRPr="003C06D3">
        <w:t>o</w:t>
      </w:r>
      <w:r w:rsidRPr="003C06D3">
        <w:t>bjectives</w:t>
      </w:r>
      <w:bookmarkEnd w:id="1"/>
    </w:p>
    <w:p w14:paraId="2FD6F0BB" w14:textId="7F4FFA09" w:rsidR="00E0529A" w:rsidRPr="00C77C19" w:rsidRDefault="00E0529A" w:rsidP="53E6B048">
      <w:r w:rsidRPr="53E6B048">
        <w:t xml:space="preserve">The MERLIN project aims to upscale and transform the restoration of freshwater-related ecosystems across Europe by generating a </w:t>
      </w:r>
      <w:r w:rsidR="2208B02E" w:rsidRPr="53E6B048">
        <w:t>framework</w:t>
      </w:r>
      <w:r w:rsidRPr="53E6B048">
        <w:t xml:space="preserve"> for the proficient implementation of </w:t>
      </w:r>
      <w:r w:rsidR="2208B02E" w:rsidRPr="53E6B048">
        <w:t>n</w:t>
      </w:r>
      <w:r w:rsidRPr="53E6B048">
        <w:t xml:space="preserve">ature-based </w:t>
      </w:r>
      <w:r w:rsidR="4E3A517B" w:rsidRPr="53E6B048">
        <w:t>s</w:t>
      </w:r>
      <w:r w:rsidRPr="53E6B048">
        <w:t>olutions suited for immediate replication.</w:t>
      </w:r>
      <w:r w:rsidR="79755ECE" w:rsidRPr="53E6B048">
        <w:t xml:space="preserve"> This dataset comprises the first two years of water quality data from Hare Moss, a peatland in the Forth catchment which is part of Case Study 17</w:t>
      </w:r>
      <w:r w:rsidR="2882F989" w:rsidRPr="53E6B048">
        <w:t>.</w:t>
      </w:r>
      <w:r w:rsidR="15A2E98F" w:rsidRPr="53E6B048">
        <w:t xml:space="preserve"> The objective of this dataset is to implement a</w:t>
      </w:r>
      <w:r w:rsidR="2882F989" w:rsidRPr="53E6B048">
        <w:t xml:space="preserve"> control-intervention approach to characterise differences in the baseline period</w:t>
      </w:r>
      <w:r w:rsidR="62BB01CD" w:rsidRPr="53E6B048">
        <w:t xml:space="preserve"> before restoration occurs.</w:t>
      </w:r>
    </w:p>
    <w:p w14:paraId="114C4EFD" w14:textId="01D76E5D" w:rsidR="53E6B048" w:rsidRDefault="53E6B048" w:rsidP="53E6B048"/>
    <w:p w14:paraId="396E26CC" w14:textId="7F2454D2" w:rsidR="00441A39" w:rsidRPr="00C77C19" w:rsidRDefault="725D4B17" w:rsidP="003C06D3">
      <w:pPr>
        <w:pStyle w:val="Heading2"/>
      </w:pPr>
      <w:bookmarkStart w:id="2" w:name="_Toc221634803"/>
      <w:r w:rsidRPr="53E6B048">
        <w:t>Sampling Locations</w:t>
      </w:r>
      <w:bookmarkEnd w:id="2"/>
    </w:p>
    <w:p w14:paraId="60873EC3" w14:textId="7DB7EE98" w:rsidR="000D10D3" w:rsidRDefault="000D10D3" w:rsidP="000D10D3">
      <w:pPr>
        <w:spacing w:line="257" w:lineRule="auto"/>
      </w:pPr>
      <w:r>
        <w:t>Fortnightly sampling was carried out at two sites between January 2024 and December 2025 (Table 1). Both locations were situated along Hare Burn: one upstream and one downstream of the planned restoration area. Hare Burn is strongly affected by intensive peat extraction immediately upstream of the monitoring area, which contributed to marked erosion at the upstream site. Evidence of this included bank collapse and the deposition of sand throughout the two-year sampling period, continuing trends observed during the 2022–2023 monitoring (Grant, McKenzie, Pickard, Roberts and Spears, 2025).</w:t>
      </w:r>
    </w:p>
    <w:p w14:paraId="0694C00B" w14:textId="0BDA1BE1" w:rsidR="00757103" w:rsidRPr="00C77C19" w:rsidRDefault="000D10D3" w:rsidP="000D10D3">
      <w:pPr>
        <w:spacing w:line="257" w:lineRule="auto"/>
      </w:pPr>
      <w:r>
        <w:t xml:space="preserve">A third site was monitored on Black Burn, close to the </w:t>
      </w:r>
      <w:proofErr w:type="spellStart"/>
      <w:r>
        <w:t>Auchencorth</w:t>
      </w:r>
      <w:proofErr w:type="spellEnd"/>
      <w:r>
        <w:t xml:space="preserve"> Research Facility. This location served as the control site because of its proximity to the restoration area and its long-term water-quality dataset, which has been collected since 2006 and reported in several previous publications (e.g. Dinsmore et al., 2013).</w:t>
      </w:r>
    </w:p>
    <w:p w14:paraId="028E18E0" w14:textId="115207D0" w:rsidR="003166C9" w:rsidRPr="00C77C19" w:rsidRDefault="435FDE4B" w:rsidP="53E6B048">
      <w:pPr>
        <w:rPr>
          <w:i/>
          <w:iCs/>
        </w:rPr>
      </w:pPr>
      <w:r w:rsidRPr="53E6B048">
        <w:rPr>
          <w:i/>
          <w:iCs/>
        </w:rPr>
        <w:t>Table 1</w:t>
      </w:r>
      <w:r w:rsidR="579C2D38" w:rsidRPr="53E6B048">
        <w:rPr>
          <w:i/>
          <w:iCs/>
        </w:rPr>
        <w:t xml:space="preserve"> – Peatland sampling locations</w:t>
      </w:r>
    </w:p>
    <w:tbl>
      <w:tblPr>
        <w:tblStyle w:val="TableGrid"/>
        <w:tblW w:w="0" w:type="auto"/>
        <w:tblLook w:val="04A0" w:firstRow="1" w:lastRow="0" w:firstColumn="1" w:lastColumn="0" w:noHBand="0" w:noVBand="1"/>
      </w:tblPr>
      <w:tblGrid>
        <w:gridCol w:w="2547"/>
        <w:gridCol w:w="1843"/>
        <w:gridCol w:w="2268"/>
        <w:gridCol w:w="2358"/>
      </w:tblGrid>
      <w:tr w:rsidR="00757103" w:rsidRPr="00C77C19" w14:paraId="35A19DF5" w14:textId="77777777" w:rsidTr="53E6B048">
        <w:tc>
          <w:tcPr>
            <w:tcW w:w="2547" w:type="dxa"/>
            <w:shd w:val="clear" w:color="auto" w:fill="D9D9D9" w:themeFill="background1" w:themeFillShade="D9"/>
          </w:tcPr>
          <w:p w14:paraId="5C34F874" w14:textId="205C0DA2" w:rsidR="00757103" w:rsidRPr="00C77C19" w:rsidRDefault="579C2D38" w:rsidP="53E6B048">
            <w:pPr>
              <w:rPr>
                <w:b/>
                <w:bCs/>
              </w:rPr>
            </w:pPr>
            <w:r w:rsidRPr="53E6B048">
              <w:rPr>
                <w:b/>
                <w:bCs/>
              </w:rPr>
              <w:t>Site</w:t>
            </w:r>
          </w:p>
        </w:tc>
        <w:tc>
          <w:tcPr>
            <w:tcW w:w="1843" w:type="dxa"/>
            <w:shd w:val="clear" w:color="auto" w:fill="D9D9D9" w:themeFill="background1" w:themeFillShade="D9"/>
          </w:tcPr>
          <w:p w14:paraId="772C5C4B" w14:textId="7B4958B8" w:rsidR="00757103" w:rsidRPr="00C77C19" w:rsidRDefault="579C2D38" w:rsidP="53E6B048">
            <w:pPr>
              <w:rPr>
                <w:b/>
                <w:bCs/>
              </w:rPr>
            </w:pPr>
            <w:r w:rsidRPr="53E6B048">
              <w:rPr>
                <w:b/>
                <w:bCs/>
              </w:rPr>
              <w:t>Site code</w:t>
            </w:r>
          </w:p>
        </w:tc>
        <w:tc>
          <w:tcPr>
            <w:tcW w:w="2268" w:type="dxa"/>
            <w:shd w:val="clear" w:color="auto" w:fill="D9D9D9" w:themeFill="background1" w:themeFillShade="D9"/>
          </w:tcPr>
          <w:p w14:paraId="7BDDA77F" w14:textId="6C38CBFF" w:rsidR="00757103" w:rsidRPr="00C77C19" w:rsidRDefault="579C2D38" w:rsidP="53E6B048">
            <w:pPr>
              <w:rPr>
                <w:b/>
                <w:bCs/>
              </w:rPr>
            </w:pPr>
            <w:r w:rsidRPr="53E6B048">
              <w:rPr>
                <w:b/>
                <w:bCs/>
              </w:rPr>
              <w:t>Latitude</w:t>
            </w:r>
          </w:p>
        </w:tc>
        <w:tc>
          <w:tcPr>
            <w:tcW w:w="2358" w:type="dxa"/>
            <w:shd w:val="clear" w:color="auto" w:fill="D9D9D9" w:themeFill="background1" w:themeFillShade="D9"/>
          </w:tcPr>
          <w:p w14:paraId="016FB5E4" w14:textId="031DACB1" w:rsidR="00757103" w:rsidRPr="00C77C19" w:rsidRDefault="579C2D38" w:rsidP="53E6B048">
            <w:pPr>
              <w:rPr>
                <w:b/>
                <w:bCs/>
              </w:rPr>
            </w:pPr>
            <w:r w:rsidRPr="53E6B048">
              <w:rPr>
                <w:b/>
                <w:bCs/>
              </w:rPr>
              <w:t>Longitude</w:t>
            </w:r>
          </w:p>
        </w:tc>
      </w:tr>
      <w:tr w:rsidR="00757103" w:rsidRPr="00C77C19" w14:paraId="2B68F2ED" w14:textId="77777777" w:rsidTr="53E6B048">
        <w:tc>
          <w:tcPr>
            <w:tcW w:w="2547" w:type="dxa"/>
          </w:tcPr>
          <w:p w14:paraId="14358757" w14:textId="7BC13BEF" w:rsidR="00757103" w:rsidRPr="00C77C19" w:rsidRDefault="579C2D38" w:rsidP="53E6B048">
            <w:r w:rsidRPr="53E6B048">
              <w:t>Black Burn</w:t>
            </w:r>
          </w:p>
        </w:tc>
        <w:tc>
          <w:tcPr>
            <w:tcW w:w="1843" w:type="dxa"/>
          </w:tcPr>
          <w:p w14:paraId="6495D08C" w14:textId="418D076B" w:rsidR="00757103" w:rsidRPr="00C77C19" w:rsidRDefault="579C2D38" w:rsidP="53E6B048">
            <w:r w:rsidRPr="53E6B048">
              <w:t>AUCH</w:t>
            </w:r>
          </w:p>
        </w:tc>
        <w:tc>
          <w:tcPr>
            <w:tcW w:w="2268" w:type="dxa"/>
          </w:tcPr>
          <w:p w14:paraId="626E70AF" w14:textId="2D009169" w:rsidR="00757103" w:rsidRPr="00C77C19" w:rsidRDefault="393FFCAC" w:rsidP="53E6B048">
            <w:r w:rsidRPr="53E6B048">
              <w:t>55.794318</w:t>
            </w:r>
          </w:p>
        </w:tc>
        <w:tc>
          <w:tcPr>
            <w:tcW w:w="2358" w:type="dxa"/>
          </w:tcPr>
          <w:p w14:paraId="41E5E402" w14:textId="48443670" w:rsidR="00757103" w:rsidRPr="00C77C19" w:rsidRDefault="579C2D38" w:rsidP="53E6B048">
            <w:pPr>
              <w:rPr>
                <w:color w:val="000000"/>
              </w:rPr>
            </w:pPr>
            <w:r w:rsidRPr="53E6B048">
              <w:rPr>
                <w:color w:val="000000" w:themeColor="text1"/>
              </w:rPr>
              <w:t>-</w:t>
            </w:r>
            <w:r w:rsidR="4D168929" w:rsidRPr="53E6B048">
              <w:rPr>
                <w:color w:val="000000" w:themeColor="text1"/>
              </w:rPr>
              <w:t>3.248223</w:t>
            </w:r>
          </w:p>
        </w:tc>
      </w:tr>
      <w:tr w:rsidR="00757103" w:rsidRPr="00C77C19" w14:paraId="6A41A958" w14:textId="77777777" w:rsidTr="53E6B048">
        <w:tc>
          <w:tcPr>
            <w:tcW w:w="2547" w:type="dxa"/>
          </w:tcPr>
          <w:p w14:paraId="670610DA" w14:textId="5359D76E" w:rsidR="00757103" w:rsidRPr="00C77C19" w:rsidRDefault="579C2D38" w:rsidP="53E6B048">
            <w:r w:rsidRPr="53E6B048">
              <w:t>Hare Burn Upstream</w:t>
            </w:r>
          </w:p>
        </w:tc>
        <w:tc>
          <w:tcPr>
            <w:tcW w:w="1843" w:type="dxa"/>
          </w:tcPr>
          <w:p w14:paraId="6EC16B83" w14:textId="20C12A76" w:rsidR="00757103" w:rsidRPr="00C77C19" w:rsidRDefault="579C2D38" w:rsidP="53E6B048">
            <w:r w:rsidRPr="53E6B048">
              <w:t>HARE US</w:t>
            </w:r>
          </w:p>
        </w:tc>
        <w:tc>
          <w:tcPr>
            <w:tcW w:w="2268" w:type="dxa"/>
          </w:tcPr>
          <w:p w14:paraId="0D466526" w14:textId="1F9BB4E0" w:rsidR="00757103" w:rsidRPr="00C77C19" w:rsidRDefault="4084F15B" w:rsidP="53E6B048">
            <w:pPr>
              <w:rPr>
                <w:color w:val="000000"/>
              </w:rPr>
            </w:pPr>
            <w:r w:rsidRPr="53E6B048">
              <w:rPr>
                <w:color w:val="000000" w:themeColor="text1"/>
              </w:rPr>
              <w:t>55.794768</w:t>
            </w:r>
          </w:p>
        </w:tc>
        <w:tc>
          <w:tcPr>
            <w:tcW w:w="2358" w:type="dxa"/>
          </w:tcPr>
          <w:p w14:paraId="60A30D4A" w14:textId="7CD2394F" w:rsidR="00757103" w:rsidRPr="00C77C19" w:rsidRDefault="4084F15B" w:rsidP="53E6B048">
            <w:pPr>
              <w:rPr>
                <w:color w:val="000000"/>
              </w:rPr>
            </w:pPr>
            <w:r w:rsidRPr="53E6B048">
              <w:rPr>
                <w:color w:val="000000" w:themeColor="text1"/>
              </w:rPr>
              <w:t>-3.270693</w:t>
            </w:r>
          </w:p>
        </w:tc>
      </w:tr>
      <w:tr w:rsidR="00757103" w:rsidRPr="00C77C19" w14:paraId="5F88A2BE" w14:textId="77777777" w:rsidTr="53E6B048">
        <w:tc>
          <w:tcPr>
            <w:tcW w:w="2547" w:type="dxa"/>
          </w:tcPr>
          <w:p w14:paraId="740A9086" w14:textId="38AA7885" w:rsidR="00757103" w:rsidRPr="00C77C19" w:rsidRDefault="579C2D38" w:rsidP="53E6B048">
            <w:r w:rsidRPr="53E6B048">
              <w:t>Hare Burn Downstream</w:t>
            </w:r>
          </w:p>
        </w:tc>
        <w:tc>
          <w:tcPr>
            <w:tcW w:w="1843" w:type="dxa"/>
          </w:tcPr>
          <w:p w14:paraId="545752AC" w14:textId="77F80D99" w:rsidR="00757103" w:rsidRPr="00C77C19" w:rsidRDefault="579C2D38" w:rsidP="53E6B048">
            <w:r w:rsidRPr="53E6B048">
              <w:t>HARE DS</w:t>
            </w:r>
          </w:p>
        </w:tc>
        <w:tc>
          <w:tcPr>
            <w:tcW w:w="2268" w:type="dxa"/>
          </w:tcPr>
          <w:p w14:paraId="350B8333" w14:textId="79761DE7" w:rsidR="00757103" w:rsidRPr="00C77C19" w:rsidRDefault="67B79035" w:rsidP="53E6B048">
            <w:r w:rsidRPr="53E6B048">
              <w:t>55.801449</w:t>
            </w:r>
          </w:p>
        </w:tc>
        <w:tc>
          <w:tcPr>
            <w:tcW w:w="2358" w:type="dxa"/>
          </w:tcPr>
          <w:p w14:paraId="15B518E4" w14:textId="6638ED77" w:rsidR="00757103" w:rsidRPr="00C77C19" w:rsidRDefault="67B79035" w:rsidP="53E6B048">
            <w:pPr>
              <w:rPr>
                <w:color w:val="000000"/>
              </w:rPr>
            </w:pPr>
            <w:r w:rsidRPr="53E6B048">
              <w:rPr>
                <w:color w:val="000000" w:themeColor="text1"/>
              </w:rPr>
              <w:t>-3.259603</w:t>
            </w:r>
          </w:p>
        </w:tc>
      </w:tr>
    </w:tbl>
    <w:p w14:paraId="6E64CA5D" w14:textId="2A1055A9" w:rsidR="00543591" w:rsidRDefault="00543591" w:rsidP="53E6B048"/>
    <w:p w14:paraId="31644479" w14:textId="7C8390FA" w:rsidR="04C39B6B" w:rsidRDefault="009F20E6" w:rsidP="0DD51A00">
      <w:pPr>
        <w:rPr>
          <w:noProof/>
        </w:rPr>
      </w:pPr>
      <w:r w:rsidRPr="009F20E6">
        <w:rPr>
          <w:noProof/>
        </w:rPr>
        <w:drawing>
          <wp:inline distT="0" distB="0" distL="0" distR="0" wp14:anchorId="20AD0778" wp14:editId="7A737CE4">
            <wp:extent cx="3569846" cy="2524125"/>
            <wp:effectExtent l="0" t="0" r="0" b="0"/>
            <wp:docPr id="2021039577" name="Picture 2" descr="A map of land with green and blue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039577" name="Picture 2" descr="A map of land with green and blue circles&#10;&#10;AI-generated content may be incorrec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587251" cy="2536432"/>
                    </a:xfrm>
                    <a:prstGeom prst="rect">
                      <a:avLst/>
                    </a:prstGeom>
                    <a:noFill/>
                    <a:ln>
                      <a:noFill/>
                    </a:ln>
                  </pic:spPr>
                </pic:pic>
              </a:graphicData>
            </a:graphic>
          </wp:inline>
        </w:drawing>
      </w:r>
    </w:p>
    <w:p w14:paraId="27A9FA53" w14:textId="12C5CDAD" w:rsidR="1642DB02" w:rsidRDefault="1642DB02" w:rsidP="0DD51A00">
      <w:pPr>
        <w:rPr>
          <w:i/>
          <w:iCs/>
        </w:rPr>
      </w:pPr>
      <w:r w:rsidRPr="0DD51A00">
        <w:rPr>
          <w:i/>
          <w:iCs/>
        </w:rPr>
        <w:t xml:space="preserve">Figure </w:t>
      </w:r>
      <w:r w:rsidR="4C3C25AF" w:rsidRPr="0DD51A00">
        <w:rPr>
          <w:i/>
          <w:iCs/>
        </w:rPr>
        <w:t xml:space="preserve">1. Map showing the locations of the </w:t>
      </w:r>
      <w:r w:rsidR="000858D0">
        <w:rPr>
          <w:i/>
          <w:iCs/>
        </w:rPr>
        <w:t>three</w:t>
      </w:r>
      <w:r w:rsidR="404B8678" w:rsidRPr="0DD51A00">
        <w:rPr>
          <w:i/>
          <w:iCs/>
        </w:rPr>
        <w:t xml:space="preserve"> sampling sites included in the dataset</w:t>
      </w:r>
      <w:r w:rsidR="206AACEB" w:rsidRPr="0DD51A00">
        <w:rPr>
          <w:i/>
          <w:iCs/>
        </w:rPr>
        <w:t>. Grid reference: NT 21245 56644</w:t>
      </w:r>
    </w:p>
    <w:p w14:paraId="2366EE94" w14:textId="0BA76670" w:rsidR="79E996AB" w:rsidRDefault="79E996AB" w:rsidP="53E6B048">
      <w:pPr>
        <w:rPr>
          <w:color w:val="FF0000"/>
        </w:rPr>
      </w:pPr>
    </w:p>
    <w:p w14:paraId="07988D6C" w14:textId="68F2EEBA" w:rsidR="003166C9" w:rsidRPr="00C77C19" w:rsidRDefault="435FDE4B" w:rsidP="003C06D3">
      <w:pPr>
        <w:pStyle w:val="Heading1"/>
      </w:pPr>
      <w:bookmarkStart w:id="3" w:name="_Toc221634804"/>
      <w:r w:rsidRPr="53E6B048">
        <w:t>Collection of samples</w:t>
      </w:r>
      <w:bookmarkEnd w:id="3"/>
    </w:p>
    <w:p w14:paraId="63B03ACC" w14:textId="1AD9F659" w:rsidR="003166C9" w:rsidRPr="00C77C19" w:rsidRDefault="435FDE4B" w:rsidP="003C06D3">
      <w:pPr>
        <w:pStyle w:val="Heading2"/>
      </w:pPr>
      <w:bookmarkStart w:id="4" w:name="_Toc221634805"/>
      <w:r w:rsidRPr="53E6B048">
        <w:t>In-field collection</w:t>
      </w:r>
      <w:bookmarkEnd w:id="4"/>
    </w:p>
    <w:p w14:paraId="3CD5BF97" w14:textId="63E69394" w:rsidR="00B158DF" w:rsidRPr="00C77C19" w:rsidRDefault="711EF363" w:rsidP="53E6B048">
      <w:r w:rsidRPr="53E6B048">
        <w:t xml:space="preserve">Water samples for </w:t>
      </w:r>
      <w:r w:rsidR="089B9C99" w:rsidRPr="53E6B048">
        <w:t>total phosphorous</w:t>
      </w:r>
      <w:r w:rsidR="2F721076" w:rsidRPr="53E6B048">
        <w:t xml:space="preserve"> (TP)</w:t>
      </w:r>
      <w:r w:rsidRPr="53E6B048">
        <w:t xml:space="preserve">, </w:t>
      </w:r>
      <w:r w:rsidR="089B9C99" w:rsidRPr="53E6B048">
        <w:t>soluble reactive phosphorous</w:t>
      </w:r>
      <w:r w:rsidR="2F721076" w:rsidRPr="53E6B048">
        <w:t xml:space="preserve"> (SRP)</w:t>
      </w:r>
      <w:r w:rsidR="089B9C99" w:rsidRPr="53E6B048">
        <w:t>, and</w:t>
      </w:r>
      <w:r w:rsidRPr="53E6B048">
        <w:t xml:space="preserve"> </w:t>
      </w:r>
      <w:r w:rsidR="089B9C99" w:rsidRPr="53E6B048">
        <w:t>dissolved organic carbon</w:t>
      </w:r>
      <w:r w:rsidR="54A0E7DF" w:rsidRPr="53E6B048">
        <w:t xml:space="preserve">/total dissolved </w:t>
      </w:r>
      <w:r w:rsidR="437076BA" w:rsidRPr="53E6B048">
        <w:t>nitrogen (</w:t>
      </w:r>
      <w:r w:rsidR="179AF9AE" w:rsidRPr="53E6B048">
        <w:t>DOC</w:t>
      </w:r>
      <w:r w:rsidR="54A0E7DF" w:rsidRPr="53E6B048">
        <w:t>/TdN</w:t>
      </w:r>
      <w:r w:rsidR="2F721076" w:rsidRPr="53E6B048">
        <w:t xml:space="preserve">) </w:t>
      </w:r>
      <w:r w:rsidRPr="53E6B048">
        <w:t xml:space="preserve">were collected from as close to the middle of the stream as possible, using a 60 ml </w:t>
      </w:r>
      <w:r w:rsidR="089B9C99" w:rsidRPr="53E6B048">
        <w:t xml:space="preserve">polypropylene </w:t>
      </w:r>
      <w:r w:rsidRPr="53E6B048">
        <w:t xml:space="preserve">syringe that had been rinsed with stream water </w:t>
      </w:r>
      <w:r w:rsidR="000E25CF">
        <w:t xml:space="preserve">three times </w:t>
      </w:r>
      <w:r w:rsidRPr="53E6B048">
        <w:t>prior to sampling. TP samples were syringed directly into sterile 15 ml centrifuge tubes up to the 13 ml mark to allow for expansion on freezing. SRP</w:t>
      </w:r>
      <w:r w:rsidR="64032D8B" w:rsidRPr="53E6B048">
        <w:t xml:space="preserve"> and </w:t>
      </w:r>
      <w:r w:rsidR="179AF9AE" w:rsidRPr="53E6B048">
        <w:t>DOC</w:t>
      </w:r>
      <w:r w:rsidRPr="53E6B048">
        <w:t xml:space="preserve"> samples were filtered through</w:t>
      </w:r>
      <w:r w:rsidR="64032D8B" w:rsidRPr="53E6B048">
        <w:t xml:space="preserve"> a</w:t>
      </w:r>
      <w:r w:rsidRPr="53E6B048">
        <w:t xml:space="preserve"> </w:t>
      </w:r>
      <w:r w:rsidR="64032D8B" w:rsidRPr="53E6B048">
        <w:t xml:space="preserve">25 mm Cytiva Whatman™ GD/X 0.45 µm Cellulose Acetate (CA) syringe filter. </w:t>
      </w:r>
      <w:r w:rsidR="089B9C99" w:rsidRPr="53E6B048">
        <w:t>The filter was first primed before use by pushing through several drops of stream water (this was not collected).</w:t>
      </w:r>
      <w:r w:rsidR="00F744A5" w:rsidRPr="53E6B048">
        <w:t xml:space="preserve"> </w:t>
      </w:r>
      <w:r w:rsidR="64032D8B" w:rsidRPr="53E6B048">
        <w:t>Water was filtered into a sterile 15 ml centrifuge tube for SRP analysis. An</w:t>
      </w:r>
      <w:r w:rsidR="000E25CF">
        <w:t xml:space="preserve"> HCl</w:t>
      </w:r>
      <w:r w:rsidR="64032D8B" w:rsidRPr="53E6B048">
        <w:t xml:space="preserve"> acid-washed 30 ml HDPE Nalgene® bottle was rinsed with filtered water before being filled to the top, leaving as little headspace as possible, for </w:t>
      </w:r>
      <w:r w:rsidR="179AF9AE" w:rsidRPr="53E6B048">
        <w:t>DOC</w:t>
      </w:r>
      <w:r w:rsidR="000E25CF">
        <w:t xml:space="preserve">, TdN </w:t>
      </w:r>
      <w:r w:rsidR="2F721076" w:rsidRPr="53E6B048">
        <w:t>and UV/Vis</w:t>
      </w:r>
      <w:r w:rsidR="64032D8B" w:rsidRPr="53E6B048">
        <w:t xml:space="preserve"> analysis.</w:t>
      </w:r>
      <w:r w:rsidR="089B9C99" w:rsidRPr="53E6B048">
        <w:t xml:space="preserve"> </w:t>
      </w:r>
      <w:r w:rsidR="00F744A5" w:rsidRPr="53E6B048">
        <w:t xml:space="preserve">The same filter was used for both samples unless it became clogged. </w:t>
      </w:r>
      <w:r w:rsidR="089B9C99" w:rsidRPr="53E6B048">
        <w:t xml:space="preserve">Unfiltered water for particulate organic carbon analysis </w:t>
      </w:r>
      <w:r w:rsidR="2F721076" w:rsidRPr="53E6B048">
        <w:t xml:space="preserve">(POC) </w:t>
      </w:r>
      <w:r w:rsidR="089B9C99" w:rsidRPr="53E6B048">
        <w:t xml:space="preserve">was collected </w:t>
      </w:r>
      <w:r w:rsidR="5466D4CD" w:rsidRPr="53E6B048">
        <w:t>directly from the stream into an acid-washed 250 ml HDPE Nalgene® bottle which had been pre-rinsed with stream water</w:t>
      </w:r>
      <w:r w:rsidR="000E25CF">
        <w:t xml:space="preserve"> three times</w:t>
      </w:r>
      <w:r w:rsidR="5466D4CD" w:rsidRPr="53E6B048">
        <w:t xml:space="preserve">. The </w:t>
      </w:r>
      <w:r w:rsidR="00F744A5" w:rsidRPr="53E6B048">
        <w:t xml:space="preserve">30 ml and 250 ml </w:t>
      </w:r>
      <w:r w:rsidR="5466D4CD" w:rsidRPr="53E6B048">
        <w:t>HDPE Nalgene® bottles were washed</w:t>
      </w:r>
      <w:r w:rsidR="54A0E7DF" w:rsidRPr="53E6B048">
        <w:t xml:space="preserve"> before use</w:t>
      </w:r>
      <w:r w:rsidR="5466D4CD" w:rsidRPr="53E6B048">
        <w:t xml:space="preserve"> using 10% hydrochloric acid (HCl) and then triple rinsed with </w:t>
      </w:r>
      <w:r w:rsidR="2F721076" w:rsidRPr="53E6B048">
        <w:t xml:space="preserve">deionised </w:t>
      </w:r>
      <w:r w:rsidR="5466D4CD" w:rsidRPr="53E6B048">
        <w:t>Milli-Q water (18.2 Mῼ resistivity).</w:t>
      </w:r>
      <w:r w:rsidR="2F721076" w:rsidRPr="53E6B048">
        <w:t xml:space="preserve"> </w:t>
      </w:r>
      <w:r w:rsidR="089B9C99" w:rsidRPr="53E6B048">
        <w:t xml:space="preserve">In addition to these </w:t>
      </w:r>
      <w:r w:rsidR="00167B4B">
        <w:t>four</w:t>
      </w:r>
      <w:r w:rsidR="089B9C99" w:rsidRPr="53E6B048">
        <w:t xml:space="preserve"> samples, a spare filtered sample was taken in a 15 ml sterile centrifuge tube for possible problems or future analysis. All sample bottles were labelled with the name of the project, site code, and sampling date.</w:t>
      </w:r>
    </w:p>
    <w:p w14:paraId="437BBAC9" w14:textId="4630F162" w:rsidR="000C6066" w:rsidRPr="00C77C19" w:rsidRDefault="09264A0B" w:rsidP="53E6B048">
      <w:r w:rsidRPr="53E6B048">
        <w:t xml:space="preserve">Dissolved greenhouse gas samples were taken in duplicate using the headspace method. Samples were collected using two </w:t>
      </w:r>
      <w:r w:rsidR="000E25CF">
        <w:t>200</w:t>
      </w:r>
      <w:r w:rsidRPr="53E6B048">
        <w:t xml:space="preserve"> ml syringes fitted with a 3-way valve, with </w:t>
      </w:r>
      <w:r w:rsidR="000E25CF">
        <w:t>100</w:t>
      </w:r>
      <w:r w:rsidRPr="53E6B048">
        <w:t xml:space="preserve"> ml of water and </w:t>
      </w:r>
      <w:r w:rsidR="000E25CF">
        <w:t>100</w:t>
      </w:r>
      <w:r w:rsidRPr="53E6B048">
        <w:t xml:space="preserve"> ml of air being drawn into the syringe</w:t>
      </w:r>
      <w:r w:rsidR="00E707F6" w:rsidRPr="53E6B048">
        <w:t>.</w:t>
      </w:r>
      <w:r w:rsidRPr="53E6B048">
        <w:t xml:space="preserve"> </w:t>
      </w:r>
      <w:r w:rsidR="00E707F6" w:rsidRPr="53E6B048">
        <w:t>T</w:t>
      </w:r>
      <w:r w:rsidRPr="53E6B048">
        <w:t xml:space="preserve">he syringes </w:t>
      </w:r>
      <w:r w:rsidR="00E707F6" w:rsidRPr="53E6B048">
        <w:t>were then</w:t>
      </w:r>
      <w:r w:rsidR="54AC0380" w:rsidRPr="53E6B048">
        <w:t xml:space="preserve"> submerged in the stream and </w:t>
      </w:r>
      <w:r w:rsidRPr="53E6B048">
        <w:t>shaken for 60 seconds to equilibrate the gas concentrations. The air sample</w:t>
      </w:r>
      <w:r w:rsidR="54AC0380" w:rsidRPr="53E6B048">
        <w:t xml:space="preserve"> was then extracted from the </w:t>
      </w:r>
      <w:r w:rsidR="000E25CF">
        <w:t>200</w:t>
      </w:r>
      <w:r w:rsidR="54AC0380" w:rsidRPr="53E6B048">
        <w:t xml:space="preserve"> ml syringe into a dry </w:t>
      </w:r>
      <w:r w:rsidR="000E25CF">
        <w:t>100</w:t>
      </w:r>
      <w:r w:rsidR="54AC0380" w:rsidRPr="53E6B048">
        <w:t xml:space="preserve"> ml syringe and</w:t>
      </w:r>
      <w:r w:rsidRPr="53E6B048">
        <w:t xml:space="preserve"> injected into </w:t>
      </w:r>
      <w:r w:rsidR="54AC0380" w:rsidRPr="53E6B048">
        <w:t xml:space="preserve">a </w:t>
      </w:r>
      <w:r w:rsidR="000E25CF">
        <w:t>22</w:t>
      </w:r>
      <w:r w:rsidR="54AC0380" w:rsidRPr="53E6B048">
        <w:t xml:space="preserve"> ml </w:t>
      </w:r>
      <w:r w:rsidR="000E25CF">
        <w:t>Agilent</w:t>
      </w:r>
      <w:r w:rsidR="54AC0380" w:rsidRPr="53E6B048">
        <w:t>® glass</w:t>
      </w:r>
      <w:r w:rsidRPr="53E6B048">
        <w:t xml:space="preserve"> </w:t>
      </w:r>
      <w:r w:rsidR="000E25CF">
        <w:t xml:space="preserve">Gas Chromatography (GC) </w:t>
      </w:r>
      <w:r w:rsidRPr="53E6B048">
        <w:t xml:space="preserve">vial, using </w:t>
      </w:r>
      <w:r w:rsidR="54AC0380" w:rsidRPr="53E6B048">
        <w:t xml:space="preserve">25G </w:t>
      </w:r>
      <w:r w:rsidR="000E25CF">
        <w:t xml:space="preserve">and 19G </w:t>
      </w:r>
      <w:r w:rsidRPr="53E6B048">
        <w:t>needle</w:t>
      </w:r>
      <w:r w:rsidR="000E25CF">
        <w:t>s</w:t>
      </w:r>
      <w:r w:rsidRPr="53E6B048">
        <w:t xml:space="preserve">. </w:t>
      </w:r>
      <w:r w:rsidR="54AC0380" w:rsidRPr="53E6B048">
        <w:t>The needle</w:t>
      </w:r>
      <w:r w:rsidR="000E25CF">
        <w:t>s</w:t>
      </w:r>
      <w:r w:rsidR="54AC0380" w:rsidRPr="53E6B048">
        <w:t xml:space="preserve"> w</w:t>
      </w:r>
      <w:r w:rsidR="000E25CF">
        <w:t>ere</w:t>
      </w:r>
      <w:r w:rsidR="54AC0380" w:rsidRPr="53E6B048">
        <w:t xml:space="preserve"> then removed, creating a seal</w:t>
      </w:r>
      <w:r w:rsidR="0B206287" w:rsidRPr="53E6B048">
        <w:t xml:space="preserve">. Ambient air was drawn into the </w:t>
      </w:r>
      <w:r w:rsidR="000E25CF">
        <w:t>100</w:t>
      </w:r>
      <w:r w:rsidR="0B206287" w:rsidRPr="53E6B048">
        <w:t xml:space="preserve"> ml syringe and injected into a third </w:t>
      </w:r>
      <w:r w:rsidR="000E25CF">
        <w:t>2</w:t>
      </w:r>
      <w:r w:rsidR="0B206287" w:rsidRPr="53E6B048">
        <w:t xml:space="preserve">2 ml </w:t>
      </w:r>
      <w:r w:rsidR="000E25CF">
        <w:t>G</w:t>
      </w:r>
      <w:r w:rsidR="0B206287" w:rsidRPr="53E6B048">
        <w:t xml:space="preserve"> </w:t>
      </w:r>
      <w:r w:rsidR="000E25CF">
        <w:t>GC via</w:t>
      </w:r>
      <w:r w:rsidR="0B206287" w:rsidRPr="53E6B048">
        <w:t>l using the same method.</w:t>
      </w:r>
      <w:r w:rsidR="00E707F6" w:rsidRPr="53E6B048">
        <w:t xml:space="preserve"> </w:t>
      </w:r>
    </w:p>
    <w:p w14:paraId="2883782D" w14:textId="1D347C00" w:rsidR="00EC3077" w:rsidRPr="00C77C19" w:rsidRDefault="5A4FDA5C" w:rsidP="53E6B048">
      <w:r w:rsidRPr="53E6B048">
        <w:t xml:space="preserve">The physicochemical parameters of pH, electrical conductivity, dissolved oxygen (DO), and temperature were measured using a HACH® HQ4300 Portable 3-channel </w:t>
      </w:r>
      <w:proofErr w:type="spellStart"/>
      <w:r w:rsidRPr="53E6B048">
        <w:t>multimeter</w:t>
      </w:r>
      <w:proofErr w:type="spellEnd"/>
      <w:r w:rsidRPr="53E6B048">
        <w:t xml:space="preserve"> with a PHC20101 Intellical pH electrode, CDC40101 Intellical conductivity electrode, and LDO10101 Intellical dissolved oxygen (DO) sensor. The pH electrode was calibrated in the lab using pH 4, 7, and 10 buffer solution</w:t>
      </w:r>
      <w:r w:rsidR="54A0E7DF" w:rsidRPr="53E6B048">
        <w:t>s</w:t>
      </w:r>
      <w:r w:rsidRPr="53E6B048">
        <w:t xml:space="preserve"> before every use. </w:t>
      </w:r>
      <w:r w:rsidR="00F744A5" w:rsidRPr="53E6B048">
        <w:t xml:space="preserve">The electrode bulb was checked for fouling and bubbles before readings were taken. </w:t>
      </w:r>
      <w:r w:rsidRPr="53E6B048">
        <w:t>The conductivity electrode was calibrated using 1413 µS/cm standard solution before every use.</w:t>
      </w:r>
    </w:p>
    <w:p w14:paraId="2A16BD81" w14:textId="77777777" w:rsidR="008A5C4C" w:rsidRPr="003C06D3" w:rsidRDefault="008A5C4C" w:rsidP="53E6B048"/>
    <w:p w14:paraId="7A061B71" w14:textId="68344B7B" w:rsidR="003166C9" w:rsidRPr="00C77C19" w:rsidRDefault="435FDE4B" w:rsidP="003C06D3">
      <w:pPr>
        <w:pStyle w:val="Heading2"/>
      </w:pPr>
      <w:bookmarkStart w:id="5" w:name="_Toc221634806"/>
      <w:r w:rsidRPr="53E6B048">
        <w:t>Sample storage</w:t>
      </w:r>
      <w:bookmarkEnd w:id="5"/>
    </w:p>
    <w:p w14:paraId="486F2E01" w14:textId="320CCDF7" w:rsidR="00D32678" w:rsidRDefault="2F721076" w:rsidP="53E6B048">
      <w:r>
        <w:t xml:space="preserve">Immediately upon return to the lab TP, SRP, and the spare filtered samples were </w:t>
      </w:r>
      <w:r w:rsidR="5BCB529D">
        <w:t>placed in the freezer at</w:t>
      </w:r>
      <w:r>
        <w:t xml:space="preserve"> -</w:t>
      </w:r>
      <w:r w:rsidR="54CF87B1">
        <w:t>18</w:t>
      </w:r>
      <w:r>
        <w:t xml:space="preserve">°C </w:t>
      </w:r>
      <w:r w:rsidR="09264A0B">
        <w:t>until analysis in large batches could be undertaken</w:t>
      </w:r>
      <w:r>
        <w:t xml:space="preserve">. </w:t>
      </w:r>
      <w:r w:rsidR="179AF9AE">
        <w:t>DOC</w:t>
      </w:r>
      <w:r>
        <w:t xml:space="preserve"> and POC samples were kept at 4°</w:t>
      </w:r>
      <w:r w:rsidR="00204536">
        <w:t>C</w:t>
      </w:r>
      <w:r>
        <w:t xml:space="preserve">. </w:t>
      </w:r>
      <w:r w:rsidR="0B206287">
        <w:t xml:space="preserve">These samples were analysed within a week or as soon as possible. Greenhouse gas samples were stored at room temperature </w:t>
      </w:r>
      <w:r w:rsidR="5A4FDA5C">
        <w:t>until analysis could be undertaken in large batches.</w:t>
      </w:r>
    </w:p>
    <w:p w14:paraId="3CA90200" w14:textId="77777777" w:rsidR="00FC28FE" w:rsidRDefault="00FC28FE" w:rsidP="53E6B048"/>
    <w:p w14:paraId="5C9E0AEE" w14:textId="77777777" w:rsidR="00FC28FE" w:rsidRPr="00204536" w:rsidRDefault="00FC28FE" w:rsidP="53E6B048"/>
    <w:p w14:paraId="1283106C" w14:textId="4AFDDEBE" w:rsidR="003166C9" w:rsidRPr="00C77C19" w:rsidRDefault="435FDE4B" w:rsidP="008A5C4C">
      <w:pPr>
        <w:pStyle w:val="Heading1"/>
      </w:pPr>
      <w:bookmarkStart w:id="6" w:name="_Toc221634807"/>
      <w:r w:rsidRPr="53E6B048">
        <w:lastRenderedPageBreak/>
        <w:t>Sample analysis</w:t>
      </w:r>
      <w:bookmarkEnd w:id="6"/>
    </w:p>
    <w:p w14:paraId="0856F7D1" w14:textId="7DD2C58C" w:rsidR="000B4E1C" w:rsidRPr="00C77C19" w:rsidRDefault="179AF9AE" w:rsidP="008A5C4C">
      <w:pPr>
        <w:pStyle w:val="Heading2"/>
      </w:pPr>
      <w:bookmarkStart w:id="7" w:name="_Toc221634808"/>
      <w:r w:rsidRPr="53E6B048">
        <w:t>DOC</w:t>
      </w:r>
      <w:r w:rsidR="54A0E7DF" w:rsidRPr="53E6B048">
        <w:t xml:space="preserve"> and TdN</w:t>
      </w:r>
      <w:bookmarkEnd w:id="7"/>
    </w:p>
    <w:p w14:paraId="472A136E" w14:textId="14197987" w:rsidR="00D84A3F" w:rsidRPr="00C77C19" w:rsidRDefault="54A0E7DF" w:rsidP="53E6B048">
      <w:r w:rsidRPr="53E6B048">
        <w:t xml:space="preserve">Samples collected for </w:t>
      </w:r>
      <w:r w:rsidR="179AF9AE" w:rsidRPr="53E6B048">
        <w:t>DOC</w:t>
      </w:r>
      <w:r w:rsidRPr="53E6B048">
        <w:t xml:space="preserve"> and TdN analysis were analysed using</w:t>
      </w:r>
      <w:r w:rsidR="6E293B29" w:rsidRPr="53E6B048">
        <w:t xml:space="preserve"> a Shimadzu</w:t>
      </w:r>
      <w:r w:rsidRPr="53E6B048">
        <w:t xml:space="preserve"> </w:t>
      </w:r>
      <w:r w:rsidR="6E293B29" w:rsidRPr="53E6B048">
        <w:t>TOC-LCPH analyser with an added TNM L unit and ASI-L autosampler. This analyser uses the 680°C combustion catalytic oxidation method</w:t>
      </w:r>
      <w:r w:rsidR="10F0B62D" w:rsidRPr="53E6B048">
        <w:t xml:space="preserve"> which utilises acidification and sparging. By sparging samples to which a small amount of acid has been added, the inorganic carbon in the sample is converted to carbon dioxide and removed. The remaining carbon is measured and reported as non-purgeable organic carbon (</w:t>
      </w:r>
      <w:r w:rsidR="7A2D864A" w:rsidRPr="53E6B048">
        <w:t>NPOC</w:t>
      </w:r>
      <w:r w:rsidR="10F0B62D" w:rsidRPr="53E6B048">
        <w:t xml:space="preserve">). </w:t>
      </w:r>
      <w:r w:rsidR="67DA95EB" w:rsidRPr="53E6B048">
        <w:t>NPOC</w:t>
      </w:r>
      <w:r w:rsidR="10F0B62D" w:rsidRPr="53E6B048">
        <w:t xml:space="preserve"> is taken as </w:t>
      </w:r>
      <w:r w:rsidR="179AF9AE" w:rsidRPr="53E6B048">
        <w:t>DOC</w:t>
      </w:r>
      <w:r w:rsidR="10F0B62D" w:rsidRPr="53E6B048">
        <w:t xml:space="preserve">. </w:t>
      </w:r>
    </w:p>
    <w:p w14:paraId="6BE57123" w14:textId="030D9D93" w:rsidR="002737A3" w:rsidRPr="00C77C19" w:rsidRDefault="4527BA98" w:rsidP="53E6B048">
      <w:pPr>
        <w:shd w:val="clear" w:color="auto" w:fill="FFFFFF" w:themeFill="background1"/>
        <w:jc w:val="both"/>
        <w:rPr>
          <w:rFonts w:eastAsia="Times New Roman"/>
          <w:lang w:eastAsia="es-ES"/>
        </w:rPr>
      </w:pPr>
      <w:r w:rsidRPr="53E6B048">
        <w:rPr>
          <w:rFonts w:eastAsia="Times New Roman"/>
          <w:lang w:eastAsia="es-ES"/>
        </w:rPr>
        <w:t xml:space="preserve">Filtered samples and standards were transferred to 40 mL glass vials and analysed using the </w:t>
      </w:r>
      <w:r w:rsidR="0F164B2E" w:rsidRPr="53E6B048">
        <w:rPr>
          <w:rFonts w:eastAsia="Times New Roman"/>
          <w:lang w:eastAsia="es-ES"/>
        </w:rPr>
        <w:t>NPOC</w:t>
      </w:r>
      <w:r w:rsidRPr="53E6B048">
        <w:rPr>
          <w:rFonts w:eastAsia="Times New Roman"/>
          <w:lang w:eastAsia="es-ES"/>
        </w:rPr>
        <w:t xml:space="preserve">/TN method. </w:t>
      </w:r>
      <w:r w:rsidR="516460C8" w:rsidRPr="53E6B048">
        <w:rPr>
          <w:rFonts w:eastAsia="Times New Roman"/>
          <w:lang w:eastAsia="es-ES"/>
        </w:rPr>
        <w:t>NPOC</w:t>
      </w:r>
      <w:r w:rsidRPr="53E6B048">
        <w:rPr>
          <w:rFonts w:eastAsia="Times New Roman"/>
          <w:lang w:eastAsia="es-ES"/>
        </w:rPr>
        <w:t xml:space="preserve"> standards of 5, 10, and 20 mg</w:t>
      </w:r>
      <w:r w:rsidR="6F339487" w:rsidRPr="53E6B048">
        <w:rPr>
          <w:rFonts w:eastAsia="Times New Roman"/>
          <w:lang w:eastAsia="es-ES"/>
        </w:rPr>
        <w:t xml:space="preserve"> </w:t>
      </w:r>
      <w:r w:rsidRPr="53E6B048">
        <w:rPr>
          <w:rFonts w:eastAsia="Times New Roman"/>
          <w:lang w:eastAsia="es-ES"/>
        </w:rPr>
        <w:t>L</w:t>
      </w:r>
      <w:r w:rsidR="6F339487" w:rsidRPr="53E6B048">
        <w:rPr>
          <w:rFonts w:eastAsia="Times New Roman"/>
          <w:vertAlign w:val="superscript"/>
          <w:lang w:eastAsia="es-ES"/>
        </w:rPr>
        <w:t>-1</w:t>
      </w:r>
      <w:r w:rsidRPr="53E6B048">
        <w:rPr>
          <w:rFonts w:eastAsia="Times New Roman"/>
          <w:lang w:eastAsia="es-ES"/>
        </w:rPr>
        <w:t xml:space="preserve"> were prepared from the 100 mg</w:t>
      </w:r>
      <w:r w:rsidR="6F339487" w:rsidRPr="53E6B048">
        <w:rPr>
          <w:rFonts w:eastAsia="Times New Roman"/>
          <w:lang w:eastAsia="es-ES"/>
        </w:rPr>
        <w:t xml:space="preserve"> </w:t>
      </w:r>
      <w:r w:rsidRPr="53E6B048">
        <w:rPr>
          <w:rFonts w:eastAsia="Times New Roman"/>
          <w:lang w:eastAsia="es-ES"/>
        </w:rPr>
        <w:t>L</w:t>
      </w:r>
      <w:r w:rsidR="6F339487" w:rsidRPr="53E6B048">
        <w:rPr>
          <w:rFonts w:eastAsia="Times New Roman"/>
          <w:vertAlign w:val="superscript"/>
          <w:lang w:eastAsia="es-ES"/>
        </w:rPr>
        <w:t>-1</w:t>
      </w:r>
      <w:r w:rsidRPr="53E6B048">
        <w:rPr>
          <w:rFonts w:eastAsia="Times New Roman"/>
          <w:lang w:eastAsia="es-ES"/>
        </w:rPr>
        <w:t xml:space="preserve"> potassium hydrogen phthalate stock solution and used as quality control standards at the beginning and end of each run. TdN standards of 2, 5, and 10 </w:t>
      </w:r>
      <w:r w:rsidR="00731348" w:rsidRPr="53E6B048">
        <w:rPr>
          <w:rFonts w:eastAsia="Times New Roman"/>
          <w:lang w:eastAsia="es-ES"/>
        </w:rPr>
        <w:t>mg L</w:t>
      </w:r>
      <w:r w:rsidR="00731348" w:rsidRPr="53E6B048">
        <w:rPr>
          <w:rFonts w:eastAsia="Times New Roman"/>
          <w:vertAlign w:val="superscript"/>
          <w:lang w:eastAsia="es-ES"/>
        </w:rPr>
        <w:t>-1</w:t>
      </w:r>
      <w:r w:rsidRPr="53E6B048">
        <w:rPr>
          <w:rFonts w:eastAsia="Times New Roman"/>
          <w:lang w:eastAsia="es-ES"/>
        </w:rPr>
        <w:t xml:space="preserve"> </w:t>
      </w:r>
      <w:r w:rsidR="0B0609AC" w:rsidRPr="53E6B048">
        <w:rPr>
          <w:rFonts w:eastAsia="Times New Roman"/>
          <w:lang w:eastAsia="es-ES"/>
        </w:rPr>
        <w:t xml:space="preserve">were prepared from the </w:t>
      </w:r>
      <w:r w:rsidR="53210F36" w:rsidRPr="53E6B048">
        <w:rPr>
          <w:rFonts w:eastAsia="Times New Roman"/>
          <w:lang w:eastAsia="es-ES"/>
        </w:rPr>
        <w:t xml:space="preserve">stock </w:t>
      </w:r>
      <w:r w:rsidR="0B0609AC" w:rsidRPr="53E6B048">
        <w:rPr>
          <w:rFonts w:eastAsia="Times New Roman"/>
          <w:lang w:eastAsia="es-ES"/>
        </w:rPr>
        <w:t>50 mg</w:t>
      </w:r>
      <w:r w:rsidR="6F339487" w:rsidRPr="53E6B048">
        <w:rPr>
          <w:rFonts w:eastAsia="Times New Roman"/>
          <w:lang w:eastAsia="es-ES"/>
        </w:rPr>
        <w:t xml:space="preserve"> </w:t>
      </w:r>
      <w:r w:rsidR="0B0609AC" w:rsidRPr="53E6B048">
        <w:rPr>
          <w:rFonts w:eastAsia="Times New Roman"/>
          <w:lang w:eastAsia="es-ES"/>
        </w:rPr>
        <w:t>L</w:t>
      </w:r>
      <w:r w:rsidR="6F339487" w:rsidRPr="53E6B048">
        <w:rPr>
          <w:rFonts w:eastAsia="Times New Roman"/>
          <w:vertAlign w:val="superscript"/>
          <w:lang w:eastAsia="es-ES"/>
        </w:rPr>
        <w:t>-1</w:t>
      </w:r>
      <w:r w:rsidR="0B0609AC" w:rsidRPr="53E6B048">
        <w:rPr>
          <w:rFonts w:eastAsia="Times New Roman"/>
          <w:vertAlign w:val="superscript"/>
          <w:lang w:eastAsia="es-ES"/>
        </w:rPr>
        <w:t xml:space="preserve"> </w:t>
      </w:r>
      <w:r w:rsidR="53210F36" w:rsidRPr="53E6B048">
        <w:rPr>
          <w:rFonts w:eastAsia="Times New Roman"/>
          <w:lang w:eastAsia="es-ES"/>
        </w:rPr>
        <w:t xml:space="preserve">potassium nitrate standard </w:t>
      </w:r>
      <w:r w:rsidR="00204536" w:rsidRPr="53E6B048">
        <w:rPr>
          <w:rFonts w:eastAsia="Times New Roman"/>
          <w:lang w:eastAsia="es-ES"/>
        </w:rPr>
        <w:t>and</w:t>
      </w:r>
      <w:r w:rsidR="53210F36" w:rsidRPr="53E6B048">
        <w:rPr>
          <w:rFonts w:eastAsia="Times New Roman"/>
          <w:lang w:eastAsia="es-ES"/>
        </w:rPr>
        <w:t xml:space="preserve"> ran at the beginning and end of each run. Three Milli-Q blanks were run at the beginning and end of each run</w:t>
      </w:r>
      <w:r w:rsidR="00204536">
        <w:rPr>
          <w:rFonts w:eastAsia="Times New Roman"/>
          <w:lang w:eastAsia="es-ES"/>
        </w:rPr>
        <w:t>,</w:t>
      </w:r>
      <w:r w:rsidR="53210F36" w:rsidRPr="53E6B048">
        <w:rPr>
          <w:rFonts w:eastAsia="Times New Roman"/>
          <w:lang w:eastAsia="es-ES"/>
        </w:rPr>
        <w:t xml:space="preserve"> as well </w:t>
      </w:r>
      <w:r w:rsidR="00731348">
        <w:rPr>
          <w:rFonts w:eastAsia="Times New Roman"/>
          <w:lang w:eastAsia="es-ES"/>
        </w:rPr>
        <w:t>as</w:t>
      </w:r>
      <w:r w:rsidR="53210F36" w:rsidRPr="53E6B048">
        <w:rPr>
          <w:rFonts w:eastAsia="Times New Roman"/>
          <w:lang w:eastAsia="es-ES"/>
        </w:rPr>
        <w:t xml:space="preserve"> between standard types and samples. </w:t>
      </w:r>
    </w:p>
    <w:p w14:paraId="10503001" w14:textId="1FE3BE48" w:rsidR="00ED3A93" w:rsidRDefault="4527BA98" w:rsidP="53E6B048">
      <w:pPr>
        <w:jc w:val="both"/>
        <w:rPr>
          <w:rFonts w:eastAsia="Times New Roman"/>
          <w:lang w:eastAsia="es-ES"/>
        </w:rPr>
      </w:pPr>
      <w:r w:rsidRPr="53E6B048">
        <w:rPr>
          <w:rFonts w:eastAsia="Times New Roman"/>
          <w:lang w:eastAsia="es-ES"/>
        </w:rPr>
        <w:t>To verify the Shimadzu TOC-L analyser was operating correctly, calibration curve</w:t>
      </w:r>
      <w:r w:rsidR="6F339487" w:rsidRPr="53E6B048">
        <w:rPr>
          <w:rFonts w:eastAsia="Times New Roman"/>
          <w:lang w:eastAsia="es-ES"/>
        </w:rPr>
        <w:t>s</w:t>
      </w:r>
      <w:r w:rsidRPr="53E6B048">
        <w:rPr>
          <w:rFonts w:eastAsia="Times New Roman"/>
          <w:lang w:eastAsia="es-ES"/>
        </w:rPr>
        <w:t xml:space="preserve"> for </w:t>
      </w:r>
      <w:r w:rsidR="00E4582B">
        <w:rPr>
          <w:rFonts w:eastAsia="Times New Roman"/>
          <w:lang w:eastAsia="es-ES"/>
        </w:rPr>
        <w:t>NPOC</w:t>
      </w:r>
      <w:r w:rsidRPr="53E6B048">
        <w:rPr>
          <w:rFonts w:eastAsia="Times New Roman"/>
          <w:lang w:eastAsia="es-ES"/>
        </w:rPr>
        <w:t xml:space="preserve"> (0-100 mg L</w:t>
      </w:r>
      <w:r w:rsidRPr="53E6B048">
        <w:rPr>
          <w:rFonts w:eastAsia="Times New Roman"/>
          <w:vertAlign w:val="superscript"/>
          <w:lang w:eastAsia="es-ES"/>
        </w:rPr>
        <w:t>-1</w:t>
      </w:r>
      <w:r w:rsidRPr="53E6B048">
        <w:rPr>
          <w:rFonts w:eastAsia="Times New Roman"/>
          <w:lang w:eastAsia="es-ES"/>
        </w:rPr>
        <w:t>)</w:t>
      </w:r>
      <w:r w:rsidR="53210F36" w:rsidRPr="53E6B048">
        <w:rPr>
          <w:rFonts w:eastAsia="Times New Roman"/>
          <w:lang w:eastAsia="es-ES"/>
        </w:rPr>
        <w:t xml:space="preserve"> and TN (0-50 mg L</w:t>
      </w:r>
      <w:r w:rsidR="53210F36" w:rsidRPr="53E6B048">
        <w:rPr>
          <w:rFonts w:eastAsia="Times New Roman"/>
          <w:vertAlign w:val="superscript"/>
          <w:lang w:eastAsia="es-ES"/>
        </w:rPr>
        <w:t>-1</w:t>
      </w:r>
      <w:r w:rsidR="6F339487" w:rsidRPr="53E6B048">
        <w:rPr>
          <w:rFonts w:eastAsia="Times New Roman"/>
          <w:lang w:eastAsia="es-ES"/>
        </w:rPr>
        <w:t>)</w:t>
      </w:r>
      <w:r w:rsidRPr="53E6B048">
        <w:rPr>
          <w:rFonts w:eastAsia="Times New Roman"/>
          <w:lang w:eastAsia="es-ES"/>
        </w:rPr>
        <w:t xml:space="preserve"> w</w:t>
      </w:r>
      <w:r w:rsidR="6F339487" w:rsidRPr="53E6B048">
        <w:rPr>
          <w:rFonts w:eastAsia="Times New Roman"/>
          <w:lang w:eastAsia="es-ES"/>
        </w:rPr>
        <w:t>ere</w:t>
      </w:r>
      <w:r w:rsidRPr="53E6B048">
        <w:rPr>
          <w:rFonts w:eastAsia="Times New Roman"/>
          <w:lang w:eastAsia="es-ES"/>
        </w:rPr>
        <w:t xml:space="preserve"> generated periodically. Re-calibration occurred when the carrier gas was changed, or </w:t>
      </w:r>
      <w:r w:rsidR="6F339487" w:rsidRPr="53E6B048">
        <w:rPr>
          <w:rFonts w:eastAsia="Times New Roman"/>
          <w:lang w:eastAsia="es-ES"/>
        </w:rPr>
        <w:t>after the analyser was serviced.</w:t>
      </w:r>
    </w:p>
    <w:p w14:paraId="159B5053" w14:textId="264E15E1" w:rsidR="002737A3" w:rsidRDefault="4527BA98" w:rsidP="53E6B048">
      <w:pPr>
        <w:jc w:val="both"/>
        <w:rPr>
          <w:rFonts w:eastAsia="Times New Roman"/>
          <w:lang w:eastAsia="es-ES"/>
        </w:rPr>
      </w:pPr>
      <w:r w:rsidRPr="53E6B048">
        <w:rPr>
          <w:rFonts w:eastAsia="Times New Roman"/>
          <w:lang w:eastAsia="es-ES"/>
        </w:rPr>
        <w:t xml:space="preserve">The instrument </w:t>
      </w:r>
      <w:r w:rsidR="6F339487" w:rsidRPr="53E6B048">
        <w:rPr>
          <w:rFonts w:eastAsia="Times New Roman"/>
          <w:lang w:eastAsia="es-ES"/>
        </w:rPr>
        <w:t>method was set</w:t>
      </w:r>
      <w:r w:rsidRPr="53E6B048">
        <w:rPr>
          <w:rFonts w:eastAsia="Times New Roman"/>
          <w:lang w:eastAsia="es-ES"/>
        </w:rPr>
        <w:t xml:space="preserve"> to measure all samples twice and perform a third measurement if the coefficient of variation of the first two peak areas was &gt;2%. </w:t>
      </w:r>
      <w:r w:rsidR="6F339487" w:rsidRPr="53E6B048">
        <w:rPr>
          <w:rFonts w:eastAsia="Times New Roman"/>
          <w:lang w:eastAsia="es-ES"/>
        </w:rPr>
        <w:t xml:space="preserve">The outlier of the three measurements was </w:t>
      </w:r>
      <w:r w:rsidR="00204536" w:rsidRPr="53E6B048">
        <w:rPr>
          <w:rFonts w:eastAsia="Times New Roman"/>
          <w:lang w:eastAsia="es-ES"/>
        </w:rPr>
        <w:t>excluded,</w:t>
      </w:r>
      <w:r w:rsidR="6F339487" w:rsidRPr="53E6B048">
        <w:rPr>
          <w:rFonts w:eastAsia="Times New Roman"/>
          <w:lang w:eastAsia="es-ES"/>
        </w:rPr>
        <w:t xml:space="preserve"> and t</w:t>
      </w:r>
      <w:r w:rsidRPr="53E6B048">
        <w:rPr>
          <w:rFonts w:eastAsia="Times New Roman"/>
          <w:lang w:eastAsia="es-ES"/>
        </w:rPr>
        <w:t xml:space="preserve">he mean of </w:t>
      </w:r>
      <w:r w:rsidR="6F339487" w:rsidRPr="53E6B048">
        <w:rPr>
          <w:rFonts w:eastAsia="Times New Roman"/>
          <w:lang w:eastAsia="es-ES"/>
        </w:rPr>
        <w:t xml:space="preserve">the remaining two measurements </w:t>
      </w:r>
      <w:r w:rsidRPr="53E6B048">
        <w:rPr>
          <w:rFonts w:eastAsia="Times New Roman"/>
          <w:lang w:eastAsia="es-ES"/>
        </w:rPr>
        <w:t>was then calculated</w:t>
      </w:r>
      <w:r w:rsidR="00155B56">
        <w:rPr>
          <w:rFonts w:eastAsia="Times New Roman"/>
          <w:lang w:eastAsia="es-ES"/>
        </w:rPr>
        <w:t xml:space="preserve"> and reported.</w:t>
      </w:r>
    </w:p>
    <w:p w14:paraId="10401E0D" w14:textId="77777777" w:rsidR="008A5C4C" w:rsidRPr="00C77C19" w:rsidRDefault="008A5C4C" w:rsidP="53E6B048">
      <w:pPr>
        <w:jc w:val="both"/>
        <w:rPr>
          <w:rFonts w:eastAsia="Times New Roman"/>
          <w:lang w:eastAsia="es-ES"/>
        </w:rPr>
      </w:pPr>
    </w:p>
    <w:p w14:paraId="4240FCEA" w14:textId="519BB8E5" w:rsidR="000B4E1C" w:rsidRPr="00C77C19" w:rsidRDefault="54A0E7DF" w:rsidP="008A5C4C">
      <w:pPr>
        <w:pStyle w:val="Heading2"/>
      </w:pPr>
      <w:bookmarkStart w:id="8" w:name="_Toc221634809"/>
      <w:r w:rsidRPr="53E6B048">
        <w:t>UV/Vis – SUVA</w:t>
      </w:r>
      <w:bookmarkEnd w:id="8"/>
    </w:p>
    <w:p w14:paraId="5E564293" w14:textId="220BC505" w:rsidR="00412BA9" w:rsidRDefault="000DA5A5" w:rsidP="53E6B048">
      <w:pPr>
        <w:jc w:val="both"/>
      </w:pPr>
      <w:r w:rsidRPr="53E6B048">
        <w:t xml:space="preserve">Absorbance was measured using a PerkinElmer UV/Vis Lambda 365 spectrophotometer. Refrigerated samples were decanted into glass vials and placed on an autosampler where they were introduced to a quartz cuvette with a 10 mm path length. </w:t>
      </w:r>
    </w:p>
    <w:p w14:paraId="26D8CA6A" w14:textId="145AF949" w:rsidR="00412BA9" w:rsidRDefault="000DA5A5" w:rsidP="53E6B048">
      <w:pPr>
        <w:jc w:val="both"/>
      </w:pPr>
      <w:r w:rsidRPr="53E6B048">
        <w:t>Absorbance was measured in 1 nm increments from 230 to 800 nm. Samples were blank corrected with a deionised water standard. Specific UV absorbance was recorded at 254 nm (SUVA</w:t>
      </w:r>
      <w:r w:rsidRPr="53E6B048">
        <w:rPr>
          <w:vertAlign w:val="subscript"/>
        </w:rPr>
        <w:t>254</w:t>
      </w:r>
      <w:r w:rsidRPr="53E6B048">
        <w:t xml:space="preserve">). This </w:t>
      </w:r>
      <w:r w:rsidR="6F03EF95" w:rsidRPr="53E6B048">
        <w:t>indicates</w:t>
      </w:r>
      <w:r w:rsidRPr="53E6B048">
        <w:t xml:space="preserve"> the relative aromaticity of the </w:t>
      </w:r>
      <w:r w:rsidR="179AF9AE" w:rsidRPr="53E6B048">
        <w:t>DOC</w:t>
      </w:r>
      <w:r w:rsidRPr="53E6B048">
        <w:t>. SUVA</w:t>
      </w:r>
      <w:r w:rsidRPr="53E6B048">
        <w:rPr>
          <w:vertAlign w:val="subscript"/>
        </w:rPr>
        <w:t>254</w:t>
      </w:r>
      <w:r w:rsidRPr="53E6B048">
        <w:t xml:space="preserve"> was calculated as the absorbance (A) at λ= 254 nm normalised to a 1 m path length (l) divided by the </w:t>
      </w:r>
      <w:r w:rsidR="179AF9AE" w:rsidRPr="53E6B048">
        <w:t>DOC</w:t>
      </w:r>
      <w:r w:rsidRPr="53E6B048">
        <w:t xml:space="preserve"> concentration in mg L</w:t>
      </w:r>
      <w:r w:rsidRPr="53E6B048">
        <w:rPr>
          <w:vertAlign w:val="superscript"/>
        </w:rPr>
        <w:t>-1</w:t>
      </w:r>
      <w:r w:rsidRPr="53E6B048">
        <w:t> after Weishaar et al. (2003)</w:t>
      </w:r>
      <w:r w:rsidR="00E707F6" w:rsidRPr="53E6B048">
        <w:t xml:space="preserve"> (Equation 1)</w:t>
      </w:r>
      <w:r w:rsidRPr="53E6B048">
        <w:t>.</w:t>
      </w:r>
    </w:p>
    <w:p w14:paraId="186C6175" w14:textId="429950C8" w:rsidR="00E707F6" w:rsidRPr="00E707F6" w:rsidRDefault="00E707F6" w:rsidP="53E6B048">
      <w:pPr>
        <w:jc w:val="center"/>
        <w:rPr>
          <w:i/>
          <w:iCs/>
        </w:rPr>
      </w:pPr>
      <w:r w:rsidRPr="53E6B048">
        <w:rPr>
          <w:i/>
          <w:iCs/>
        </w:rPr>
        <w:t>Equation 1</w:t>
      </w:r>
    </w:p>
    <w:p w14:paraId="65DA0C36" w14:textId="0EBCD35E" w:rsidR="00412BA9" w:rsidRDefault="000DA5A5" w:rsidP="53E6B048">
      <w:pPr>
        <w:jc w:val="center"/>
        <w:rPr>
          <w:rFonts w:ascii="Cambria Math" w:hAnsi="Cambria Math" w:cs="Cambria Math"/>
        </w:rPr>
      </w:pPr>
      <w:r w:rsidRPr="53E6B048">
        <w:rPr>
          <w:rFonts w:ascii="Cambria Math" w:hAnsi="Cambria Math" w:cs="Cambria Math"/>
        </w:rPr>
        <w:t>𝑆𝑈𝑉𝐴</w:t>
      </w:r>
      <w:r w:rsidRPr="53E6B048">
        <w:rPr>
          <w:vertAlign w:val="subscript"/>
        </w:rPr>
        <w:t>254</w:t>
      </w:r>
      <w:r w:rsidRPr="53E6B048">
        <w:t> = (</w:t>
      </w:r>
      <w:r w:rsidRPr="53E6B048">
        <w:rPr>
          <w:rFonts w:ascii="Cambria Math" w:hAnsi="Cambria Math" w:cs="Cambria Math"/>
        </w:rPr>
        <w:t>𝐴</w:t>
      </w:r>
      <w:r w:rsidRPr="53E6B048">
        <w:t>/</w:t>
      </w:r>
      <w:r w:rsidRPr="53E6B048">
        <w:rPr>
          <w:rFonts w:ascii="Cambria Math" w:hAnsi="Cambria Math" w:cs="Cambria Math"/>
        </w:rPr>
        <w:t>𝑙</w:t>
      </w:r>
      <w:r w:rsidRPr="53E6B048">
        <w:t>)/</w:t>
      </w:r>
      <w:r w:rsidRPr="53E6B048">
        <w:rPr>
          <w:rFonts w:ascii="Cambria Math" w:hAnsi="Cambria Math" w:cs="Cambria Math"/>
        </w:rPr>
        <w:t>𝐷𝑂𝐶</w:t>
      </w:r>
      <w:r w:rsidR="00E707F6" w:rsidRPr="53E6B048">
        <w:rPr>
          <w:rFonts w:ascii="Cambria Math" w:hAnsi="Cambria Math" w:cs="Cambria Math"/>
        </w:rPr>
        <w:t xml:space="preserve"> </w:t>
      </w:r>
    </w:p>
    <w:p w14:paraId="76F7721F" w14:textId="0DE20EDE" w:rsidR="000B4E1C" w:rsidRPr="00412BA9" w:rsidRDefault="000B4E1C" w:rsidP="53E6B048"/>
    <w:p w14:paraId="34611B03" w14:textId="743F7C0C" w:rsidR="000B4E1C" w:rsidRPr="00C77C19" w:rsidRDefault="54A0E7DF" w:rsidP="008A5C4C">
      <w:pPr>
        <w:pStyle w:val="Heading2"/>
      </w:pPr>
      <w:bookmarkStart w:id="9" w:name="_Toc221634810"/>
      <w:r w:rsidRPr="53E6B048">
        <w:t>Particulate organic carbon</w:t>
      </w:r>
      <w:bookmarkEnd w:id="9"/>
    </w:p>
    <w:p w14:paraId="03F06598" w14:textId="1867F480" w:rsidR="000B4E1C" w:rsidRDefault="2432A7D6" w:rsidP="53E6B048">
      <w:r w:rsidRPr="53E6B048">
        <w:t xml:space="preserve">For POC analysis, 45 mm 0.7 µm GF/F filters were pre-combusted at 450 °C for 8 hours and weighed using a </w:t>
      </w:r>
      <w:r w:rsidR="42104FDF" w:rsidRPr="53E6B048">
        <w:t>four decimal place Mettler AE 163</w:t>
      </w:r>
      <w:r w:rsidRPr="53E6B048">
        <w:rPr>
          <w:color w:val="FF0000"/>
        </w:rPr>
        <w:t xml:space="preserve"> </w:t>
      </w:r>
      <w:r w:rsidRPr="53E6B048">
        <w:t>scale. 250 mL of unfiltered water was then filtered through the pre-combusted filter using a Nalgene® vacuum filtration system to capture the particulate carbon. The filter was then dried for 3 hours at 105 °C and reweighed before combustion at 375 °C for 16 hours. The filter was then weighed a final time and POC concentration (mg L</w:t>
      </w:r>
      <w:r w:rsidRPr="53E6B048">
        <w:rPr>
          <w:vertAlign w:val="superscript"/>
        </w:rPr>
        <w:t>-</w:t>
      </w:r>
      <w:proofErr w:type="gramStart"/>
      <w:r w:rsidRPr="53E6B048">
        <w:rPr>
          <w:vertAlign w:val="superscript"/>
        </w:rPr>
        <w:t>1</w:t>
      </w:r>
      <w:r w:rsidRPr="53E6B048">
        <w:t xml:space="preserve"> )</w:t>
      </w:r>
      <w:proofErr w:type="gramEnd"/>
      <w:r w:rsidRPr="53E6B048">
        <w:t xml:space="preserve"> was </w:t>
      </w:r>
      <w:r w:rsidRPr="53E6B048">
        <w:lastRenderedPageBreak/>
        <w:t>calculated by determining the loss on ignition (LOI). A conversion factor of 0.58 (Pribyl, 2010) was applied to the LOI value, which assumes that 58% of organic matter comprises C.</w:t>
      </w:r>
    </w:p>
    <w:p w14:paraId="5A68C803" w14:textId="77777777" w:rsidR="00E8593E" w:rsidRPr="00E8593E" w:rsidRDefault="00E8593E" w:rsidP="53E6B048"/>
    <w:p w14:paraId="35969029" w14:textId="5C7E7656" w:rsidR="000B4E1C" w:rsidRDefault="54A0E7DF" w:rsidP="008A5C4C">
      <w:pPr>
        <w:pStyle w:val="Heading2"/>
      </w:pPr>
      <w:bookmarkStart w:id="10" w:name="_Toc221634811"/>
      <w:r w:rsidRPr="53E6B048">
        <w:t>Total phosphorous</w:t>
      </w:r>
      <w:bookmarkEnd w:id="10"/>
    </w:p>
    <w:p w14:paraId="32F8F433" w14:textId="3803A16D" w:rsidR="00093F38" w:rsidRPr="00093F38" w:rsidRDefault="00093F38" w:rsidP="00093F38">
      <w:pPr>
        <w:rPr>
          <w:u w:val="single"/>
        </w:rPr>
      </w:pPr>
      <w:r w:rsidRPr="00093F38">
        <w:rPr>
          <w:u w:val="single"/>
        </w:rPr>
        <w:t>SEAL AQ2 and AQ400 method</w:t>
      </w:r>
    </w:p>
    <w:p w14:paraId="6E3E9A14" w14:textId="77777777" w:rsidR="00CB1DD0" w:rsidRDefault="7E4C1BCE" w:rsidP="53E6B048">
      <w:bookmarkStart w:id="11" w:name="_Hlk221021641"/>
      <w:r w:rsidRPr="53E6B048">
        <w:t>Samples</w:t>
      </w:r>
      <w:r w:rsidR="00755AAD">
        <w:t xml:space="preserve"> collected</w:t>
      </w:r>
      <w:r w:rsidRPr="53E6B048">
        <w:t xml:space="preserve"> </w:t>
      </w:r>
      <w:r w:rsidR="00755AAD">
        <w:t>up until 10/10/2024</w:t>
      </w:r>
      <w:r w:rsidRPr="53E6B048">
        <w:t xml:space="preserve"> were analysed</w:t>
      </w:r>
      <w:r w:rsidR="00755AAD">
        <w:t xml:space="preserve"> for</w:t>
      </w:r>
      <w:r w:rsidRPr="53E6B048">
        <w:t xml:space="preserve"> </w:t>
      </w:r>
      <w:r w:rsidR="00755AAD" w:rsidRPr="53E6B048">
        <w:t xml:space="preserve">total phosphorous </w:t>
      </w:r>
      <w:r w:rsidRPr="53E6B048">
        <w:t>using a SEAL AQ2</w:t>
      </w:r>
      <w:r w:rsidR="00E4582B">
        <w:t xml:space="preserve"> </w:t>
      </w:r>
      <w:r w:rsidRPr="53E6B048">
        <w:t xml:space="preserve">Discrete analyser. Frozen samples for total phosphorous were first thawed at room temperature before undergoing digestion </w:t>
      </w:r>
      <w:r w:rsidR="00CB1DD0">
        <w:t>by adding 0.5 ml</w:t>
      </w:r>
      <w:r w:rsidRPr="53E6B048">
        <w:t xml:space="preserve"> potassium persulfate (K</w:t>
      </w:r>
      <w:r w:rsidRPr="53E6B048">
        <w:rPr>
          <w:vertAlign w:val="subscript"/>
        </w:rPr>
        <w:t>2</w:t>
      </w:r>
      <w:r w:rsidRPr="53E6B048">
        <w:t>S</w:t>
      </w:r>
      <w:r w:rsidRPr="53E6B048">
        <w:rPr>
          <w:vertAlign w:val="subscript"/>
        </w:rPr>
        <w:t>2</w:t>
      </w:r>
      <w:r w:rsidRPr="53E6B048">
        <w:t>O</w:t>
      </w:r>
      <w:r w:rsidRPr="53E6B048">
        <w:rPr>
          <w:vertAlign w:val="subscript"/>
        </w:rPr>
        <w:t>8</w:t>
      </w:r>
      <w:r w:rsidRPr="53E6B048">
        <w:t>)</w:t>
      </w:r>
      <w:r w:rsidR="00CB1DD0">
        <w:t xml:space="preserve"> and 0.1 ml of 31% sulfuric acid (</w:t>
      </w:r>
      <w:r w:rsidR="00CB1DD0" w:rsidRPr="53E6B048">
        <w:t>H</w:t>
      </w:r>
      <w:r w:rsidR="00CB1DD0" w:rsidRPr="53E6B048">
        <w:rPr>
          <w:vertAlign w:val="subscript"/>
        </w:rPr>
        <w:t>2</w:t>
      </w:r>
      <w:r w:rsidR="00CB1DD0" w:rsidRPr="53E6B048">
        <w:t>SO</w:t>
      </w:r>
      <w:r w:rsidR="00CB1DD0" w:rsidRPr="53E6B048">
        <w:rPr>
          <w:vertAlign w:val="subscript"/>
        </w:rPr>
        <w:t>4</w:t>
      </w:r>
      <w:r w:rsidR="00CB1DD0">
        <w:t>)</w:t>
      </w:r>
      <w:r w:rsidRPr="53E6B048">
        <w:t xml:space="preserve"> to convert all forms of P into orthophosphate.</w:t>
      </w:r>
      <w:r w:rsidR="00CB1DD0">
        <w:t xml:space="preserve"> All standards and blanks were digested in the same way. Samples, standards, and blanks were then autoclaved for 30 minutes at </w:t>
      </w:r>
      <w:r w:rsidR="00CB1DD0" w:rsidRPr="00CB1DD0">
        <w:t>121°C</w:t>
      </w:r>
      <w:r w:rsidR="00CB1DD0">
        <w:t>.</w:t>
      </w:r>
      <w:r w:rsidRPr="53E6B048">
        <w:t xml:space="preserve"> </w:t>
      </w:r>
    </w:p>
    <w:p w14:paraId="61633296" w14:textId="79EABE75" w:rsidR="000B4E1C" w:rsidRDefault="7E4C1BCE" w:rsidP="53E6B048">
      <w:r w:rsidRPr="53E6B048">
        <w:t>P concentrations were</w:t>
      </w:r>
      <w:r w:rsidR="00C42D87">
        <w:t xml:space="preserve"> </w:t>
      </w:r>
      <w:r w:rsidRPr="53E6B048">
        <w:t>determined according to the acid-molybdenum-blue colorimetric method. Colorimetric determination of orthophosphate in water relies on the reaction of orthophosphate with ammonium molybdate ((NH</w:t>
      </w:r>
      <w:r w:rsidRPr="53E6B048">
        <w:rPr>
          <w:vertAlign w:val="subscript"/>
        </w:rPr>
        <w:t>4</w:t>
      </w:r>
      <w:r w:rsidRPr="53E6B048">
        <w:t>)</w:t>
      </w:r>
      <w:r w:rsidRPr="53E6B048">
        <w:rPr>
          <w:vertAlign w:val="subscript"/>
        </w:rPr>
        <w:t>6</w:t>
      </w:r>
      <w:r w:rsidRPr="53E6B048">
        <w:t>Mo</w:t>
      </w:r>
      <w:r w:rsidRPr="53E6B048">
        <w:rPr>
          <w:vertAlign w:val="subscript"/>
        </w:rPr>
        <w:t>7</w:t>
      </w:r>
      <w:r w:rsidRPr="53E6B048">
        <w:t>O</w:t>
      </w:r>
      <w:r w:rsidRPr="53E6B048">
        <w:rPr>
          <w:vertAlign w:val="subscript"/>
        </w:rPr>
        <w:t>2</w:t>
      </w:r>
      <w:r w:rsidRPr="53E6B048">
        <w:t>4H</w:t>
      </w:r>
      <w:r w:rsidRPr="53E6B048">
        <w:rPr>
          <w:vertAlign w:val="subscript"/>
        </w:rPr>
        <w:t>2</w:t>
      </w:r>
      <w:r w:rsidRPr="53E6B048">
        <w:t>O) and potassium antimony tartrate (PAT; C</w:t>
      </w:r>
      <w:r w:rsidRPr="53E6B048">
        <w:rPr>
          <w:vertAlign w:val="subscript"/>
        </w:rPr>
        <w:t>8</w:t>
      </w:r>
      <w:r w:rsidRPr="53E6B048">
        <w:t>H</w:t>
      </w:r>
      <w:r w:rsidRPr="53E6B048">
        <w:rPr>
          <w:vertAlign w:val="subscript"/>
        </w:rPr>
        <w:t>4</w:t>
      </w:r>
      <w:r w:rsidRPr="53E6B048">
        <w:t>K</w:t>
      </w:r>
      <w:r w:rsidRPr="53E6B048">
        <w:rPr>
          <w:vertAlign w:val="subscript"/>
        </w:rPr>
        <w:t>2</w:t>
      </w:r>
      <w:r w:rsidRPr="53E6B048">
        <w:t>O</w:t>
      </w:r>
      <w:r w:rsidRPr="53E6B048">
        <w:rPr>
          <w:vertAlign w:val="subscript"/>
        </w:rPr>
        <w:t>12</w:t>
      </w:r>
      <w:r w:rsidRPr="53E6B048">
        <w:t>Sb</w:t>
      </w:r>
      <w:r w:rsidRPr="53E6B048">
        <w:rPr>
          <w:vertAlign w:val="subscript"/>
        </w:rPr>
        <w:t>2</w:t>
      </w:r>
      <w:r w:rsidRPr="53E6B048">
        <w:t>) in acid solution (H</w:t>
      </w:r>
      <w:r w:rsidRPr="53E6B048">
        <w:rPr>
          <w:vertAlign w:val="subscript"/>
        </w:rPr>
        <w:t>2</w:t>
      </w:r>
      <w:r w:rsidRPr="53E6B048">
        <w:t>SO</w:t>
      </w:r>
      <w:r w:rsidRPr="53E6B048">
        <w:rPr>
          <w:vertAlign w:val="subscript"/>
        </w:rPr>
        <w:t>4</w:t>
      </w:r>
      <w:r w:rsidRPr="53E6B048">
        <w:t>). The yellow phospho-molybdate complex formed during the reaction is reduced with ascorbic acid (C</w:t>
      </w:r>
      <w:r w:rsidRPr="53E6B048">
        <w:rPr>
          <w:vertAlign w:val="subscript"/>
        </w:rPr>
        <w:t>6</w:t>
      </w:r>
      <w:r w:rsidRPr="53E6B048">
        <w:t>H</w:t>
      </w:r>
      <w:r w:rsidRPr="53E6B048">
        <w:rPr>
          <w:vertAlign w:val="subscript"/>
        </w:rPr>
        <w:t>8</w:t>
      </w:r>
      <w:r w:rsidRPr="53E6B048">
        <w:t>O</w:t>
      </w:r>
      <w:r w:rsidRPr="53E6B048">
        <w:rPr>
          <w:vertAlign w:val="subscript"/>
        </w:rPr>
        <w:t>6</w:t>
      </w:r>
      <w:r w:rsidRPr="53E6B048">
        <w:t>) to a more stable blue complex. The intensity of the blue colour is proportional to the concentration of orthophosphate present in the solution.</w:t>
      </w:r>
    </w:p>
    <w:p w14:paraId="21FDABAE" w14:textId="0B739365" w:rsidR="004920F0" w:rsidRDefault="7E4C1BCE" w:rsidP="53E6B048">
      <w:r w:rsidRPr="53E6B048">
        <w:t>At the beginning of each run the analyser auto-calibrated using a 0.2 mg L</w:t>
      </w:r>
      <w:r w:rsidRPr="53E6B048">
        <w:rPr>
          <w:vertAlign w:val="superscript"/>
        </w:rPr>
        <w:t>-1</w:t>
      </w:r>
      <w:r w:rsidR="00CB1DD0">
        <w:t xml:space="preserve"> P</w:t>
      </w:r>
      <w:r w:rsidRPr="53E6B048">
        <w:t xml:space="preserve"> top standard which was prepared from a 100 mg L</w:t>
      </w:r>
      <w:r w:rsidRPr="53E6B048">
        <w:rPr>
          <w:vertAlign w:val="superscript"/>
        </w:rPr>
        <w:t>-1</w:t>
      </w:r>
      <w:r w:rsidR="00CB1DD0">
        <w:t xml:space="preserve"> P</w:t>
      </w:r>
      <w:r w:rsidRPr="53E6B048">
        <w:t xml:space="preserve"> stock standard solution (0.2195 g potassium dihydrogen orthophosphate in 500 m</w:t>
      </w:r>
      <w:r w:rsidR="00CB1DD0">
        <w:t>l</w:t>
      </w:r>
      <w:r w:rsidRPr="53E6B048">
        <w:t xml:space="preserve"> deionised water).</w:t>
      </w:r>
      <w:r w:rsidR="6D9E26A6" w:rsidRPr="53E6B048">
        <w:t xml:space="preserve"> The </w:t>
      </w:r>
      <w:r w:rsidR="0913693B" w:rsidRPr="53E6B048">
        <w:t xml:space="preserve">generated </w:t>
      </w:r>
      <w:r w:rsidR="6D9E26A6" w:rsidRPr="53E6B048">
        <w:t>calibration curve was checked at the end of each run</w:t>
      </w:r>
      <w:r w:rsidR="0913693B" w:rsidRPr="53E6B048">
        <w:t xml:space="preserve"> to ensure accuracy</w:t>
      </w:r>
      <w:r w:rsidR="6D9E26A6" w:rsidRPr="53E6B048">
        <w:t>. In addition to the 0.2 mg L</w:t>
      </w:r>
      <w:r w:rsidR="6D9E26A6" w:rsidRPr="53E6B048">
        <w:rPr>
          <w:vertAlign w:val="superscript"/>
        </w:rPr>
        <w:t>-1</w:t>
      </w:r>
      <w:r w:rsidR="6D9E26A6" w:rsidRPr="53E6B048">
        <w:t xml:space="preserve"> </w:t>
      </w:r>
      <w:r w:rsidR="00CB1DD0">
        <w:t xml:space="preserve">P </w:t>
      </w:r>
      <w:r w:rsidR="6D9E26A6" w:rsidRPr="53E6B048">
        <w:t>standard, t</w:t>
      </w:r>
      <w:r w:rsidR="6C1A6FF4" w:rsidRPr="53E6B048">
        <w:t>he same 100 mg L</w:t>
      </w:r>
      <w:r w:rsidR="6C1A6FF4" w:rsidRPr="53E6B048">
        <w:rPr>
          <w:vertAlign w:val="superscript"/>
        </w:rPr>
        <w:t>-1</w:t>
      </w:r>
      <w:r w:rsidR="6C1A6FF4" w:rsidRPr="53E6B048">
        <w:t xml:space="preserve"> </w:t>
      </w:r>
      <w:r w:rsidR="00CB1DD0">
        <w:t xml:space="preserve">P </w:t>
      </w:r>
      <w:r w:rsidR="6C1A6FF4" w:rsidRPr="53E6B048">
        <w:t xml:space="preserve">stock solution was used to make </w:t>
      </w:r>
      <w:r w:rsidR="6D9E26A6" w:rsidRPr="53E6B048">
        <w:t>0.1, 0.05, and 0.025 mg L</w:t>
      </w:r>
      <w:r w:rsidR="6D9E26A6" w:rsidRPr="53E6B048">
        <w:rPr>
          <w:vertAlign w:val="superscript"/>
        </w:rPr>
        <w:t xml:space="preserve">-1 </w:t>
      </w:r>
      <w:r w:rsidR="00CB1DD0">
        <w:t xml:space="preserve">P </w:t>
      </w:r>
      <w:r w:rsidR="0068440C">
        <w:t xml:space="preserve">reference </w:t>
      </w:r>
      <w:r w:rsidR="6D9E26A6" w:rsidRPr="53E6B048">
        <w:t xml:space="preserve">standards which were used at the beginning and the end of each run to ensure the analyser was operating correctly. </w:t>
      </w:r>
      <w:r w:rsidR="00BA477F">
        <w:t>Digested d</w:t>
      </w:r>
      <w:r w:rsidR="0913693B" w:rsidRPr="53E6B048">
        <w:t xml:space="preserve">e-ionised water was used for blanks before and after the standards as well as throughout the run after every 15-20 samples. </w:t>
      </w:r>
    </w:p>
    <w:p w14:paraId="7F0AA6D7" w14:textId="13585EBA" w:rsidR="00CB1DD0" w:rsidRDefault="00CB1DD0" w:rsidP="53E6B048">
      <w:r>
        <w:t>This same method was used for samples collected between 30/05/2025 and 11/12/2025 but were analysed on a SEAL AQ400 discrete analyser, a newer replacement for the AQ2.</w:t>
      </w:r>
    </w:p>
    <w:p w14:paraId="10935FEF" w14:textId="628BEE4C" w:rsidR="00093F38" w:rsidRPr="00093F38" w:rsidRDefault="00093F38" w:rsidP="53E6B048">
      <w:pPr>
        <w:rPr>
          <w:u w:val="single"/>
        </w:rPr>
      </w:pPr>
      <w:r w:rsidRPr="00093F38">
        <w:rPr>
          <w:u w:val="single"/>
        </w:rPr>
        <w:t>SEAL AA3 method</w:t>
      </w:r>
    </w:p>
    <w:bookmarkEnd w:id="11"/>
    <w:p w14:paraId="5032609B" w14:textId="7B7C919C" w:rsidR="0043281D" w:rsidRDefault="0043281D" w:rsidP="53E6B048">
      <w:r>
        <w:t xml:space="preserve">Samples collected between 24/10/2024 and 16/05/2025 inclusive were analysed using a SEAL AA3 </w:t>
      </w:r>
      <w:r w:rsidR="00093F38">
        <w:t>HR Auto Analyser due to breakdown of the AQ2</w:t>
      </w:r>
      <w:r w:rsidR="00BA477F">
        <w:t xml:space="preserve"> analyser</w:t>
      </w:r>
      <w:r w:rsidR="00093F38">
        <w:t xml:space="preserve">. </w:t>
      </w:r>
      <w:r w:rsidR="0034470F">
        <w:t xml:space="preserve"> </w:t>
      </w:r>
      <w:r w:rsidR="00093F38" w:rsidRPr="00093F38">
        <w:t>Frozen samples for total phosphorous were first thawed at room temperature before undergoing digestion by adding 0.15</w:t>
      </w:r>
      <w:r w:rsidR="00093F38">
        <w:t xml:space="preserve"> </w:t>
      </w:r>
      <w:r w:rsidR="00093F38" w:rsidRPr="00093F38">
        <w:t>g potassium persulfate (K</w:t>
      </w:r>
      <w:r w:rsidR="00093F38" w:rsidRPr="00093F38">
        <w:rPr>
          <w:vertAlign w:val="subscript"/>
        </w:rPr>
        <w:t>2</w:t>
      </w:r>
      <w:r w:rsidR="00093F38" w:rsidRPr="00093F38">
        <w:t>S</w:t>
      </w:r>
      <w:r w:rsidR="00093F38" w:rsidRPr="00093F38">
        <w:rPr>
          <w:vertAlign w:val="subscript"/>
        </w:rPr>
        <w:t>2</w:t>
      </w:r>
      <w:r w:rsidR="00093F38" w:rsidRPr="00093F38">
        <w:t>O</w:t>
      </w:r>
      <w:r w:rsidR="00093F38" w:rsidRPr="00093F38">
        <w:rPr>
          <w:vertAlign w:val="subscript"/>
        </w:rPr>
        <w:t>8</w:t>
      </w:r>
      <w:r w:rsidR="00093F38" w:rsidRPr="00093F38">
        <w:t>) and 1 ml of 1</w:t>
      </w:r>
      <w:r w:rsidR="00093F38">
        <w:t xml:space="preserve"> </w:t>
      </w:r>
      <w:r w:rsidR="00093F38" w:rsidRPr="00093F38">
        <w:t>N sulfuric acid (H</w:t>
      </w:r>
      <w:r w:rsidR="00093F38" w:rsidRPr="00093F38">
        <w:rPr>
          <w:vertAlign w:val="subscript"/>
        </w:rPr>
        <w:t>2</w:t>
      </w:r>
      <w:r w:rsidR="00093F38" w:rsidRPr="00093F38">
        <w:t>SO</w:t>
      </w:r>
      <w:r w:rsidR="00093F38" w:rsidRPr="00093F38">
        <w:rPr>
          <w:vertAlign w:val="subscript"/>
        </w:rPr>
        <w:t>4</w:t>
      </w:r>
      <w:r w:rsidR="00093F38" w:rsidRPr="00093F38">
        <w:t>) to convert all forms of P into orthophosphate. All standards and blanks were digested in the same way. Samples, standards, and blanks were then autoclaved for 45 minutes at 121°C</w:t>
      </w:r>
      <w:r w:rsidR="00093F38">
        <w:t>.</w:t>
      </w:r>
    </w:p>
    <w:p w14:paraId="714B5F94" w14:textId="0C4710C1" w:rsidR="00093F38" w:rsidRDefault="00093F38" w:rsidP="00093F38">
      <w:r>
        <w:t>At the beginning of each run the analyser was calibrated using a 0.01 - 1 mg L</w:t>
      </w:r>
      <w:r w:rsidRPr="00093F38">
        <w:rPr>
          <w:vertAlign w:val="superscript"/>
        </w:rPr>
        <w:t>-1</w:t>
      </w:r>
      <w:r>
        <w:t xml:space="preserve"> P range which was prepared from a 1000 mg L</w:t>
      </w:r>
      <w:r w:rsidRPr="00093F38">
        <w:rPr>
          <w:vertAlign w:val="superscript"/>
        </w:rPr>
        <w:t>-1</w:t>
      </w:r>
      <w:r>
        <w:t xml:space="preserve"> P stock standard solution (4.3937 g potassium dihydrogen orthophosphate in 1000 ml deionised water). The generated calibration curve was checked at the end of each run to ensure accuracy. </w:t>
      </w:r>
    </w:p>
    <w:p w14:paraId="09D4FF66" w14:textId="286DA233" w:rsidR="00093F38" w:rsidRDefault="00093F38" w:rsidP="00093F38">
      <w:r>
        <w:t>In addition to the calibration, reference standards 0.163 and 0.815 mg L</w:t>
      </w:r>
      <w:r w:rsidRPr="00093F38">
        <w:rPr>
          <w:vertAlign w:val="superscript"/>
        </w:rPr>
        <w:t>-1</w:t>
      </w:r>
      <w:r>
        <w:t xml:space="preserve"> P were used at the beginning and end of every run to ensure the analyser was operating correctly with an additional reference standard 0.326 mg L</w:t>
      </w:r>
      <w:r w:rsidRPr="00093F38">
        <w:rPr>
          <w:vertAlign w:val="superscript"/>
        </w:rPr>
        <w:t>-1</w:t>
      </w:r>
      <w:r>
        <w:t xml:space="preserve"> P run periodically throughout the run every 10 samples. Reference standards were prepared from 1000 mg L</w:t>
      </w:r>
      <w:r w:rsidRPr="00093F38">
        <w:rPr>
          <w:vertAlign w:val="superscript"/>
        </w:rPr>
        <w:t xml:space="preserve">-1 </w:t>
      </w:r>
      <w:r>
        <w:t>PO</w:t>
      </w:r>
      <w:r w:rsidRPr="00093F38">
        <w:rPr>
          <w:vertAlign w:val="subscript"/>
        </w:rPr>
        <w:t>4</w:t>
      </w:r>
      <w:r>
        <w:t xml:space="preserve"> stock standard solution (1.4330 g potassium </w:t>
      </w:r>
      <w:r>
        <w:lastRenderedPageBreak/>
        <w:t>dihydrogen orthophosphate in 1000 ml deionised water). In addition to this, certified reference materials provided by LGC standards were run at the beginning and end of each run. De-ionised water was used for blanks before and after the standards as well as throughout the run after every 10 samples.</w:t>
      </w:r>
    </w:p>
    <w:p w14:paraId="17F841A6" w14:textId="77777777" w:rsidR="008A5C4C" w:rsidRDefault="008A5C4C" w:rsidP="53E6B048"/>
    <w:p w14:paraId="3A358662" w14:textId="26548F4A" w:rsidR="000B4E1C" w:rsidRDefault="54A0E7DF" w:rsidP="008A5C4C">
      <w:pPr>
        <w:pStyle w:val="Heading2"/>
      </w:pPr>
      <w:bookmarkStart w:id="12" w:name="_Toc221634812"/>
      <w:r w:rsidRPr="53E6B048">
        <w:t>Soluble reactive phosphorous</w:t>
      </w:r>
      <w:bookmarkEnd w:id="12"/>
    </w:p>
    <w:p w14:paraId="26ED65A5" w14:textId="2630EA09" w:rsidR="00BA477F" w:rsidRPr="00BA477F" w:rsidRDefault="00BA477F" w:rsidP="00BA477F">
      <w:pPr>
        <w:rPr>
          <w:u w:val="single"/>
        </w:rPr>
      </w:pPr>
      <w:r>
        <w:rPr>
          <w:u w:val="single"/>
        </w:rPr>
        <w:t xml:space="preserve">SEAL </w:t>
      </w:r>
      <w:r w:rsidRPr="00BA477F">
        <w:rPr>
          <w:u w:val="single"/>
        </w:rPr>
        <w:t>AQ2 and AQ400 method</w:t>
      </w:r>
    </w:p>
    <w:p w14:paraId="2C27980E" w14:textId="038EE10D" w:rsidR="0007396B" w:rsidRDefault="0CDF36AD" w:rsidP="53E6B048">
      <w:r w:rsidRPr="53E6B048">
        <w:t>Samples collected for SRP analysis were first thawed from frozen and then analysed using a SEAL</w:t>
      </w:r>
      <w:r w:rsidR="00BA477F">
        <w:t xml:space="preserve"> </w:t>
      </w:r>
      <w:r w:rsidRPr="53E6B048">
        <w:t>AQ2</w:t>
      </w:r>
      <w:r w:rsidR="0057006D">
        <w:t xml:space="preserve"> and AQ400</w:t>
      </w:r>
      <w:r w:rsidRPr="53E6B048">
        <w:t xml:space="preserve"> Discrete analyser</w:t>
      </w:r>
      <w:r w:rsidR="0057006D">
        <w:t>s</w:t>
      </w:r>
      <w:r w:rsidRPr="53E6B048">
        <w:t xml:space="preserve"> according to the same acid-molybdenum-blue colorimetric method as outlined above.</w:t>
      </w:r>
      <w:r w:rsidR="00BA477F">
        <w:t xml:space="preserve"> Samples, blanks, and standards did not undergo acid digestion.</w:t>
      </w:r>
    </w:p>
    <w:p w14:paraId="4040452A" w14:textId="301722FC" w:rsidR="00BA477F" w:rsidRPr="00BA477F" w:rsidRDefault="00BA477F" w:rsidP="53E6B048">
      <w:pPr>
        <w:rPr>
          <w:u w:val="single"/>
        </w:rPr>
      </w:pPr>
      <w:r w:rsidRPr="00BA477F">
        <w:rPr>
          <w:u w:val="single"/>
        </w:rPr>
        <w:t>SEAL AA3 method</w:t>
      </w:r>
    </w:p>
    <w:p w14:paraId="19E817A6" w14:textId="04E824FC" w:rsidR="00BA477F" w:rsidRDefault="00BA477F" w:rsidP="00BA477F">
      <w:r>
        <w:t xml:space="preserve">At the beginning of each run the analyser was calibrated was calibrated in the same way as outlined above. The generated calibration curve was checked at the end of each run to ensure accuracy. </w:t>
      </w:r>
    </w:p>
    <w:p w14:paraId="1B7DCF4D" w14:textId="00C87D69" w:rsidR="53E6B048" w:rsidRDefault="00BA477F" w:rsidP="00BA477F">
      <w:r>
        <w:t>In addition to the calibration, reference standards 0.481 mg L</w:t>
      </w:r>
      <w:r w:rsidRPr="00BA477F">
        <w:rPr>
          <w:vertAlign w:val="superscript"/>
        </w:rPr>
        <w:t>-1</w:t>
      </w:r>
      <w:r>
        <w:t xml:space="preserve"> P were used at the beginning, end and periodically every 5 samples to ensure the analyser was operating correctly. Reference standards were prepared from 1000 mg L</w:t>
      </w:r>
      <w:r w:rsidRPr="00BA477F">
        <w:rPr>
          <w:vertAlign w:val="superscript"/>
        </w:rPr>
        <w:t>-1</w:t>
      </w:r>
      <w:r>
        <w:t xml:space="preserve"> PO</w:t>
      </w:r>
      <w:r w:rsidRPr="00BA477F">
        <w:rPr>
          <w:vertAlign w:val="subscript"/>
        </w:rPr>
        <w:t>4</w:t>
      </w:r>
      <w:r>
        <w:t xml:space="preserve"> stock standard solution (1.4330 g potassium dihydrogen orthophosphate in 1000ml deionised water). In addition to this, certified reference materials provided by LGC standards were run at the beginning and end of each run. De-ionised water was used for blanks before and after the standards as well as throughout the run after every 5 samples</w:t>
      </w:r>
    </w:p>
    <w:p w14:paraId="149CBF4E" w14:textId="710D52C7" w:rsidR="000B4E1C" w:rsidRPr="00C77C19" w:rsidRDefault="54A0E7DF" w:rsidP="008A5C4C">
      <w:pPr>
        <w:pStyle w:val="Heading2"/>
      </w:pPr>
      <w:bookmarkStart w:id="13" w:name="_Toc221634813"/>
      <w:r w:rsidRPr="53E6B048">
        <w:t>Greenhouse gases</w:t>
      </w:r>
      <w:bookmarkEnd w:id="13"/>
    </w:p>
    <w:p w14:paraId="5E369B02" w14:textId="32880B1A" w:rsidR="00E707F6" w:rsidRPr="007049E5" w:rsidRDefault="5B5C2782" w:rsidP="53E6B048">
      <w:pPr>
        <w:spacing w:after="0" w:line="240" w:lineRule="auto"/>
        <w:textAlignment w:val="baseline"/>
        <w:rPr>
          <w:rFonts w:ascii="Calibri" w:eastAsia="Times New Roman" w:hAnsi="Calibri" w:cs="Calibri"/>
          <w:lang w:eastAsia="en-GB"/>
        </w:rPr>
      </w:pPr>
      <w:r w:rsidRPr="53E6B048">
        <w:rPr>
          <w:rFonts w:ascii="Calibri" w:eastAsia="Times New Roman" w:hAnsi="Calibri" w:cs="Calibri"/>
          <w:lang w:eastAsia="en-GB"/>
        </w:rPr>
        <w:t>Dissolved g</w:t>
      </w:r>
      <w:r w:rsidR="00E707F6" w:rsidRPr="53E6B048">
        <w:rPr>
          <w:rFonts w:ascii="Calibri" w:eastAsia="Times New Roman" w:hAnsi="Calibri" w:cs="Calibri"/>
          <w:lang w:eastAsia="en-GB"/>
        </w:rPr>
        <w:t>reenhouse gas samples were analysed on an Agilent 7890B gas chromatograph (GC), fitted with a micro electron capture detector (</w:t>
      </w:r>
      <w:proofErr w:type="spellStart"/>
      <w:r w:rsidR="00E707F6" w:rsidRPr="53E6B048">
        <w:rPr>
          <w:rFonts w:ascii="Calibri" w:eastAsia="Times New Roman" w:hAnsi="Calibri" w:cs="Calibri"/>
          <w:lang w:eastAsia="en-GB"/>
        </w:rPr>
        <w:t>μECD</w:t>
      </w:r>
      <w:proofErr w:type="spellEnd"/>
      <w:r w:rsidR="00E707F6" w:rsidRPr="53E6B048">
        <w:rPr>
          <w:rFonts w:ascii="Calibri" w:eastAsia="Times New Roman" w:hAnsi="Calibri" w:cs="Calibri"/>
          <w:lang w:eastAsia="en-GB"/>
        </w:rPr>
        <w:t>) for N</w:t>
      </w:r>
      <w:r w:rsidR="00E707F6" w:rsidRPr="53E6B048">
        <w:rPr>
          <w:rFonts w:ascii="Calibri" w:eastAsia="Times New Roman" w:hAnsi="Calibri" w:cs="Calibri"/>
          <w:vertAlign w:val="subscript"/>
          <w:lang w:eastAsia="en-GB"/>
        </w:rPr>
        <w:t>2</w:t>
      </w:r>
      <w:r w:rsidR="00E707F6" w:rsidRPr="53E6B048">
        <w:rPr>
          <w:rFonts w:ascii="Calibri" w:eastAsia="Times New Roman" w:hAnsi="Calibri" w:cs="Calibri"/>
          <w:lang w:eastAsia="en-GB"/>
        </w:rPr>
        <w:t>O analysis and a flame ionisation detector (FID) for CH</w:t>
      </w:r>
      <w:r w:rsidR="00E707F6" w:rsidRPr="53E6B048">
        <w:rPr>
          <w:rFonts w:ascii="Calibri" w:eastAsia="Times New Roman" w:hAnsi="Calibri" w:cs="Calibri"/>
          <w:vertAlign w:val="subscript"/>
          <w:lang w:eastAsia="en-GB"/>
        </w:rPr>
        <w:t>4</w:t>
      </w:r>
      <w:r w:rsidR="00E707F6" w:rsidRPr="53E6B048">
        <w:rPr>
          <w:rFonts w:ascii="Calibri" w:eastAsia="Times New Roman" w:hAnsi="Calibri" w:cs="Calibri"/>
          <w:lang w:eastAsia="en-GB"/>
        </w:rPr>
        <w:t xml:space="preserve"> and CO</w:t>
      </w:r>
      <w:r w:rsidR="00E707F6" w:rsidRPr="53E6B048">
        <w:rPr>
          <w:rFonts w:ascii="Calibri" w:eastAsia="Times New Roman" w:hAnsi="Calibri" w:cs="Calibri"/>
          <w:vertAlign w:val="subscript"/>
          <w:lang w:eastAsia="en-GB"/>
        </w:rPr>
        <w:t>2</w:t>
      </w:r>
      <w:r w:rsidR="00E707F6" w:rsidRPr="53E6B048">
        <w:rPr>
          <w:rFonts w:ascii="Calibri" w:eastAsia="Times New Roman" w:hAnsi="Calibri" w:cs="Calibri"/>
          <w:lang w:eastAsia="en-GB"/>
        </w:rPr>
        <w:t xml:space="preserve"> analysis. Concentrations were calculated from peak </w:t>
      </w:r>
      <w:proofErr w:type="gramStart"/>
      <w:r w:rsidR="00E707F6" w:rsidRPr="53E6B048">
        <w:rPr>
          <w:rFonts w:ascii="Calibri" w:eastAsia="Times New Roman" w:hAnsi="Calibri" w:cs="Calibri"/>
          <w:lang w:eastAsia="en-GB"/>
        </w:rPr>
        <w:t>areas, and</w:t>
      </w:r>
      <w:proofErr w:type="gramEnd"/>
      <w:r w:rsidR="00E707F6" w:rsidRPr="53E6B048">
        <w:rPr>
          <w:rFonts w:ascii="Calibri" w:eastAsia="Times New Roman" w:hAnsi="Calibri" w:cs="Calibri"/>
          <w:lang w:eastAsia="en-GB"/>
        </w:rPr>
        <w:t xml:space="preserve"> calibrated against mixed gas standards of known concentrations (Table 2). The results were given in </w:t>
      </w:r>
      <w:proofErr w:type="spellStart"/>
      <w:r w:rsidR="00E707F6" w:rsidRPr="53E6B048">
        <w:rPr>
          <w:rFonts w:ascii="Calibri" w:eastAsia="Times New Roman" w:hAnsi="Calibri" w:cs="Calibri"/>
          <w:lang w:eastAsia="en-GB"/>
        </w:rPr>
        <w:t>ppmv</w:t>
      </w:r>
      <w:proofErr w:type="spellEnd"/>
      <w:r w:rsidR="00E707F6" w:rsidRPr="53E6B048">
        <w:rPr>
          <w:rFonts w:ascii="Calibri" w:eastAsia="Times New Roman" w:hAnsi="Calibri" w:cs="Calibri"/>
          <w:lang w:eastAsia="en-GB"/>
        </w:rPr>
        <w:t xml:space="preserve"> and then converted to µg L</w:t>
      </w:r>
      <w:r w:rsidR="000252E9" w:rsidRPr="53E6B048">
        <w:rPr>
          <w:rFonts w:ascii="Calibri" w:eastAsia="Times New Roman" w:hAnsi="Calibri" w:cs="Calibri"/>
          <w:color w:val="FF0000"/>
          <w:lang w:eastAsia="en-GB"/>
        </w:rPr>
        <w:t xml:space="preserve"> </w:t>
      </w:r>
      <w:r w:rsidR="000252E9" w:rsidRPr="53E6B048">
        <w:rPr>
          <w:rFonts w:ascii="Calibri" w:eastAsia="Times New Roman" w:hAnsi="Calibri" w:cs="Calibri"/>
          <w:lang w:eastAsia="en-GB"/>
        </w:rPr>
        <w:t>using Henry’s law (Dawson et al.</w:t>
      </w:r>
      <w:r w:rsidR="00D96F14" w:rsidRPr="53E6B048">
        <w:rPr>
          <w:rFonts w:ascii="Calibri" w:eastAsia="Times New Roman" w:hAnsi="Calibri" w:cs="Calibri"/>
          <w:lang w:eastAsia="en-GB"/>
        </w:rPr>
        <w:t>,</w:t>
      </w:r>
      <w:r w:rsidR="000252E9" w:rsidRPr="53E6B048">
        <w:rPr>
          <w:rFonts w:ascii="Calibri" w:eastAsia="Times New Roman" w:hAnsi="Calibri" w:cs="Calibri"/>
          <w:lang w:eastAsia="en-GB"/>
        </w:rPr>
        <w:t xml:space="preserve"> 1995)</w:t>
      </w:r>
      <w:r w:rsidR="00D96F14" w:rsidRPr="53E6B048">
        <w:rPr>
          <w:rFonts w:ascii="Calibri" w:eastAsia="Times New Roman" w:hAnsi="Calibri" w:cs="Calibri"/>
          <w:lang w:eastAsia="en-GB"/>
        </w:rPr>
        <w:t xml:space="preserve"> </w:t>
      </w:r>
      <w:r w:rsidR="007049E5" w:rsidRPr="53E6B048">
        <w:rPr>
          <w:rFonts w:ascii="Calibri" w:eastAsia="Times New Roman" w:hAnsi="Calibri" w:cs="Calibri"/>
          <w:lang w:eastAsia="en-GB"/>
        </w:rPr>
        <w:t>The average of the two duplicate samples from each site was averaged to give a final value.</w:t>
      </w:r>
    </w:p>
    <w:p w14:paraId="38C4AD53" w14:textId="6C3A1670" w:rsidR="00E707F6" w:rsidRDefault="00E707F6" w:rsidP="53E6B048">
      <w:pPr>
        <w:spacing w:after="0" w:line="240" w:lineRule="auto"/>
        <w:textAlignment w:val="baseline"/>
        <w:rPr>
          <w:rFonts w:ascii="Calibri" w:eastAsia="Times New Roman" w:hAnsi="Calibri" w:cs="Calibri"/>
          <w:lang w:eastAsia="en-GB"/>
        </w:rPr>
      </w:pPr>
    </w:p>
    <w:p w14:paraId="1E141FAD" w14:textId="77777777" w:rsidR="00E707F6" w:rsidRPr="00E707F6" w:rsidRDefault="00E707F6" w:rsidP="53E6B048">
      <w:pPr>
        <w:spacing w:after="0" w:line="240" w:lineRule="auto"/>
        <w:textAlignment w:val="baseline"/>
        <w:rPr>
          <w:rFonts w:ascii="Segoe UI" w:eastAsia="Times New Roman" w:hAnsi="Segoe UI" w:cs="Segoe UI"/>
          <w:lang w:eastAsia="en-GB"/>
        </w:rPr>
      </w:pPr>
    </w:p>
    <w:p w14:paraId="0D639192" w14:textId="6BFF246C" w:rsidR="00E707F6" w:rsidRPr="00E707F6" w:rsidRDefault="00E707F6" w:rsidP="53E6B048">
      <w:pPr>
        <w:spacing w:after="0" w:line="240" w:lineRule="auto"/>
        <w:jc w:val="both"/>
        <w:textAlignment w:val="baseline"/>
        <w:rPr>
          <w:rFonts w:ascii="Calibri" w:eastAsia="Times New Roman" w:hAnsi="Calibri" w:cs="Calibri"/>
          <w:i/>
          <w:iCs/>
          <w:lang w:eastAsia="en-GB"/>
        </w:rPr>
      </w:pPr>
      <w:r w:rsidRPr="53E6B048">
        <w:rPr>
          <w:rFonts w:ascii="Calibri" w:eastAsia="Times New Roman" w:hAnsi="Calibri" w:cs="Calibri"/>
          <w:i/>
          <w:iCs/>
          <w:lang w:eastAsia="en-GB"/>
        </w:rPr>
        <w:t>Table 2 - Methane (CH</w:t>
      </w:r>
      <w:r w:rsidRPr="53E6B048">
        <w:rPr>
          <w:rFonts w:ascii="Calibri" w:eastAsia="Times New Roman" w:hAnsi="Calibri" w:cs="Calibri"/>
          <w:i/>
          <w:iCs/>
          <w:vertAlign w:val="subscript"/>
          <w:lang w:eastAsia="en-GB"/>
        </w:rPr>
        <w:t>4</w:t>
      </w:r>
      <w:r w:rsidRPr="53E6B048">
        <w:rPr>
          <w:rFonts w:ascii="Calibri" w:eastAsia="Times New Roman" w:hAnsi="Calibri" w:cs="Calibri"/>
          <w:i/>
          <w:iCs/>
          <w:lang w:eastAsia="en-GB"/>
        </w:rPr>
        <w:t>), carbon dioxide (CO</w:t>
      </w:r>
      <w:r w:rsidRPr="53E6B048">
        <w:rPr>
          <w:rFonts w:ascii="Calibri" w:eastAsia="Times New Roman" w:hAnsi="Calibri" w:cs="Calibri"/>
          <w:i/>
          <w:iCs/>
          <w:vertAlign w:val="subscript"/>
          <w:lang w:eastAsia="en-GB"/>
        </w:rPr>
        <w:t>2</w:t>
      </w:r>
      <w:r w:rsidRPr="53E6B048">
        <w:rPr>
          <w:rFonts w:ascii="Calibri" w:eastAsia="Times New Roman" w:hAnsi="Calibri" w:cs="Calibri"/>
          <w:i/>
          <w:iCs/>
          <w:lang w:eastAsia="en-GB"/>
        </w:rPr>
        <w:t>) and nitrous oxide (N</w:t>
      </w:r>
      <w:r w:rsidRPr="53E6B048">
        <w:rPr>
          <w:rFonts w:ascii="Calibri" w:eastAsia="Times New Roman" w:hAnsi="Calibri" w:cs="Calibri"/>
          <w:i/>
          <w:iCs/>
          <w:vertAlign w:val="subscript"/>
          <w:lang w:eastAsia="en-GB"/>
        </w:rPr>
        <w:t>2</w:t>
      </w:r>
      <w:r w:rsidRPr="53E6B048">
        <w:rPr>
          <w:rFonts w:ascii="Calibri" w:eastAsia="Times New Roman" w:hAnsi="Calibri" w:cs="Calibri"/>
          <w:i/>
          <w:iCs/>
          <w:lang w:eastAsia="en-GB"/>
        </w:rPr>
        <w:t>O) concentrations in the mixed gas standards used for the 4-point calibration of GHG samples analysed on the Agilent 7890B gas chromatograph. Concentrations given in parts per million per volume (</w:t>
      </w:r>
      <w:proofErr w:type="spellStart"/>
      <w:r w:rsidRPr="53E6B048">
        <w:rPr>
          <w:rFonts w:ascii="Calibri" w:eastAsia="Times New Roman" w:hAnsi="Calibri" w:cs="Calibri"/>
          <w:i/>
          <w:iCs/>
          <w:lang w:eastAsia="en-GB"/>
        </w:rPr>
        <w:t>ppmv</w:t>
      </w:r>
      <w:proofErr w:type="spellEnd"/>
      <w:r w:rsidRPr="53E6B048">
        <w:rPr>
          <w:rFonts w:ascii="Calibri" w:eastAsia="Times New Roman" w:hAnsi="Calibri" w:cs="Calibri"/>
          <w:i/>
          <w:iCs/>
          <w:lang w:eastAsia="en-GB"/>
        </w:rPr>
        <w:t>).  </w:t>
      </w:r>
    </w:p>
    <w:p w14:paraId="509E95A6" w14:textId="77777777" w:rsidR="00E707F6" w:rsidRPr="00E707F6" w:rsidRDefault="00E707F6" w:rsidP="53E6B048">
      <w:pPr>
        <w:spacing w:after="0" w:line="240" w:lineRule="auto"/>
        <w:jc w:val="both"/>
        <w:textAlignment w:val="baseline"/>
        <w:rPr>
          <w:rFonts w:ascii="Segoe UI" w:eastAsia="Times New Roman" w:hAnsi="Segoe UI" w:cs="Segoe UI"/>
          <w:i/>
          <w:iCs/>
          <w:lang w:eastAsia="en-GB"/>
        </w:rPr>
      </w:pP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395"/>
        <w:gridCol w:w="1395"/>
        <w:gridCol w:w="1395"/>
        <w:gridCol w:w="1395"/>
      </w:tblGrid>
      <w:tr w:rsidR="00E707F6" w:rsidRPr="00E707F6" w14:paraId="1C10867F" w14:textId="77777777" w:rsidTr="53E6B048">
        <w:trPr>
          <w:trHeight w:val="300"/>
        </w:trPr>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D9D9D9" w:themeFill="background1" w:themeFillShade="D9"/>
            <w:hideMark/>
          </w:tcPr>
          <w:p w14:paraId="3FD44C14" w14:textId="77777777" w:rsidR="00E707F6" w:rsidRPr="00E707F6" w:rsidRDefault="00E707F6" w:rsidP="53E6B048">
            <w:pPr>
              <w:spacing w:after="0" w:line="240" w:lineRule="auto"/>
              <w:textAlignment w:val="baseline"/>
              <w:rPr>
                <w:rFonts w:ascii="Times New Roman" w:eastAsia="Times New Roman" w:hAnsi="Times New Roman" w:cs="Times New Roman"/>
                <w:b/>
                <w:bCs/>
                <w:lang w:eastAsia="en-GB"/>
              </w:rPr>
            </w:pPr>
            <w:r w:rsidRPr="53E6B048">
              <w:rPr>
                <w:rFonts w:ascii="Calibri" w:eastAsia="Times New Roman" w:hAnsi="Calibri" w:cs="Calibri"/>
                <w:b/>
                <w:bCs/>
                <w:lang w:eastAsia="en-GB"/>
              </w:rPr>
              <w:t>Standard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D9D9D9" w:themeFill="background1" w:themeFillShade="D9"/>
            <w:hideMark/>
          </w:tcPr>
          <w:p w14:paraId="4E778464" w14:textId="77777777" w:rsidR="00E707F6" w:rsidRPr="00E707F6" w:rsidRDefault="00E707F6" w:rsidP="53E6B048">
            <w:pPr>
              <w:spacing w:after="0" w:line="240" w:lineRule="auto"/>
              <w:textAlignment w:val="baseline"/>
              <w:rPr>
                <w:rFonts w:ascii="Times New Roman" w:eastAsia="Times New Roman" w:hAnsi="Times New Roman" w:cs="Times New Roman"/>
                <w:b/>
                <w:bCs/>
                <w:lang w:eastAsia="en-GB"/>
              </w:rPr>
            </w:pPr>
            <w:r w:rsidRPr="53E6B048">
              <w:rPr>
                <w:rFonts w:ascii="Calibri" w:eastAsia="Times New Roman" w:hAnsi="Calibri" w:cs="Calibri"/>
                <w:b/>
                <w:bCs/>
                <w:lang w:eastAsia="en-GB"/>
              </w:rPr>
              <w:t>CH</w:t>
            </w:r>
            <w:r w:rsidRPr="53E6B048">
              <w:rPr>
                <w:rFonts w:ascii="Calibri" w:eastAsia="Times New Roman" w:hAnsi="Calibri" w:cs="Calibri"/>
                <w:b/>
                <w:bCs/>
                <w:vertAlign w:val="subscript"/>
                <w:lang w:eastAsia="en-GB"/>
              </w:rPr>
              <w:t xml:space="preserve">4 </w:t>
            </w:r>
            <w:r w:rsidRPr="53E6B048">
              <w:rPr>
                <w:rFonts w:ascii="Calibri" w:eastAsia="Times New Roman" w:hAnsi="Calibri" w:cs="Calibri"/>
                <w:b/>
                <w:bCs/>
                <w:lang w:eastAsia="en-GB"/>
              </w:rPr>
              <w:t>(</w:t>
            </w:r>
            <w:proofErr w:type="spellStart"/>
            <w:r w:rsidRPr="53E6B048">
              <w:rPr>
                <w:rFonts w:ascii="Calibri" w:eastAsia="Times New Roman" w:hAnsi="Calibri" w:cs="Calibri"/>
                <w:b/>
                <w:bCs/>
                <w:lang w:eastAsia="en-GB"/>
              </w:rPr>
              <w:t>ppmv</w:t>
            </w:r>
            <w:proofErr w:type="spellEnd"/>
            <w:r w:rsidRPr="53E6B048">
              <w:rPr>
                <w:rFonts w:ascii="Calibri" w:eastAsia="Times New Roman" w:hAnsi="Calibri" w:cs="Calibri"/>
                <w:b/>
                <w:bCs/>
                <w:lang w:eastAsia="en-GB"/>
              </w:rPr>
              <w:t>)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D9D9D9" w:themeFill="background1" w:themeFillShade="D9"/>
            <w:hideMark/>
          </w:tcPr>
          <w:p w14:paraId="5A1EC419" w14:textId="77777777" w:rsidR="00E707F6" w:rsidRPr="00E707F6" w:rsidRDefault="00E707F6" w:rsidP="53E6B048">
            <w:pPr>
              <w:spacing w:after="0" w:line="240" w:lineRule="auto"/>
              <w:textAlignment w:val="baseline"/>
              <w:rPr>
                <w:rFonts w:ascii="Times New Roman" w:eastAsia="Times New Roman" w:hAnsi="Times New Roman" w:cs="Times New Roman"/>
                <w:b/>
                <w:bCs/>
                <w:lang w:eastAsia="en-GB"/>
              </w:rPr>
            </w:pPr>
            <w:r w:rsidRPr="53E6B048">
              <w:rPr>
                <w:rFonts w:ascii="Calibri" w:eastAsia="Times New Roman" w:hAnsi="Calibri" w:cs="Calibri"/>
                <w:b/>
                <w:bCs/>
                <w:lang w:eastAsia="en-GB"/>
              </w:rPr>
              <w:t>CO</w:t>
            </w:r>
            <w:r w:rsidRPr="53E6B048">
              <w:rPr>
                <w:rFonts w:ascii="Calibri" w:eastAsia="Times New Roman" w:hAnsi="Calibri" w:cs="Calibri"/>
                <w:b/>
                <w:bCs/>
                <w:vertAlign w:val="subscript"/>
                <w:lang w:eastAsia="en-GB"/>
              </w:rPr>
              <w:t>2</w:t>
            </w:r>
            <w:r w:rsidRPr="53E6B048">
              <w:rPr>
                <w:rFonts w:ascii="Calibri" w:eastAsia="Times New Roman" w:hAnsi="Calibri" w:cs="Calibri"/>
                <w:b/>
                <w:bCs/>
                <w:lang w:eastAsia="en-GB"/>
              </w:rPr>
              <w:t xml:space="preserve"> (</w:t>
            </w:r>
            <w:proofErr w:type="spellStart"/>
            <w:r w:rsidRPr="53E6B048">
              <w:rPr>
                <w:rFonts w:ascii="Calibri" w:eastAsia="Times New Roman" w:hAnsi="Calibri" w:cs="Calibri"/>
                <w:b/>
                <w:bCs/>
                <w:lang w:eastAsia="en-GB"/>
              </w:rPr>
              <w:t>ppmv</w:t>
            </w:r>
            <w:proofErr w:type="spellEnd"/>
            <w:r w:rsidRPr="53E6B048">
              <w:rPr>
                <w:rFonts w:ascii="Calibri" w:eastAsia="Times New Roman" w:hAnsi="Calibri" w:cs="Calibri"/>
                <w:b/>
                <w:bCs/>
                <w:lang w:eastAsia="en-GB"/>
              </w:rPr>
              <w:t>)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D9D9D9" w:themeFill="background1" w:themeFillShade="D9"/>
            <w:hideMark/>
          </w:tcPr>
          <w:p w14:paraId="6955CFC4" w14:textId="77777777" w:rsidR="00E707F6" w:rsidRPr="00E707F6" w:rsidRDefault="00E707F6" w:rsidP="53E6B048">
            <w:pPr>
              <w:spacing w:after="0" w:line="240" w:lineRule="auto"/>
              <w:textAlignment w:val="baseline"/>
              <w:rPr>
                <w:rFonts w:ascii="Times New Roman" w:eastAsia="Times New Roman" w:hAnsi="Times New Roman" w:cs="Times New Roman"/>
                <w:b/>
                <w:bCs/>
                <w:lang w:eastAsia="en-GB"/>
              </w:rPr>
            </w:pPr>
            <w:r w:rsidRPr="53E6B048">
              <w:rPr>
                <w:rFonts w:ascii="Calibri" w:eastAsia="Times New Roman" w:hAnsi="Calibri" w:cs="Calibri"/>
                <w:b/>
                <w:bCs/>
                <w:lang w:eastAsia="en-GB"/>
              </w:rPr>
              <w:t>N</w:t>
            </w:r>
            <w:r w:rsidRPr="53E6B048">
              <w:rPr>
                <w:rFonts w:ascii="Calibri" w:eastAsia="Times New Roman" w:hAnsi="Calibri" w:cs="Calibri"/>
                <w:b/>
                <w:bCs/>
                <w:vertAlign w:val="subscript"/>
                <w:lang w:eastAsia="en-GB"/>
              </w:rPr>
              <w:t>2</w:t>
            </w:r>
            <w:r w:rsidRPr="53E6B048">
              <w:rPr>
                <w:rFonts w:ascii="Calibri" w:eastAsia="Times New Roman" w:hAnsi="Calibri" w:cs="Calibri"/>
                <w:b/>
                <w:bCs/>
                <w:lang w:eastAsia="en-GB"/>
              </w:rPr>
              <w:t>O (</w:t>
            </w:r>
            <w:proofErr w:type="spellStart"/>
            <w:r w:rsidRPr="53E6B048">
              <w:rPr>
                <w:rFonts w:ascii="Calibri" w:eastAsia="Times New Roman" w:hAnsi="Calibri" w:cs="Calibri"/>
                <w:b/>
                <w:bCs/>
                <w:lang w:eastAsia="en-GB"/>
              </w:rPr>
              <w:t>ppmv</w:t>
            </w:r>
            <w:proofErr w:type="spellEnd"/>
            <w:r w:rsidRPr="53E6B048">
              <w:rPr>
                <w:rFonts w:ascii="Calibri" w:eastAsia="Times New Roman" w:hAnsi="Calibri" w:cs="Calibri"/>
                <w:b/>
                <w:bCs/>
                <w:lang w:eastAsia="en-GB"/>
              </w:rPr>
              <w:t>) </w:t>
            </w:r>
          </w:p>
        </w:tc>
      </w:tr>
      <w:tr w:rsidR="00E707F6" w:rsidRPr="00E707F6" w14:paraId="77645129" w14:textId="77777777" w:rsidTr="53E6B048">
        <w:trPr>
          <w:trHeight w:val="300"/>
        </w:trPr>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41046604" w14:textId="77777777" w:rsidR="00E707F6" w:rsidRPr="00E707F6" w:rsidRDefault="00E707F6" w:rsidP="53E6B048">
            <w:pPr>
              <w:spacing w:after="0" w:line="240" w:lineRule="auto"/>
              <w:textAlignment w:val="baseline"/>
              <w:rPr>
                <w:rFonts w:ascii="Times New Roman" w:eastAsia="Times New Roman" w:hAnsi="Times New Roman" w:cs="Times New Roman"/>
                <w:b/>
                <w:bCs/>
                <w:lang w:eastAsia="en-GB"/>
              </w:rPr>
            </w:pPr>
            <w:r w:rsidRPr="53E6B048">
              <w:rPr>
                <w:rFonts w:ascii="Calibri" w:eastAsia="Times New Roman" w:hAnsi="Calibri" w:cs="Calibri"/>
                <w:lang w:eastAsia="en-GB"/>
              </w:rPr>
              <w:t>1</w:t>
            </w:r>
            <w:r w:rsidRPr="53E6B048">
              <w:rPr>
                <w:rFonts w:ascii="Calibri" w:eastAsia="Times New Roman" w:hAnsi="Calibri" w:cs="Calibri"/>
                <w:b/>
                <w:bCs/>
                <w:lang w:eastAsia="en-GB"/>
              </w:rPr>
              <w:t>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60CA83EA"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1.12 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54338764"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202 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57DDE9EF"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0.208 </w:t>
            </w:r>
          </w:p>
        </w:tc>
      </w:tr>
      <w:tr w:rsidR="00E707F6" w:rsidRPr="00E707F6" w14:paraId="0DDC7EEE" w14:textId="77777777" w:rsidTr="53E6B048">
        <w:trPr>
          <w:trHeight w:val="300"/>
        </w:trPr>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5E8A7BD7" w14:textId="77777777" w:rsidR="00E707F6" w:rsidRPr="00E707F6" w:rsidRDefault="00E707F6" w:rsidP="53E6B048">
            <w:pPr>
              <w:spacing w:after="0" w:line="240" w:lineRule="auto"/>
              <w:textAlignment w:val="baseline"/>
              <w:rPr>
                <w:rFonts w:ascii="Times New Roman" w:eastAsia="Times New Roman" w:hAnsi="Times New Roman" w:cs="Times New Roman"/>
                <w:b/>
                <w:bCs/>
                <w:lang w:eastAsia="en-GB"/>
              </w:rPr>
            </w:pPr>
            <w:r w:rsidRPr="53E6B048">
              <w:rPr>
                <w:rFonts w:ascii="Calibri" w:eastAsia="Times New Roman" w:hAnsi="Calibri" w:cs="Calibri"/>
                <w:lang w:eastAsia="en-GB"/>
              </w:rPr>
              <w:t>2</w:t>
            </w:r>
            <w:r w:rsidRPr="53E6B048">
              <w:rPr>
                <w:rFonts w:ascii="Calibri" w:eastAsia="Times New Roman" w:hAnsi="Calibri" w:cs="Calibri"/>
                <w:b/>
                <w:bCs/>
                <w:lang w:eastAsia="en-GB"/>
              </w:rPr>
              <w:t>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01BDE151"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1.60 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6C799DB7"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355 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10A465A7"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0.296 </w:t>
            </w:r>
          </w:p>
        </w:tc>
      </w:tr>
      <w:tr w:rsidR="00E707F6" w:rsidRPr="00E707F6" w14:paraId="72B5518E" w14:textId="77777777" w:rsidTr="53E6B048">
        <w:trPr>
          <w:trHeight w:val="300"/>
        </w:trPr>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5EFE19F8" w14:textId="77777777" w:rsidR="00E707F6" w:rsidRPr="00E707F6" w:rsidRDefault="00E707F6" w:rsidP="53E6B048">
            <w:pPr>
              <w:spacing w:after="0" w:line="240" w:lineRule="auto"/>
              <w:textAlignment w:val="baseline"/>
              <w:rPr>
                <w:rFonts w:ascii="Times New Roman" w:eastAsia="Times New Roman" w:hAnsi="Times New Roman" w:cs="Times New Roman"/>
                <w:b/>
                <w:bCs/>
                <w:lang w:eastAsia="en-GB"/>
              </w:rPr>
            </w:pPr>
            <w:r w:rsidRPr="53E6B048">
              <w:rPr>
                <w:rFonts w:ascii="Calibri" w:eastAsia="Times New Roman" w:hAnsi="Calibri" w:cs="Calibri"/>
                <w:lang w:eastAsia="en-GB"/>
              </w:rPr>
              <w:t>3</w:t>
            </w:r>
            <w:r w:rsidRPr="53E6B048">
              <w:rPr>
                <w:rFonts w:ascii="Calibri" w:eastAsia="Times New Roman" w:hAnsi="Calibri" w:cs="Calibri"/>
                <w:b/>
                <w:bCs/>
                <w:lang w:eastAsia="en-GB"/>
              </w:rPr>
              <w:t>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5537310F"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4.10 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4161F0DA"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693 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6561C451"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0.507 </w:t>
            </w:r>
          </w:p>
        </w:tc>
      </w:tr>
      <w:tr w:rsidR="00E707F6" w:rsidRPr="00E707F6" w14:paraId="46F775E9" w14:textId="77777777" w:rsidTr="53E6B048">
        <w:trPr>
          <w:trHeight w:val="300"/>
        </w:trPr>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3106B7A3" w14:textId="77777777" w:rsidR="00E707F6" w:rsidRPr="00E707F6" w:rsidRDefault="00E707F6" w:rsidP="53E6B048">
            <w:pPr>
              <w:spacing w:after="0" w:line="240" w:lineRule="auto"/>
              <w:textAlignment w:val="baseline"/>
              <w:rPr>
                <w:rFonts w:ascii="Times New Roman" w:eastAsia="Times New Roman" w:hAnsi="Times New Roman" w:cs="Times New Roman"/>
                <w:b/>
                <w:bCs/>
                <w:lang w:eastAsia="en-GB"/>
              </w:rPr>
            </w:pPr>
            <w:r w:rsidRPr="53E6B048">
              <w:rPr>
                <w:rFonts w:ascii="Calibri" w:eastAsia="Times New Roman" w:hAnsi="Calibri" w:cs="Calibri"/>
                <w:lang w:eastAsia="en-GB"/>
              </w:rPr>
              <w:t>4</w:t>
            </w:r>
            <w:r w:rsidRPr="53E6B048">
              <w:rPr>
                <w:rFonts w:ascii="Calibri" w:eastAsia="Times New Roman" w:hAnsi="Calibri" w:cs="Calibri"/>
                <w:b/>
                <w:bCs/>
                <w:lang w:eastAsia="en-GB"/>
              </w:rPr>
              <w:t>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69BFB637"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98.2 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7ABE3930"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5253 </w:t>
            </w:r>
          </w:p>
        </w:tc>
        <w:tc>
          <w:tcPr>
            <w:tcW w:w="1395" w:type="dxa"/>
            <w:tcBorders>
              <w:top w:val="single" w:sz="6" w:space="0" w:color="A6A6A6" w:themeColor="background1" w:themeShade="A6"/>
              <w:left w:val="single" w:sz="6" w:space="0" w:color="A6A6A6" w:themeColor="background1" w:themeShade="A6"/>
              <w:bottom w:val="single" w:sz="6" w:space="0" w:color="A6A6A6" w:themeColor="background1" w:themeShade="A6"/>
              <w:right w:val="single" w:sz="6" w:space="0" w:color="A6A6A6" w:themeColor="background1" w:themeShade="A6"/>
            </w:tcBorders>
            <w:shd w:val="clear" w:color="auto" w:fill="auto"/>
            <w:hideMark/>
          </w:tcPr>
          <w:p w14:paraId="6EA4E524" w14:textId="77777777" w:rsidR="00E707F6" w:rsidRPr="00E707F6" w:rsidRDefault="00E707F6" w:rsidP="53E6B048">
            <w:pPr>
              <w:spacing w:after="0" w:line="240" w:lineRule="auto"/>
              <w:textAlignment w:val="baseline"/>
              <w:rPr>
                <w:rFonts w:ascii="Times New Roman" w:eastAsia="Times New Roman" w:hAnsi="Times New Roman" w:cs="Times New Roman"/>
                <w:lang w:eastAsia="en-GB"/>
              </w:rPr>
            </w:pPr>
            <w:r w:rsidRPr="53E6B048">
              <w:rPr>
                <w:rFonts w:ascii="Calibri" w:eastAsia="Times New Roman" w:hAnsi="Calibri" w:cs="Calibri"/>
                <w:lang w:eastAsia="en-GB"/>
              </w:rPr>
              <w:t>1.04 </w:t>
            </w:r>
          </w:p>
        </w:tc>
      </w:tr>
    </w:tbl>
    <w:p w14:paraId="264EEB20" w14:textId="3C9EF122" w:rsidR="000B4E1C" w:rsidRDefault="000B4E1C" w:rsidP="53E6B048"/>
    <w:p w14:paraId="73EEA270" w14:textId="77777777" w:rsidR="00FC28FE" w:rsidRDefault="00FC28FE" w:rsidP="53E6B048"/>
    <w:p w14:paraId="4F549074" w14:textId="77777777" w:rsidR="00FC28FE" w:rsidRPr="00E707F6" w:rsidRDefault="00FC28FE" w:rsidP="53E6B048"/>
    <w:p w14:paraId="62112EEB" w14:textId="51DB0FC1" w:rsidR="3921C2FC" w:rsidRDefault="4EB55B89" w:rsidP="008A5C4C">
      <w:pPr>
        <w:pStyle w:val="Heading1"/>
        <w:rPr>
          <w:i/>
          <w:iCs/>
        </w:rPr>
      </w:pPr>
      <w:bookmarkStart w:id="14" w:name="_Toc221634814"/>
      <w:r w:rsidRPr="53E6B048">
        <w:lastRenderedPageBreak/>
        <w:t>Nature and units of recorded values</w:t>
      </w:r>
      <w:bookmarkEnd w:id="14"/>
      <w:r w:rsidRPr="53E6B048">
        <w:t xml:space="preserve"> </w:t>
      </w:r>
    </w:p>
    <w:p w14:paraId="6839AF5F" w14:textId="7ACD8220" w:rsidR="3921C2FC" w:rsidRDefault="4EB55B89" w:rsidP="53E6B048">
      <w:pPr>
        <w:spacing w:after="0"/>
        <w:rPr>
          <w:rFonts w:eastAsiaTheme="minorEastAsia"/>
          <w:lang w:val="en-US"/>
        </w:rPr>
      </w:pPr>
      <w:r w:rsidRPr="53E6B048">
        <w:rPr>
          <w:rFonts w:eastAsiaTheme="minorEastAsia"/>
        </w:rPr>
        <w:t>The dataset shows the sampling information in columns A to C, the physicochemical data collected in the field in columns D to K, and results from laboratory analysis in columns L to V. The description and units associated with these columns are outlined below in Table 3</w:t>
      </w:r>
      <w:r w:rsidRPr="53E6B048">
        <w:rPr>
          <w:rFonts w:eastAsiaTheme="minorEastAsia"/>
          <w:lang w:val="en-US"/>
        </w:rPr>
        <w:t>.</w:t>
      </w:r>
    </w:p>
    <w:p w14:paraId="1DF94482" w14:textId="09EADB7D" w:rsidR="3921C2FC" w:rsidRDefault="4EB55B89" w:rsidP="53E6B048">
      <w:pPr>
        <w:spacing w:after="0"/>
        <w:rPr>
          <w:rFonts w:ascii="Calibri" w:eastAsia="Calibri" w:hAnsi="Calibri" w:cs="Calibri"/>
          <w:lang w:val="en-US"/>
        </w:rPr>
      </w:pPr>
      <w:r w:rsidRPr="53E6B048">
        <w:rPr>
          <w:rFonts w:ascii="Calibri" w:eastAsia="Calibri" w:hAnsi="Calibri" w:cs="Calibri"/>
          <w:lang w:val="en-US"/>
        </w:rPr>
        <w:t xml:space="preserve"> </w:t>
      </w:r>
    </w:p>
    <w:p w14:paraId="777955C1" w14:textId="4BB89C1E" w:rsidR="3921C2FC" w:rsidRDefault="4EB55B89" w:rsidP="53E6B048">
      <w:pPr>
        <w:spacing w:after="0"/>
        <w:rPr>
          <w:rFonts w:ascii="Calibri" w:eastAsia="Calibri" w:hAnsi="Calibri" w:cs="Calibri"/>
          <w:i/>
          <w:iCs/>
          <w:lang w:val="en-US"/>
        </w:rPr>
      </w:pPr>
      <w:r w:rsidRPr="53E6B048">
        <w:rPr>
          <w:rFonts w:ascii="Calibri" w:eastAsia="Calibri" w:hAnsi="Calibri" w:cs="Calibri"/>
          <w:i/>
          <w:iCs/>
          <w:lang w:val="en-US"/>
        </w:rPr>
        <w:t>Table 3. Column heading descriptions and unit details for MERLIN 2022-2023 dataset</w:t>
      </w:r>
    </w:p>
    <w:tbl>
      <w:tblPr>
        <w:tblStyle w:val="TableGrid"/>
        <w:tblW w:w="9015" w:type="dxa"/>
        <w:tblLayout w:type="fixed"/>
        <w:tblLook w:val="04A0" w:firstRow="1" w:lastRow="0" w:firstColumn="1" w:lastColumn="0" w:noHBand="0" w:noVBand="1"/>
      </w:tblPr>
      <w:tblGrid>
        <w:gridCol w:w="1905"/>
        <w:gridCol w:w="4605"/>
        <w:gridCol w:w="851"/>
        <w:gridCol w:w="1654"/>
      </w:tblGrid>
      <w:tr w:rsidR="79E996AB" w14:paraId="5BFB6B52"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7B94DB4" w14:textId="7DD57EF1" w:rsidR="79E996AB" w:rsidRDefault="5633347A" w:rsidP="53E6B048">
            <w:pPr>
              <w:rPr>
                <w:rFonts w:ascii="Calibri" w:eastAsia="Calibri" w:hAnsi="Calibri" w:cs="Calibri"/>
                <w:b/>
                <w:bCs/>
                <w:color w:val="000000" w:themeColor="text1"/>
              </w:rPr>
            </w:pPr>
            <w:r w:rsidRPr="53E6B048">
              <w:rPr>
                <w:rFonts w:ascii="Calibri" w:eastAsia="Calibri" w:hAnsi="Calibri" w:cs="Calibri"/>
                <w:b/>
                <w:bCs/>
                <w:color w:val="000000" w:themeColor="text1"/>
                <w:lang w:val="en-US"/>
              </w:rPr>
              <w:t>C</w:t>
            </w:r>
            <w:proofErr w:type="spellStart"/>
            <w:r w:rsidRPr="53E6B048">
              <w:rPr>
                <w:rFonts w:ascii="Calibri" w:eastAsia="Calibri" w:hAnsi="Calibri" w:cs="Calibri"/>
                <w:b/>
                <w:bCs/>
                <w:color w:val="000000" w:themeColor="text1"/>
              </w:rPr>
              <w:t>olumn</w:t>
            </w:r>
            <w:proofErr w:type="spellEnd"/>
            <w:r w:rsidR="704E7D6C" w:rsidRPr="53E6B048">
              <w:rPr>
                <w:rFonts w:ascii="Calibri" w:eastAsia="Calibri" w:hAnsi="Calibri" w:cs="Calibri"/>
                <w:b/>
                <w:bCs/>
                <w:color w:val="000000" w:themeColor="text1"/>
              </w:rPr>
              <w:t xml:space="preserve"> heading</w:t>
            </w:r>
          </w:p>
        </w:tc>
        <w:tc>
          <w:tcPr>
            <w:tcW w:w="460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3B1F112" w14:textId="38722C3E" w:rsidR="79E996AB" w:rsidRDefault="704E7D6C" w:rsidP="53E6B048">
            <w:pPr>
              <w:rPr>
                <w:rFonts w:ascii="Calibri" w:eastAsia="Calibri" w:hAnsi="Calibri" w:cs="Calibri"/>
                <w:b/>
                <w:bCs/>
                <w:color w:val="000000" w:themeColor="text1"/>
              </w:rPr>
            </w:pPr>
            <w:r w:rsidRPr="53E6B048">
              <w:rPr>
                <w:rFonts w:ascii="Calibri" w:eastAsia="Calibri" w:hAnsi="Calibri" w:cs="Calibri"/>
                <w:b/>
                <w:bCs/>
                <w:color w:val="000000" w:themeColor="text1"/>
                <w:lang w:val="en-US"/>
              </w:rPr>
              <w:t>D</w:t>
            </w:r>
            <w:proofErr w:type="spellStart"/>
            <w:r w:rsidR="5633347A" w:rsidRPr="53E6B048">
              <w:rPr>
                <w:rFonts w:ascii="Calibri" w:eastAsia="Calibri" w:hAnsi="Calibri" w:cs="Calibri"/>
                <w:b/>
                <w:bCs/>
                <w:color w:val="000000" w:themeColor="text1"/>
              </w:rPr>
              <w:t>escription</w:t>
            </w:r>
            <w:proofErr w:type="spellEnd"/>
          </w:p>
        </w:tc>
        <w:tc>
          <w:tcPr>
            <w:tcW w:w="851"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F02E48B" w14:textId="465AA13E" w:rsidR="315364DA" w:rsidRDefault="76572CB8" w:rsidP="53E6B048">
            <w:pPr>
              <w:rPr>
                <w:rFonts w:ascii="Calibri" w:eastAsia="Calibri" w:hAnsi="Calibri" w:cs="Calibri"/>
                <w:b/>
                <w:bCs/>
                <w:color w:val="000000" w:themeColor="text1"/>
                <w:lang w:val="en-US"/>
              </w:rPr>
            </w:pPr>
            <w:r w:rsidRPr="53E6B048">
              <w:rPr>
                <w:rFonts w:ascii="Calibri" w:eastAsia="Calibri" w:hAnsi="Calibri" w:cs="Calibri"/>
                <w:b/>
                <w:bCs/>
                <w:color w:val="000000" w:themeColor="text1"/>
                <w:lang w:val="en-US"/>
              </w:rPr>
              <w:t>Decimal places</w:t>
            </w:r>
          </w:p>
        </w:tc>
        <w:tc>
          <w:tcPr>
            <w:tcW w:w="165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1DFD32C9" w14:textId="3CE566A9" w:rsidR="79E996AB" w:rsidRDefault="704E7D6C" w:rsidP="53E6B048">
            <w:pPr>
              <w:rPr>
                <w:rFonts w:ascii="Calibri" w:eastAsia="Calibri" w:hAnsi="Calibri" w:cs="Calibri"/>
                <w:b/>
                <w:bCs/>
                <w:color w:val="000000" w:themeColor="text1"/>
              </w:rPr>
            </w:pPr>
            <w:r w:rsidRPr="53E6B048">
              <w:rPr>
                <w:rFonts w:ascii="Calibri" w:eastAsia="Calibri" w:hAnsi="Calibri" w:cs="Calibri"/>
                <w:b/>
                <w:bCs/>
                <w:color w:val="000000" w:themeColor="text1"/>
                <w:lang w:val="en-US"/>
              </w:rPr>
              <w:t>U</w:t>
            </w:r>
            <w:r w:rsidRPr="53E6B048">
              <w:rPr>
                <w:rFonts w:ascii="Calibri" w:eastAsia="Calibri" w:hAnsi="Calibri" w:cs="Calibri"/>
                <w:b/>
                <w:bCs/>
                <w:color w:val="000000" w:themeColor="text1"/>
              </w:rPr>
              <w:t>nit</w:t>
            </w:r>
          </w:p>
        </w:tc>
      </w:tr>
      <w:tr w:rsidR="79E996AB" w14:paraId="069FB8CD"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46F11E7" w14:textId="00A2F9EA" w:rsidR="79E996AB" w:rsidRDefault="704E7D6C" w:rsidP="53E6B048">
            <w:pPr>
              <w:rPr>
                <w:rFonts w:ascii="Calibri" w:eastAsia="Calibri" w:hAnsi="Calibri" w:cs="Calibri"/>
                <w:lang w:val="en-US"/>
              </w:rPr>
            </w:pPr>
            <w:proofErr w:type="spellStart"/>
            <w:r w:rsidRPr="53E6B048">
              <w:rPr>
                <w:rFonts w:ascii="Calibri" w:eastAsia="Calibri" w:hAnsi="Calibri" w:cs="Calibri"/>
                <w:lang w:val="en-US"/>
              </w:rPr>
              <w:t>Site</w:t>
            </w:r>
            <w:r w:rsidR="008A4989">
              <w:rPr>
                <w:rFonts w:ascii="Calibri" w:eastAsia="Calibri" w:hAnsi="Calibri" w:cs="Calibri"/>
                <w:lang w:val="en-US"/>
              </w:rPr>
              <w:t>_</w:t>
            </w:r>
            <w:r w:rsidRPr="53E6B048">
              <w:rPr>
                <w:rFonts w:ascii="Calibri" w:eastAsia="Calibri" w:hAnsi="Calibri" w:cs="Calibri"/>
                <w:lang w:val="en-US"/>
              </w:rPr>
              <w:t>Name</w:t>
            </w:r>
            <w:proofErr w:type="spellEnd"/>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27935920" w14:textId="66D48BA0" w:rsidR="79E996AB" w:rsidRDefault="704E7D6C" w:rsidP="53E6B048">
            <w:pPr>
              <w:rPr>
                <w:rFonts w:ascii="Calibri" w:eastAsia="Calibri" w:hAnsi="Calibri" w:cs="Calibri"/>
                <w:lang w:val="en-US"/>
              </w:rPr>
            </w:pPr>
            <w:r w:rsidRPr="53E6B048">
              <w:rPr>
                <w:rFonts w:ascii="Calibri" w:eastAsia="Calibri" w:hAnsi="Calibri" w:cs="Calibri"/>
                <w:lang w:val="en-US"/>
              </w:rPr>
              <w:t>Assigned name of the site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D50A391" w14:textId="64A727AD" w:rsidR="79E996AB" w:rsidRDefault="79E996AB" w:rsidP="53E6B048">
            <w:pPr>
              <w:rPr>
                <w:rFonts w:ascii="Calibri" w:eastAsia="Calibri" w:hAnsi="Calibri" w:cs="Calibri"/>
                <w:lang w:val="en-US"/>
              </w:rPr>
            </w:pP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7221149F" w14:textId="3F2316E2" w:rsidR="79E996AB" w:rsidRDefault="704E7D6C" w:rsidP="53E6B048">
            <w:pPr>
              <w:rPr>
                <w:rFonts w:ascii="Calibri" w:eastAsia="Calibri" w:hAnsi="Calibri" w:cs="Calibri"/>
                <w:lang w:val="en-US"/>
              </w:rPr>
            </w:pPr>
            <w:r w:rsidRPr="53E6B048">
              <w:rPr>
                <w:rFonts w:ascii="Calibri" w:eastAsia="Calibri" w:hAnsi="Calibri" w:cs="Calibri"/>
                <w:lang w:val="en-US"/>
              </w:rPr>
              <w:t xml:space="preserve"> </w:t>
            </w:r>
          </w:p>
        </w:tc>
      </w:tr>
      <w:tr w:rsidR="00C200BC" w14:paraId="460E691E"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70A6A90" w14:textId="290BF65D" w:rsidR="00C200BC" w:rsidRPr="79E996AB" w:rsidRDefault="23308CC7" w:rsidP="53E6B048">
            <w:pPr>
              <w:rPr>
                <w:rFonts w:ascii="Calibri" w:eastAsia="Calibri" w:hAnsi="Calibri" w:cs="Calibri"/>
                <w:lang w:val="en-US"/>
              </w:rPr>
            </w:pPr>
            <w:proofErr w:type="spellStart"/>
            <w:r w:rsidRPr="53E6B048">
              <w:rPr>
                <w:rFonts w:ascii="Calibri" w:eastAsia="Calibri" w:hAnsi="Calibri" w:cs="Calibri"/>
                <w:lang w:val="en-US"/>
              </w:rPr>
              <w:t>Site</w:t>
            </w:r>
            <w:r w:rsidR="008A4989">
              <w:rPr>
                <w:rFonts w:ascii="Calibri" w:eastAsia="Calibri" w:hAnsi="Calibri" w:cs="Calibri"/>
                <w:lang w:val="en-US"/>
              </w:rPr>
              <w:t>_</w:t>
            </w:r>
            <w:r w:rsidRPr="53E6B048">
              <w:rPr>
                <w:rFonts w:ascii="Calibri" w:eastAsia="Calibri" w:hAnsi="Calibri" w:cs="Calibri"/>
                <w:lang w:val="en-US"/>
              </w:rPr>
              <w:t>Code</w:t>
            </w:r>
            <w:proofErr w:type="spellEnd"/>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35A6CE6F" w14:textId="7B0F9E6A" w:rsidR="00C200BC" w:rsidRPr="79E996AB" w:rsidRDefault="23308CC7" w:rsidP="53E6B048">
            <w:pPr>
              <w:rPr>
                <w:rFonts w:ascii="Calibri" w:eastAsia="Calibri" w:hAnsi="Calibri" w:cs="Calibri"/>
                <w:lang w:val="en-US"/>
              </w:rPr>
            </w:pPr>
            <w:r w:rsidRPr="53E6B048">
              <w:rPr>
                <w:rFonts w:ascii="Calibri" w:eastAsia="Calibri" w:hAnsi="Calibri" w:cs="Calibri"/>
                <w:lang w:val="en-US"/>
              </w:rPr>
              <w:t>Assigned site codes</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5B4A5409" w14:textId="77777777" w:rsidR="00C200BC" w:rsidRDefault="00C200BC" w:rsidP="53E6B048">
            <w:pPr>
              <w:rPr>
                <w:rFonts w:ascii="Calibri" w:eastAsia="Calibri" w:hAnsi="Calibri" w:cs="Calibri"/>
                <w:lang w:val="en-US"/>
              </w:rPr>
            </w:pP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4D86C3B2" w14:textId="77777777" w:rsidR="00C200BC" w:rsidRPr="79E996AB" w:rsidRDefault="00C200BC" w:rsidP="53E6B048">
            <w:pPr>
              <w:rPr>
                <w:rFonts w:ascii="Calibri" w:eastAsia="Calibri" w:hAnsi="Calibri" w:cs="Calibri"/>
                <w:lang w:val="en-US"/>
              </w:rPr>
            </w:pPr>
          </w:p>
        </w:tc>
      </w:tr>
      <w:tr w:rsidR="79E996AB" w14:paraId="14C3F494"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05E9CF7" w14:textId="22D860D3" w:rsidR="79E996AB" w:rsidRDefault="704E7D6C" w:rsidP="53E6B048">
            <w:pPr>
              <w:rPr>
                <w:rFonts w:ascii="Calibri" w:eastAsia="Calibri" w:hAnsi="Calibri" w:cs="Calibri"/>
                <w:lang w:val="en-US"/>
              </w:rPr>
            </w:pPr>
            <w:r w:rsidRPr="53E6B048">
              <w:rPr>
                <w:rFonts w:ascii="Calibri" w:eastAsia="Calibri" w:hAnsi="Calibri" w:cs="Calibri"/>
                <w:lang w:val="en-US"/>
              </w:rPr>
              <w:t>Date</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64D15E8B" w14:textId="08D84542" w:rsidR="79E996AB" w:rsidRDefault="704E7D6C" w:rsidP="53E6B048">
            <w:pPr>
              <w:rPr>
                <w:rFonts w:ascii="Calibri" w:eastAsia="Calibri" w:hAnsi="Calibri" w:cs="Calibri"/>
                <w:lang w:val="en-US"/>
              </w:rPr>
            </w:pPr>
            <w:r w:rsidRPr="53E6B048">
              <w:rPr>
                <w:rFonts w:ascii="Calibri" w:eastAsia="Calibri" w:hAnsi="Calibri" w:cs="Calibri"/>
                <w:lang w:val="en-US"/>
              </w:rPr>
              <w:t>Date of site visit and sample collection</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232EE74" w14:textId="73FA255D" w:rsidR="79E996AB" w:rsidRDefault="79E996AB" w:rsidP="53E6B048">
            <w:pPr>
              <w:rPr>
                <w:rFonts w:ascii="Calibri" w:eastAsia="Calibri" w:hAnsi="Calibri" w:cs="Calibri"/>
                <w:lang w:val="en-US"/>
              </w:rPr>
            </w:pP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03A09CB9" w14:textId="509302D4" w:rsidR="79E996AB" w:rsidRDefault="704E7D6C" w:rsidP="53E6B048">
            <w:pPr>
              <w:rPr>
                <w:rFonts w:ascii="Calibri" w:eastAsia="Calibri" w:hAnsi="Calibri" w:cs="Calibri"/>
                <w:lang w:val="en-US"/>
              </w:rPr>
            </w:pPr>
            <w:r w:rsidRPr="53E6B048">
              <w:rPr>
                <w:rFonts w:ascii="Calibri" w:eastAsia="Calibri" w:hAnsi="Calibri" w:cs="Calibri"/>
                <w:lang w:val="en-US"/>
              </w:rPr>
              <w:t>dd/mm/</w:t>
            </w:r>
            <w:proofErr w:type="spellStart"/>
            <w:r w:rsidRPr="53E6B048">
              <w:rPr>
                <w:rFonts w:ascii="Calibri" w:eastAsia="Calibri" w:hAnsi="Calibri" w:cs="Calibri"/>
                <w:lang w:val="en-US"/>
              </w:rPr>
              <w:t>yy</w:t>
            </w:r>
            <w:proofErr w:type="spellEnd"/>
          </w:p>
        </w:tc>
      </w:tr>
      <w:tr w:rsidR="008A1B5E" w14:paraId="5903540C"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EC0E195" w14:textId="162207A1" w:rsidR="008A1B5E" w:rsidRPr="79E996AB" w:rsidRDefault="7F594B3F" w:rsidP="53E6B048">
            <w:pPr>
              <w:rPr>
                <w:rFonts w:ascii="Calibri" w:eastAsia="Calibri" w:hAnsi="Calibri" w:cs="Calibri"/>
                <w:lang w:val="en-US"/>
              </w:rPr>
            </w:pPr>
            <w:r w:rsidRPr="53E6B048">
              <w:rPr>
                <w:rFonts w:ascii="Calibri" w:eastAsia="Calibri" w:hAnsi="Calibri" w:cs="Calibri"/>
                <w:lang w:val="en-US"/>
              </w:rPr>
              <w:t>Time</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389AE5A6" w14:textId="6BBC8F12" w:rsidR="008A1B5E" w:rsidRPr="79E996AB" w:rsidRDefault="075E5430" w:rsidP="53E6B048">
            <w:pPr>
              <w:rPr>
                <w:rFonts w:ascii="Calibri" w:eastAsia="Calibri" w:hAnsi="Calibri" w:cs="Calibri"/>
                <w:lang w:val="en-US"/>
              </w:rPr>
            </w:pPr>
            <w:r w:rsidRPr="0DD51A00">
              <w:rPr>
                <w:rFonts w:ascii="Calibri" w:eastAsia="Calibri" w:hAnsi="Calibri" w:cs="Calibri"/>
                <w:lang w:val="en-US"/>
              </w:rPr>
              <w:t>Time of sample collection</w:t>
            </w:r>
            <w:r w:rsidR="674904E4" w:rsidRPr="0DD51A00">
              <w:rPr>
                <w:rFonts w:ascii="Calibri" w:eastAsia="Calibri" w:hAnsi="Calibri" w:cs="Calibri"/>
                <w:lang w:val="en-US"/>
              </w:rPr>
              <w:t>, 24-hour format</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968E6F3" w14:textId="77777777" w:rsidR="008A1B5E" w:rsidRDefault="008A1B5E" w:rsidP="53E6B048">
            <w:pPr>
              <w:rPr>
                <w:rFonts w:ascii="Calibri" w:eastAsia="Calibri" w:hAnsi="Calibri" w:cs="Calibri"/>
                <w:lang w:val="en-US"/>
              </w:rPr>
            </w:pP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3870C35B" w14:textId="0C65E930" w:rsidR="008A1B5E" w:rsidRPr="79E996AB" w:rsidRDefault="7F594B3F" w:rsidP="53E6B048">
            <w:pPr>
              <w:rPr>
                <w:rFonts w:ascii="Calibri" w:eastAsia="Calibri" w:hAnsi="Calibri" w:cs="Calibri"/>
                <w:lang w:val="en-US"/>
              </w:rPr>
            </w:pPr>
            <w:proofErr w:type="spellStart"/>
            <w:proofErr w:type="gramStart"/>
            <w:r w:rsidRPr="53E6B048">
              <w:rPr>
                <w:rFonts w:ascii="Calibri" w:eastAsia="Calibri" w:hAnsi="Calibri" w:cs="Calibri"/>
                <w:lang w:val="en-US"/>
              </w:rPr>
              <w:t>hh:ss</w:t>
            </w:r>
            <w:proofErr w:type="spellEnd"/>
            <w:proofErr w:type="gramEnd"/>
          </w:p>
        </w:tc>
      </w:tr>
      <w:tr w:rsidR="79E996AB" w14:paraId="018C1B28"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DE7228B" w14:textId="33C90411" w:rsidR="79E996AB" w:rsidRDefault="704E7D6C" w:rsidP="53E6B048">
            <w:pPr>
              <w:rPr>
                <w:rFonts w:ascii="Calibri" w:eastAsia="Calibri" w:hAnsi="Calibri" w:cs="Calibri"/>
                <w:lang w:val="en-US"/>
              </w:rPr>
            </w:pPr>
            <w:r w:rsidRPr="53E6B048">
              <w:rPr>
                <w:rFonts w:ascii="Calibri" w:eastAsia="Calibri" w:hAnsi="Calibri" w:cs="Calibri"/>
                <w:lang w:val="en-US"/>
              </w:rPr>
              <w:t>pH</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0BD50724" w14:textId="1E8C52E6" w:rsidR="79E996AB" w:rsidRDefault="704E7D6C" w:rsidP="53E6B048">
            <w:pPr>
              <w:rPr>
                <w:rFonts w:ascii="Calibri" w:eastAsia="Calibri" w:hAnsi="Calibri" w:cs="Calibri"/>
                <w:lang w:val="en-US"/>
              </w:rPr>
            </w:pPr>
            <w:r w:rsidRPr="53E6B048">
              <w:rPr>
                <w:rFonts w:ascii="Calibri" w:eastAsia="Calibri" w:hAnsi="Calibri" w:cs="Calibri"/>
                <w:lang w:val="en-US"/>
              </w:rPr>
              <w:t>Water pH</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3C06940" w14:textId="7B983F6C" w:rsidR="3A61F7C1" w:rsidRDefault="6E7DF2B0" w:rsidP="53E6B048">
            <w:pPr>
              <w:rPr>
                <w:rFonts w:ascii="Calibri" w:eastAsia="Calibri" w:hAnsi="Calibri" w:cs="Calibri"/>
                <w:lang w:val="en-US"/>
              </w:rPr>
            </w:pPr>
            <w:r w:rsidRPr="53E6B048">
              <w:rPr>
                <w:rFonts w:ascii="Calibri" w:eastAsia="Calibri" w:hAnsi="Calibri" w:cs="Calibri"/>
                <w:lang w:val="en-US"/>
              </w:rPr>
              <w:t>2</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662D26C9" w14:textId="0431B571" w:rsidR="79E996AB" w:rsidRDefault="704E7D6C" w:rsidP="53E6B048">
            <w:pPr>
              <w:rPr>
                <w:rFonts w:ascii="Calibri" w:eastAsia="Calibri" w:hAnsi="Calibri" w:cs="Calibri"/>
                <w:lang w:val="en-US"/>
              </w:rPr>
            </w:pPr>
            <w:r w:rsidRPr="53E6B048">
              <w:rPr>
                <w:rFonts w:ascii="Calibri" w:eastAsia="Calibri" w:hAnsi="Calibri" w:cs="Calibri"/>
                <w:lang w:val="en-US"/>
              </w:rPr>
              <w:t xml:space="preserve"> </w:t>
            </w:r>
          </w:p>
        </w:tc>
      </w:tr>
      <w:tr w:rsidR="79E996AB" w14:paraId="37DF5545"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54868CD6" w14:textId="035DED68" w:rsidR="79E996AB" w:rsidRDefault="704E7D6C" w:rsidP="53E6B048">
            <w:pPr>
              <w:rPr>
                <w:rFonts w:ascii="Calibri" w:eastAsia="Calibri" w:hAnsi="Calibri" w:cs="Calibri"/>
                <w:lang w:val="en-US"/>
              </w:rPr>
            </w:pPr>
            <w:proofErr w:type="spellStart"/>
            <w:r w:rsidRPr="53E6B048">
              <w:rPr>
                <w:rFonts w:ascii="Calibri" w:eastAsia="Calibri" w:hAnsi="Calibri" w:cs="Calibri"/>
                <w:lang w:val="en-US"/>
              </w:rPr>
              <w:t>pH</w:t>
            </w:r>
            <w:r w:rsidR="008A4989">
              <w:rPr>
                <w:rFonts w:ascii="Calibri" w:eastAsia="Calibri" w:hAnsi="Calibri" w:cs="Calibri"/>
                <w:lang w:val="en-US"/>
              </w:rPr>
              <w:t>_</w:t>
            </w:r>
            <w:r w:rsidRPr="53E6B048">
              <w:rPr>
                <w:rFonts w:ascii="Calibri" w:eastAsia="Calibri" w:hAnsi="Calibri" w:cs="Calibri"/>
                <w:lang w:val="en-US"/>
              </w:rPr>
              <w:t>Temp</w:t>
            </w:r>
            <w:proofErr w:type="spellEnd"/>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2E5D4E76" w14:textId="14A9E7D2" w:rsidR="79E996AB" w:rsidRDefault="704E7D6C" w:rsidP="53E6B048">
            <w:pPr>
              <w:rPr>
                <w:rFonts w:ascii="Calibri" w:eastAsia="Calibri" w:hAnsi="Calibri" w:cs="Calibri"/>
                <w:lang w:val="en-US"/>
              </w:rPr>
            </w:pPr>
            <w:r w:rsidRPr="53E6B048">
              <w:rPr>
                <w:rFonts w:ascii="Calibri" w:eastAsia="Calibri" w:hAnsi="Calibri" w:cs="Calibri"/>
                <w:lang w:val="en-US"/>
              </w:rPr>
              <w:t>Water temperature recorded by pH probe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CE4A8D7" w14:textId="47C48EB9" w:rsidR="3A61F7C1" w:rsidRDefault="6E7DF2B0" w:rsidP="53E6B048">
            <w:pPr>
              <w:rPr>
                <w:rFonts w:ascii="Calibri" w:eastAsia="Calibri" w:hAnsi="Calibri" w:cs="Calibri"/>
                <w:lang w:val="en-US"/>
              </w:rPr>
            </w:pPr>
            <w:r w:rsidRPr="53E6B048">
              <w:rPr>
                <w:rFonts w:ascii="Calibri" w:eastAsia="Calibri" w:hAnsi="Calibri" w:cs="Calibri"/>
                <w:lang w:val="en-US"/>
              </w:rPr>
              <w:t>2</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44CE29D6" w14:textId="0EDE7995" w:rsidR="79E996AB" w:rsidRDefault="704E7D6C" w:rsidP="53E6B048">
            <w:pPr>
              <w:rPr>
                <w:rFonts w:ascii="Calibri" w:eastAsia="Calibri" w:hAnsi="Calibri" w:cs="Calibri"/>
                <w:lang w:val="en-US"/>
              </w:rPr>
            </w:pPr>
            <w:r w:rsidRPr="53E6B048">
              <w:rPr>
                <w:rFonts w:ascii="Calibri" w:eastAsia="Calibri" w:hAnsi="Calibri" w:cs="Calibri"/>
                <w:lang w:val="en-US"/>
              </w:rPr>
              <w:t>°C</w:t>
            </w:r>
          </w:p>
        </w:tc>
      </w:tr>
      <w:tr w:rsidR="79E996AB" w14:paraId="1811C05D"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D548259" w14:textId="56A987D1" w:rsidR="79E996AB" w:rsidRDefault="704E7D6C" w:rsidP="53E6B048">
            <w:pPr>
              <w:rPr>
                <w:rFonts w:ascii="Calibri" w:eastAsia="Calibri" w:hAnsi="Calibri" w:cs="Calibri"/>
                <w:lang w:val="en-US"/>
              </w:rPr>
            </w:pPr>
            <w:r w:rsidRPr="53E6B048">
              <w:rPr>
                <w:rFonts w:ascii="Calibri" w:eastAsia="Calibri" w:hAnsi="Calibri" w:cs="Calibri"/>
                <w:lang w:val="en-US"/>
              </w:rPr>
              <w:t>DO</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4E6D7C65" w14:textId="5A1B30DC" w:rsidR="79E996AB" w:rsidRDefault="704E7D6C" w:rsidP="53E6B048">
            <w:pPr>
              <w:rPr>
                <w:rFonts w:ascii="Calibri" w:eastAsia="Calibri" w:hAnsi="Calibri" w:cs="Calibri"/>
                <w:lang w:val="en-US"/>
              </w:rPr>
            </w:pPr>
            <w:r w:rsidRPr="53E6B048">
              <w:rPr>
                <w:rFonts w:ascii="Calibri" w:eastAsia="Calibri" w:hAnsi="Calibri" w:cs="Calibri"/>
                <w:lang w:val="en-US"/>
              </w:rPr>
              <w:t>Dissolved oxygen in water</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146B7B6" w14:textId="4A5FD0A2" w:rsidR="30CD6716" w:rsidRDefault="3558A9DE" w:rsidP="53E6B048">
            <w:pPr>
              <w:rPr>
                <w:rFonts w:ascii="Calibri" w:eastAsia="Calibri" w:hAnsi="Calibri" w:cs="Calibri"/>
                <w:lang w:val="en-US"/>
              </w:rPr>
            </w:pPr>
            <w:r w:rsidRPr="53E6B048">
              <w:rPr>
                <w:rFonts w:ascii="Calibri" w:eastAsia="Calibri" w:hAnsi="Calibri" w:cs="Calibri"/>
                <w:lang w:val="en-US"/>
              </w:rPr>
              <w:t>2</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2716D366" w14:textId="42A16ED7" w:rsidR="79E996AB" w:rsidRDefault="00C56731" w:rsidP="53E6B048">
            <w:pPr>
              <w:rPr>
                <w:rFonts w:ascii="Calibri" w:eastAsia="Calibri" w:hAnsi="Calibri" w:cs="Calibri"/>
                <w:lang w:val="en-US"/>
              </w:rPr>
            </w:pPr>
            <w:r>
              <w:rPr>
                <w:rFonts w:ascii="Calibri" w:eastAsia="Calibri" w:hAnsi="Calibri" w:cs="Calibri"/>
                <w:lang w:val="en-US"/>
              </w:rPr>
              <w:t>m</w:t>
            </w:r>
            <w:r w:rsidR="704E7D6C" w:rsidRPr="53E6B048">
              <w:rPr>
                <w:rFonts w:ascii="Calibri" w:eastAsia="Calibri" w:hAnsi="Calibri" w:cs="Calibri"/>
                <w:lang w:val="en-US"/>
              </w:rPr>
              <w:t>g</w:t>
            </w:r>
            <w:r>
              <w:rPr>
                <w:rFonts w:ascii="Calibri" w:eastAsia="Calibri" w:hAnsi="Calibri" w:cs="Calibri"/>
                <w:lang w:val="en-US"/>
              </w:rPr>
              <w:t xml:space="preserve"> </w:t>
            </w:r>
            <w:r w:rsidR="704E7D6C" w:rsidRPr="53E6B048">
              <w:rPr>
                <w:rFonts w:ascii="Calibri" w:eastAsia="Calibri" w:hAnsi="Calibri" w:cs="Calibri"/>
                <w:lang w:val="en-US"/>
              </w:rPr>
              <w:t>L</w:t>
            </w:r>
            <w:r w:rsidRPr="00C56731">
              <w:rPr>
                <w:rFonts w:ascii="Calibri" w:eastAsia="Calibri" w:hAnsi="Calibri" w:cs="Calibri"/>
                <w:vertAlign w:val="superscript"/>
                <w:lang w:val="en-US"/>
              </w:rPr>
              <w:t>-1</w:t>
            </w:r>
          </w:p>
        </w:tc>
      </w:tr>
      <w:tr w:rsidR="79E996AB" w14:paraId="6C5D4187"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7106588" w14:textId="1DAD5D53" w:rsidR="79E996AB" w:rsidRDefault="704E7D6C" w:rsidP="53E6B048">
            <w:pPr>
              <w:rPr>
                <w:rFonts w:ascii="Calibri" w:eastAsia="Calibri" w:hAnsi="Calibri" w:cs="Calibri"/>
                <w:lang w:val="en-US"/>
              </w:rPr>
            </w:pPr>
            <w:proofErr w:type="spellStart"/>
            <w:r w:rsidRPr="53E6B048">
              <w:rPr>
                <w:rFonts w:ascii="Calibri" w:eastAsia="Calibri" w:hAnsi="Calibri" w:cs="Calibri"/>
                <w:lang w:val="en-US"/>
              </w:rPr>
              <w:t>DO</w:t>
            </w:r>
            <w:r w:rsidR="008A4989">
              <w:rPr>
                <w:rFonts w:ascii="Calibri" w:eastAsia="Calibri" w:hAnsi="Calibri" w:cs="Calibri"/>
                <w:lang w:val="en-US"/>
              </w:rPr>
              <w:t>_perc</w:t>
            </w:r>
            <w:proofErr w:type="spellEnd"/>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622ECAC4" w14:textId="798A9BEA" w:rsidR="79E996AB" w:rsidRDefault="704E7D6C" w:rsidP="53E6B048">
            <w:pPr>
              <w:rPr>
                <w:rFonts w:ascii="Calibri" w:eastAsia="Calibri" w:hAnsi="Calibri" w:cs="Calibri"/>
                <w:lang w:val="en-US"/>
              </w:rPr>
            </w:pPr>
            <w:r w:rsidRPr="53E6B048">
              <w:rPr>
                <w:rFonts w:ascii="Calibri" w:eastAsia="Calibri" w:hAnsi="Calibri" w:cs="Calibri"/>
                <w:lang w:val="en-US"/>
              </w:rPr>
              <w:t>Percentage of dissolved oxygen in water</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70CE4A51" w14:textId="69F0C57C" w:rsidR="30CD6716" w:rsidRDefault="3558A9DE" w:rsidP="53E6B048">
            <w:pPr>
              <w:rPr>
                <w:rFonts w:ascii="Calibri" w:eastAsia="Calibri" w:hAnsi="Calibri" w:cs="Calibri"/>
                <w:lang w:val="en-US"/>
              </w:rPr>
            </w:pPr>
            <w:r w:rsidRPr="53E6B048">
              <w:rPr>
                <w:rFonts w:ascii="Calibri" w:eastAsia="Calibri" w:hAnsi="Calibri" w:cs="Calibri"/>
                <w:lang w:val="en-US"/>
              </w:rPr>
              <w:t>1</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338E0592" w14:textId="76034BB6" w:rsidR="79E996AB" w:rsidRDefault="704E7D6C" w:rsidP="53E6B048">
            <w:pPr>
              <w:rPr>
                <w:rFonts w:ascii="Calibri" w:eastAsia="Calibri" w:hAnsi="Calibri" w:cs="Calibri"/>
                <w:lang w:val="en-US"/>
              </w:rPr>
            </w:pPr>
            <w:r w:rsidRPr="53E6B048">
              <w:rPr>
                <w:rFonts w:ascii="Calibri" w:eastAsia="Calibri" w:hAnsi="Calibri" w:cs="Calibri"/>
                <w:lang w:val="en-US"/>
              </w:rPr>
              <w:t>%</w:t>
            </w:r>
          </w:p>
        </w:tc>
      </w:tr>
      <w:tr w:rsidR="79E996AB" w14:paraId="70849C09"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16A14CC" w14:textId="5C11B03A" w:rsidR="79E996AB" w:rsidRDefault="704E7D6C" w:rsidP="53E6B048">
            <w:pPr>
              <w:rPr>
                <w:rFonts w:ascii="Calibri" w:eastAsia="Calibri" w:hAnsi="Calibri" w:cs="Calibri"/>
                <w:lang w:val="en-US"/>
              </w:rPr>
            </w:pPr>
            <w:proofErr w:type="spellStart"/>
            <w:r w:rsidRPr="53E6B048">
              <w:rPr>
                <w:rFonts w:ascii="Calibri" w:eastAsia="Calibri" w:hAnsi="Calibri" w:cs="Calibri"/>
                <w:lang w:val="en-US"/>
              </w:rPr>
              <w:t>DO</w:t>
            </w:r>
            <w:r w:rsidR="008A4989">
              <w:rPr>
                <w:rFonts w:ascii="Calibri" w:eastAsia="Calibri" w:hAnsi="Calibri" w:cs="Calibri"/>
                <w:lang w:val="en-US"/>
              </w:rPr>
              <w:t>_</w:t>
            </w:r>
            <w:r w:rsidRPr="53E6B048">
              <w:rPr>
                <w:rFonts w:ascii="Calibri" w:eastAsia="Calibri" w:hAnsi="Calibri" w:cs="Calibri"/>
                <w:lang w:val="en-US"/>
              </w:rPr>
              <w:t>Temp</w:t>
            </w:r>
            <w:proofErr w:type="spellEnd"/>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08373EF1" w14:textId="735D64E1" w:rsidR="79E996AB" w:rsidRDefault="704E7D6C" w:rsidP="53E6B048">
            <w:pPr>
              <w:rPr>
                <w:rFonts w:ascii="Calibri" w:eastAsia="Calibri" w:hAnsi="Calibri" w:cs="Calibri"/>
                <w:lang w:val="en-US"/>
              </w:rPr>
            </w:pPr>
            <w:r w:rsidRPr="53E6B048">
              <w:rPr>
                <w:rFonts w:ascii="Calibri" w:eastAsia="Calibri" w:hAnsi="Calibri" w:cs="Calibri"/>
                <w:lang w:val="en-US"/>
              </w:rPr>
              <w:t>Water temperature recorded by DO probe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D07C30B" w14:textId="1664526D" w:rsidR="3EF1BA31" w:rsidRDefault="0FA15868" w:rsidP="53E6B048">
            <w:pPr>
              <w:rPr>
                <w:rFonts w:ascii="Calibri" w:eastAsia="Calibri" w:hAnsi="Calibri" w:cs="Calibri"/>
                <w:lang w:val="en-US"/>
              </w:rPr>
            </w:pPr>
            <w:r w:rsidRPr="53E6B048">
              <w:rPr>
                <w:rFonts w:ascii="Calibri" w:eastAsia="Calibri" w:hAnsi="Calibri" w:cs="Calibri"/>
                <w:lang w:val="en-US"/>
              </w:rPr>
              <w:t>2</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7A426F4C" w14:textId="0F487409" w:rsidR="79E996AB" w:rsidRDefault="704E7D6C" w:rsidP="53E6B048">
            <w:pPr>
              <w:rPr>
                <w:rFonts w:ascii="Calibri" w:eastAsia="Calibri" w:hAnsi="Calibri" w:cs="Calibri"/>
                <w:lang w:val="en-US"/>
              </w:rPr>
            </w:pPr>
            <w:r w:rsidRPr="53E6B048">
              <w:rPr>
                <w:rFonts w:ascii="Calibri" w:eastAsia="Calibri" w:hAnsi="Calibri" w:cs="Calibri"/>
                <w:lang w:val="en-US"/>
              </w:rPr>
              <w:t>°C</w:t>
            </w:r>
          </w:p>
        </w:tc>
      </w:tr>
      <w:tr w:rsidR="79E996AB" w14:paraId="24C23B70"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346D451B" w14:textId="0A94E213" w:rsidR="79E996AB" w:rsidRDefault="704E7D6C" w:rsidP="53E6B048">
            <w:pPr>
              <w:rPr>
                <w:rFonts w:ascii="Calibri" w:eastAsia="Calibri" w:hAnsi="Calibri" w:cs="Calibri"/>
                <w:lang w:val="en-US"/>
              </w:rPr>
            </w:pPr>
            <w:r w:rsidRPr="53E6B048">
              <w:rPr>
                <w:rFonts w:ascii="Calibri" w:eastAsia="Calibri" w:hAnsi="Calibri" w:cs="Calibri"/>
                <w:lang w:val="en-US"/>
              </w:rPr>
              <w:t>Cond</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4C3204DF" w14:textId="159492A1" w:rsidR="79E996AB" w:rsidRDefault="704E7D6C" w:rsidP="53E6B048">
            <w:pPr>
              <w:rPr>
                <w:rFonts w:ascii="Calibri" w:eastAsia="Calibri" w:hAnsi="Calibri" w:cs="Calibri"/>
                <w:lang w:val="en-US"/>
              </w:rPr>
            </w:pPr>
            <w:r w:rsidRPr="53E6B048">
              <w:rPr>
                <w:rFonts w:ascii="Calibri" w:eastAsia="Calibri" w:hAnsi="Calibri" w:cs="Calibri"/>
                <w:lang w:val="en-US"/>
              </w:rPr>
              <w:t>Water conductivity</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23A5616" w14:textId="684C835A" w:rsidR="6AA566B3" w:rsidRDefault="7E006C1A" w:rsidP="53E6B048">
            <w:pPr>
              <w:rPr>
                <w:rFonts w:ascii="Calibri" w:eastAsia="Calibri" w:hAnsi="Calibri" w:cs="Calibri"/>
                <w:lang w:val="en-US"/>
              </w:rPr>
            </w:pPr>
            <w:r w:rsidRPr="53E6B048">
              <w:rPr>
                <w:rFonts w:ascii="Calibri" w:eastAsia="Calibri" w:hAnsi="Calibri" w:cs="Calibri"/>
                <w:lang w:val="en-US"/>
              </w:rPr>
              <w:t>2</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30BC4AE6" w14:textId="592DE8EB" w:rsidR="79E996AB" w:rsidRDefault="704E7D6C" w:rsidP="53E6B048">
            <w:pPr>
              <w:rPr>
                <w:rFonts w:ascii="Calibri" w:eastAsia="Calibri" w:hAnsi="Calibri" w:cs="Calibri"/>
                <w:lang w:val="en-US"/>
              </w:rPr>
            </w:pPr>
            <w:r w:rsidRPr="53E6B048">
              <w:rPr>
                <w:rFonts w:ascii="Calibri" w:eastAsia="Calibri" w:hAnsi="Calibri" w:cs="Calibri"/>
                <w:lang w:val="en-US"/>
              </w:rPr>
              <w:t>µS/cm</w:t>
            </w:r>
          </w:p>
        </w:tc>
      </w:tr>
      <w:tr w:rsidR="79E996AB" w14:paraId="000251A9"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942406B" w14:textId="51629F80" w:rsidR="79E996AB" w:rsidRDefault="704E7D6C" w:rsidP="53E6B048">
            <w:pPr>
              <w:rPr>
                <w:rFonts w:ascii="Calibri" w:eastAsia="Calibri" w:hAnsi="Calibri" w:cs="Calibri"/>
                <w:lang w:val="en-US"/>
              </w:rPr>
            </w:pPr>
            <w:proofErr w:type="spellStart"/>
            <w:r w:rsidRPr="53E6B048">
              <w:rPr>
                <w:rFonts w:ascii="Calibri" w:eastAsia="Calibri" w:hAnsi="Calibri" w:cs="Calibri"/>
                <w:lang w:val="en-US"/>
              </w:rPr>
              <w:t>Cond</w:t>
            </w:r>
            <w:r w:rsidR="008A4989">
              <w:rPr>
                <w:rFonts w:ascii="Calibri" w:eastAsia="Calibri" w:hAnsi="Calibri" w:cs="Calibri"/>
                <w:lang w:val="en-US"/>
              </w:rPr>
              <w:t>_</w:t>
            </w:r>
            <w:r w:rsidRPr="53E6B048">
              <w:rPr>
                <w:rFonts w:ascii="Calibri" w:eastAsia="Calibri" w:hAnsi="Calibri" w:cs="Calibri"/>
                <w:lang w:val="en-US"/>
              </w:rPr>
              <w:t>Temp</w:t>
            </w:r>
            <w:proofErr w:type="spellEnd"/>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563761B1" w14:textId="2B81BD13" w:rsidR="79E996AB" w:rsidRDefault="704E7D6C" w:rsidP="53E6B048">
            <w:pPr>
              <w:rPr>
                <w:rFonts w:ascii="Calibri" w:eastAsia="Calibri" w:hAnsi="Calibri" w:cs="Calibri"/>
                <w:lang w:val="en-US"/>
              </w:rPr>
            </w:pPr>
            <w:r w:rsidRPr="53E6B048">
              <w:rPr>
                <w:rFonts w:ascii="Calibri" w:eastAsia="Calibri" w:hAnsi="Calibri" w:cs="Calibri"/>
                <w:lang w:val="en-US"/>
              </w:rPr>
              <w:t>Water temperature recorded by conductivity probe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48F44AC" w14:textId="7550AA20" w:rsidR="6ADDD00B" w:rsidRDefault="0475F0E4" w:rsidP="53E6B048">
            <w:pPr>
              <w:rPr>
                <w:rFonts w:ascii="Calibri" w:eastAsia="Calibri" w:hAnsi="Calibri" w:cs="Calibri"/>
                <w:lang w:val="en-US"/>
              </w:rPr>
            </w:pPr>
            <w:r w:rsidRPr="53E6B048">
              <w:rPr>
                <w:rFonts w:ascii="Calibri" w:eastAsia="Calibri" w:hAnsi="Calibri" w:cs="Calibri"/>
                <w:lang w:val="en-US"/>
              </w:rPr>
              <w:t>2</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2B144886" w14:textId="4708924E" w:rsidR="79E996AB" w:rsidRDefault="704E7D6C" w:rsidP="53E6B048">
            <w:pPr>
              <w:rPr>
                <w:rFonts w:ascii="Calibri" w:eastAsia="Calibri" w:hAnsi="Calibri" w:cs="Calibri"/>
                <w:lang w:val="en-US"/>
              </w:rPr>
            </w:pPr>
            <w:r w:rsidRPr="53E6B048">
              <w:rPr>
                <w:rFonts w:ascii="Calibri" w:eastAsia="Calibri" w:hAnsi="Calibri" w:cs="Calibri"/>
                <w:lang w:val="en-US"/>
              </w:rPr>
              <w:t>°C</w:t>
            </w:r>
          </w:p>
        </w:tc>
      </w:tr>
      <w:tr w:rsidR="79E996AB" w14:paraId="48D5C8D8"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A3BD8D2" w14:textId="3CC2E517" w:rsidR="79E996AB" w:rsidRDefault="704E7D6C" w:rsidP="53E6B048">
            <w:pPr>
              <w:rPr>
                <w:rFonts w:ascii="Calibri" w:eastAsia="Calibri" w:hAnsi="Calibri" w:cs="Calibri"/>
                <w:lang w:val="en-US"/>
              </w:rPr>
            </w:pPr>
            <w:proofErr w:type="spellStart"/>
            <w:r w:rsidRPr="53E6B048">
              <w:rPr>
                <w:rFonts w:ascii="Calibri" w:eastAsia="Calibri" w:hAnsi="Calibri" w:cs="Calibri"/>
                <w:lang w:val="en-US"/>
              </w:rPr>
              <w:t>Temp</w:t>
            </w:r>
            <w:r w:rsidR="008A4989">
              <w:rPr>
                <w:rFonts w:ascii="Calibri" w:eastAsia="Calibri" w:hAnsi="Calibri" w:cs="Calibri"/>
                <w:lang w:val="en-US"/>
              </w:rPr>
              <w:t>_</w:t>
            </w:r>
            <w:r w:rsidRPr="53E6B048">
              <w:rPr>
                <w:rFonts w:ascii="Calibri" w:eastAsia="Calibri" w:hAnsi="Calibri" w:cs="Calibri"/>
                <w:lang w:val="en-US"/>
              </w:rPr>
              <w:t>av</w:t>
            </w:r>
            <w:proofErr w:type="spellEnd"/>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4A93BAC2" w14:textId="439C4D41" w:rsidR="79E996AB" w:rsidRDefault="704E7D6C" w:rsidP="53E6B048">
            <w:pPr>
              <w:rPr>
                <w:rFonts w:ascii="Calibri" w:eastAsia="Calibri" w:hAnsi="Calibri" w:cs="Calibri"/>
                <w:lang w:val="en-US"/>
              </w:rPr>
            </w:pPr>
            <w:r w:rsidRPr="53E6B048">
              <w:rPr>
                <w:rFonts w:ascii="Calibri" w:eastAsia="Calibri" w:hAnsi="Calibri" w:cs="Calibri"/>
                <w:lang w:val="en-US"/>
              </w:rPr>
              <w:t xml:space="preserve">Average water temperature of three probe readings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E57EB96" w14:textId="05CE2B5D" w:rsidR="6ADDD00B" w:rsidRDefault="0475F0E4" w:rsidP="53E6B048">
            <w:pPr>
              <w:rPr>
                <w:rFonts w:ascii="Calibri" w:eastAsia="Calibri" w:hAnsi="Calibri" w:cs="Calibri"/>
                <w:lang w:val="en-US"/>
              </w:rPr>
            </w:pPr>
            <w:r w:rsidRPr="53E6B048">
              <w:rPr>
                <w:rFonts w:ascii="Calibri" w:eastAsia="Calibri" w:hAnsi="Calibri" w:cs="Calibri"/>
                <w:lang w:val="en-US"/>
              </w:rPr>
              <w:t>2</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099727D3" w14:textId="07130338" w:rsidR="79E996AB" w:rsidRDefault="704E7D6C" w:rsidP="53E6B048">
            <w:pPr>
              <w:rPr>
                <w:rFonts w:ascii="Calibri" w:eastAsia="Calibri" w:hAnsi="Calibri" w:cs="Calibri"/>
                <w:lang w:val="en-US"/>
              </w:rPr>
            </w:pPr>
            <w:r w:rsidRPr="53E6B048">
              <w:rPr>
                <w:rFonts w:ascii="Calibri" w:eastAsia="Calibri" w:hAnsi="Calibri" w:cs="Calibri"/>
                <w:lang w:val="en-US"/>
              </w:rPr>
              <w:t>°C</w:t>
            </w:r>
          </w:p>
        </w:tc>
      </w:tr>
      <w:tr w:rsidR="79E996AB" w14:paraId="252C8ADC"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C6A5AC9" w14:textId="11B06160" w:rsidR="79E996AB" w:rsidRDefault="179AF9AE" w:rsidP="53E6B048">
            <w:pPr>
              <w:rPr>
                <w:rFonts w:ascii="Calibri" w:eastAsia="Calibri" w:hAnsi="Calibri" w:cs="Calibri"/>
                <w:lang w:val="en-US"/>
              </w:rPr>
            </w:pPr>
            <w:r w:rsidRPr="53E6B048">
              <w:rPr>
                <w:rFonts w:ascii="Calibri" w:eastAsia="Calibri" w:hAnsi="Calibri" w:cs="Calibri"/>
                <w:lang w:val="en-US"/>
              </w:rPr>
              <w:t>DOC</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4A494892" w14:textId="6B380BC5" w:rsidR="79E996AB" w:rsidRDefault="704E7D6C" w:rsidP="53E6B048">
            <w:pPr>
              <w:rPr>
                <w:rFonts w:ascii="Calibri" w:eastAsia="Calibri" w:hAnsi="Calibri" w:cs="Calibri"/>
                <w:lang w:val="en-US"/>
              </w:rPr>
            </w:pPr>
            <w:r w:rsidRPr="53E6B048">
              <w:rPr>
                <w:rFonts w:ascii="Calibri" w:eastAsia="Calibri" w:hAnsi="Calibri" w:cs="Calibri"/>
                <w:lang w:val="en-US"/>
              </w:rPr>
              <w:t>Dissolved Organic Carbon</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E6FD19E" w14:textId="2221CDCC" w:rsidR="3F7690EF" w:rsidRDefault="02A4B950" w:rsidP="53E6B048">
            <w:pPr>
              <w:rPr>
                <w:rFonts w:ascii="Calibri" w:eastAsia="Calibri" w:hAnsi="Calibri" w:cs="Calibri"/>
                <w:lang w:val="en-US"/>
              </w:rPr>
            </w:pPr>
            <w:r w:rsidRPr="53E6B048">
              <w:rPr>
                <w:rFonts w:ascii="Calibri" w:eastAsia="Calibri" w:hAnsi="Calibri" w:cs="Calibri"/>
                <w:lang w:val="en-US"/>
              </w:rPr>
              <w:t>2</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55572804" w14:textId="10C146D0" w:rsidR="79E996AB" w:rsidRDefault="00C56731" w:rsidP="53E6B048">
            <w:pPr>
              <w:rPr>
                <w:rFonts w:ascii="Calibri" w:eastAsia="Calibri" w:hAnsi="Calibri" w:cs="Calibri"/>
                <w:lang w:val="en-US"/>
              </w:rPr>
            </w:pPr>
            <w:r>
              <w:rPr>
                <w:rFonts w:ascii="Calibri" w:eastAsia="Calibri" w:hAnsi="Calibri" w:cs="Calibri"/>
                <w:lang w:val="en-US"/>
              </w:rPr>
              <w:t>m</w:t>
            </w:r>
            <w:r w:rsidRPr="53E6B048">
              <w:rPr>
                <w:rFonts w:ascii="Calibri" w:eastAsia="Calibri" w:hAnsi="Calibri" w:cs="Calibri"/>
                <w:lang w:val="en-US"/>
              </w:rPr>
              <w:t>g</w:t>
            </w:r>
            <w:r>
              <w:rPr>
                <w:rFonts w:ascii="Calibri" w:eastAsia="Calibri" w:hAnsi="Calibri" w:cs="Calibri"/>
                <w:lang w:val="en-US"/>
              </w:rPr>
              <w:t xml:space="preserve"> </w:t>
            </w:r>
            <w:r w:rsidRPr="53E6B048">
              <w:rPr>
                <w:rFonts w:ascii="Calibri" w:eastAsia="Calibri" w:hAnsi="Calibri" w:cs="Calibri"/>
                <w:lang w:val="en-US"/>
              </w:rPr>
              <w:t>L</w:t>
            </w:r>
            <w:r w:rsidRPr="00C56731">
              <w:rPr>
                <w:rFonts w:ascii="Calibri" w:eastAsia="Calibri" w:hAnsi="Calibri" w:cs="Calibri"/>
                <w:vertAlign w:val="superscript"/>
                <w:lang w:val="en-US"/>
              </w:rPr>
              <w:t>-1</w:t>
            </w:r>
          </w:p>
        </w:tc>
      </w:tr>
      <w:tr w:rsidR="79E996AB" w14:paraId="27D1BF95"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D931422" w14:textId="3F4C1379" w:rsidR="79E996AB" w:rsidRDefault="704E7D6C" w:rsidP="53E6B048">
            <w:pPr>
              <w:rPr>
                <w:rFonts w:ascii="Calibri" w:eastAsia="Calibri" w:hAnsi="Calibri" w:cs="Calibri"/>
                <w:lang w:val="en-US"/>
              </w:rPr>
            </w:pPr>
            <w:r w:rsidRPr="53E6B048">
              <w:rPr>
                <w:rFonts w:ascii="Calibri" w:eastAsia="Calibri" w:hAnsi="Calibri" w:cs="Calibri"/>
                <w:lang w:val="en-US"/>
              </w:rPr>
              <w:t>TdN</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29E19C64" w14:textId="77CB82F3" w:rsidR="79E996AB" w:rsidRDefault="704E7D6C" w:rsidP="53E6B048">
            <w:pPr>
              <w:rPr>
                <w:rFonts w:ascii="Calibri" w:eastAsia="Calibri" w:hAnsi="Calibri" w:cs="Calibri"/>
                <w:lang w:val="en-US"/>
              </w:rPr>
            </w:pPr>
            <w:r w:rsidRPr="53E6B048">
              <w:rPr>
                <w:rFonts w:ascii="Calibri" w:eastAsia="Calibri" w:hAnsi="Calibri" w:cs="Calibri"/>
                <w:lang w:val="en-US"/>
              </w:rPr>
              <w:t>Total dissolved Nitrogen</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53A7C222" w14:textId="2F8D20AD" w:rsidR="7FC22BB3" w:rsidRDefault="473A1C1F" w:rsidP="53E6B048">
            <w:pPr>
              <w:rPr>
                <w:rFonts w:ascii="Calibri" w:eastAsia="Calibri" w:hAnsi="Calibri" w:cs="Calibri"/>
                <w:lang w:val="en-US"/>
              </w:rPr>
            </w:pPr>
            <w:r w:rsidRPr="53E6B048">
              <w:rPr>
                <w:rFonts w:ascii="Calibri" w:eastAsia="Calibri" w:hAnsi="Calibri" w:cs="Calibri"/>
                <w:lang w:val="en-US"/>
              </w:rPr>
              <w:t>3</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696ECD13" w14:textId="12CAC4AD" w:rsidR="79E996AB" w:rsidRDefault="00C56731" w:rsidP="53E6B048">
            <w:pPr>
              <w:rPr>
                <w:rFonts w:ascii="Calibri" w:eastAsia="Calibri" w:hAnsi="Calibri" w:cs="Calibri"/>
                <w:lang w:val="en-US"/>
              </w:rPr>
            </w:pPr>
            <w:r>
              <w:rPr>
                <w:rFonts w:ascii="Calibri" w:eastAsia="Calibri" w:hAnsi="Calibri" w:cs="Calibri"/>
                <w:lang w:val="en-US"/>
              </w:rPr>
              <w:t>m</w:t>
            </w:r>
            <w:r w:rsidRPr="53E6B048">
              <w:rPr>
                <w:rFonts w:ascii="Calibri" w:eastAsia="Calibri" w:hAnsi="Calibri" w:cs="Calibri"/>
                <w:lang w:val="en-US"/>
              </w:rPr>
              <w:t>g</w:t>
            </w:r>
            <w:r>
              <w:rPr>
                <w:rFonts w:ascii="Calibri" w:eastAsia="Calibri" w:hAnsi="Calibri" w:cs="Calibri"/>
                <w:lang w:val="en-US"/>
              </w:rPr>
              <w:t xml:space="preserve"> </w:t>
            </w:r>
            <w:r w:rsidRPr="53E6B048">
              <w:rPr>
                <w:rFonts w:ascii="Calibri" w:eastAsia="Calibri" w:hAnsi="Calibri" w:cs="Calibri"/>
                <w:lang w:val="en-US"/>
              </w:rPr>
              <w:t>L</w:t>
            </w:r>
            <w:r w:rsidRPr="00C56731">
              <w:rPr>
                <w:rFonts w:ascii="Calibri" w:eastAsia="Calibri" w:hAnsi="Calibri" w:cs="Calibri"/>
                <w:vertAlign w:val="superscript"/>
                <w:lang w:val="en-US"/>
              </w:rPr>
              <w:t>-1</w:t>
            </w:r>
          </w:p>
        </w:tc>
      </w:tr>
      <w:tr w:rsidR="79E996AB" w14:paraId="268CF149"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A9AAB5B" w14:textId="0557B810" w:rsidR="79E996AB" w:rsidRDefault="704E7D6C" w:rsidP="53E6B048">
            <w:pPr>
              <w:rPr>
                <w:rFonts w:ascii="Calibri" w:eastAsia="Calibri" w:hAnsi="Calibri" w:cs="Calibri"/>
                <w:lang w:val="en-US"/>
              </w:rPr>
            </w:pPr>
            <w:r w:rsidRPr="53E6B048">
              <w:rPr>
                <w:rFonts w:ascii="Calibri" w:eastAsia="Calibri" w:hAnsi="Calibri" w:cs="Calibri"/>
                <w:lang w:val="en-US"/>
              </w:rPr>
              <w:t>C</w:t>
            </w:r>
            <w:r w:rsidR="008A4989">
              <w:rPr>
                <w:rFonts w:ascii="Calibri" w:eastAsia="Calibri" w:hAnsi="Calibri" w:cs="Calibri"/>
                <w:lang w:val="en-US"/>
              </w:rPr>
              <w:t>_</w:t>
            </w:r>
            <w:r w:rsidRPr="53E6B048">
              <w:rPr>
                <w:rFonts w:ascii="Calibri" w:eastAsia="Calibri" w:hAnsi="Calibri" w:cs="Calibri"/>
                <w:lang w:val="en-US"/>
              </w:rPr>
              <w:t>N</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655AD2A2" w14:textId="400B1751" w:rsidR="79E996AB" w:rsidRDefault="704E7D6C" w:rsidP="53E6B048">
            <w:pPr>
              <w:rPr>
                <w:rFonts w:ascii="Calibri" w:eastAsia="Calibri" w:hAnsi="Calibri" w:cs="Calibri"/>
                <w:lang w:val="en-US"/>
              </w:rPr>
            </w:pPr>
            <w:r w:rsidRPr="53E6B048">
              <w:rPr>
                <w:rFonts w:ascii="Calibri" w:eastAsia="Calibri" w:hAnsi="Calibri" w:cs="Calibri"/>
                <w:lang w:val="en-US"/>
              </w:rPr>
              <w:t>Carbon to Nitrogen ratio</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8952895" w14:textId="784152DB" w:rsidR="202C00EC" w:rsidRDefault="2B9C8295" w:rsidP="53E6B048">
            <w:pPr>
              <w:rPr>
                <w:rFonts w:ascii="Calibri" w:eastAsia="Calibri" w:hAnsi="Calibri" w:cs="Calibri"/>
                <w:lang w:val="en-US"/>
              </w:rPr>
            </w:pPr>
            <w:r w:rsidRPr="53E6B048">
              <w:rPr>
                <w:rFonts w:ascii="Calibri" w:eastAsia="Calibri" w:hAnsi="Calibri" w:cs="Calibri"/>
                <w:lang w:val="en-US"/>
              </w:rPr>
              <w:t>3</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517AD73D" w14:textId="2BF39F29" w:rsidR="79E996AB" w:rsidRDefault="704E7D6C" w:rsidP="53E6B048">
            <w:pPr>
              <w:rPr>
                <w:rFonts w:ascii="Calibri" w:eastAsia="Calibri" w:hAnsi="Calibri" w:cs="Calibri"/>
                <w:lang w:val="en-US"/>
              </w:rPr>
            </w:pPr>
            <w:r w:rsidRPr="53E6B048">
              <w:rPr>
                <w:rFonts w:ascii="Calibri" w:eastAsia="Calibri" w:hAnsi="Calibri" w:cs="Calibri"/>
                <w:lang w:val="en-US"/>
              </w:rPr>
              <w:t xml:space="preserve"> </w:t>
            </w:r>
          </w:p>
        </w:tc>
      </w:tr>
      <w:tr w:rsidR="79E996AB" w14:paraId="57E020AD"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70561EFA" w14:textId="1E4CB2C7" w:rsidR="79E996AB" w:rsidRDefault="704E7D6C" w:rsidP="53E6B048">
            <w:pPr>
              <w:rPr>
                <w:rFonts w:ascii="Calibri" w:eastAsia="Calibri" w:hAnsi="Calibri" w:cs="Calibri"/>
                <w:lang w:val="en-US"/>
              </w:rPr>
            </w:pPr>
            <w:r w:rsidRPr="53E6B048">
              <w:rPr>
                <w:rFonts w:ascii="Calibri" w:eastAsia="Calibri" w:hAnsi="Calibri" w:cs="Calibri"/>
                <w:lang w:val="en-US"/>
              </w:rPr>
              <w:t>Abs</w:t>
            </w:r>
            <w:r w:rsidR="008A4989">
              <w:rPr>
                <w:rFonts w:ascii="Calibri" w:eastAsia="Calibri" w:hAnsi="Calibri" w:cs="Calibri"/>
                <w:lang w:val="en-US"/>
              </w:rPr>
              <w:t>_</w:t>
            </w:r>
            <w:r w:rsidRPr="53E6B048">
              <w:rPr>
                <w:rFonts w:ascii="Calibri" w:eastAsia="Calibri" w:hAnsi="Calibri" w:cs="Calibri"/>
                <w:lang w:val="en-US"/>
              </w:rPr>
              <w:t>254</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5AEFC7ED" w14:textId="317CCC26" w:rsidR="79E996AB" w:rsidRDefault="704E7D6C" w:rsidP="53E6B048">
            <w:pPr>
              <w:rPr>
                <w:rFonts w:ascii="Calibri" w:eastAsia="Calibri" w:hAnsi="Calibri" w:cs="Calibri"/>
                <w:lang w:val="en-US"/>
              </w:rPr>
            </w:pPr>
            <w:r w:rsidRPr="53E6B048">
              <w:rPr>
                <w:rFonts w:ascii="Calibri" w:eastAsia="Calibri" w:hAnsi="Calibri" w:cs="Calibri"/>
                <w:lang w:val="en-US"/>
              </w:rPr>
              <w:t>Absorbance at 254 nm</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2D8B7A4" w14:textId="0BCDA613" w:rsidR="6BB8D0BD" w:rsidRDefault="5F802591" w:rsidP="53E6B048">
            <w:pPr>
              <w:rPr>
                <w:rFonts w:ascii="Calibri" w:eastAsia="Calibri" w:hAnsi="Calibri" w:cs="Calibri"/>
                <w:lang w:val="en-US"/>
              </w:rPr>
            </w:pPr>
            <w:r w:rsidRPr="53E6B048">
              <w:rPr>
                <w:rFonts w:ascii="Calibri" w:eastAsia="Calibri" w:hAnsi="Calibri" w:cs="Calibri"/>
                <w:lang w:val="en-US"/>
              </w:rPr>
              <w:t>4</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01F374BC" w14:textId="7915D7CB" w:rsidR="79E996AB" w:rsidRDefault="704E7D6C" w:rsidP="53E6B048">
            <w:pPr>
              <w:rPr>
                <w:rFonts w:ascii="Calibri" w:eastAsia="Calibri" w:hAnsi="Calibri" w:cs="Calibri"/>
                <w:lang w:val="en-US"/>
              </w:rPr>
            </w:pPr>
            <w:r w:rsidRPr="53E6B048">
              <w:rPr>
                <w:rFonts w:ascii="Calibri" w:eastAsia="Calibri" w:hAnsi="Calibri" w:cs="Calibri"/>
                <w:lang w:val="en-US"/>
              </w:rPr>
              <w:t>nm</w:t>
            </w:r>
          </w:p>
        </w:tc>
      </w:tr>
      <w:tr w:rsidR="79E996AB" w14:paraId="497D5770"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0EF8C530" w14:textId="0FFFA92E" w:rsidR="79E996AB" w:rsidRDefault="704E7D6C" w:rsidP="53E6B048">
            <w:pPr>
              <w:rPr>
                <w:rFonts w:ascii="Calibri" w:eastAsia="Calibri" w:hAnsi="Calibri" w:cs="Calibri"/>
                <w:lang w:val="en-US"/>
              </w:rPr>
            </w:pPr>
            <w:r w:rsidRPr="53E6B048">
              <w:rPr>
                <w:rFonts w:ascii="Calibri" w:eastAsia="Calibri" w:hAnsi="Calibri" w:cs="Calibri"/>
                <w:lang w:val="en-US"/>
              </w:rPr>
              <w:t>SUVA</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0D016962" w14:textId="29349A95" w:rsidR="79E996AB" w:rsidRDefault="704E7D6C" w:rsidP="53E6B048">
            <w:pPr>
              <w:rPr>
                <w:rFonts w:ascii="Calibri" w:eastAsia="Calibri" w:hAnsi="Calibri" w:cs="Calibri"/>
                <w:lang w:val="en-US"/>
              </w:rPr>
            </w:pPr>
            <w:r w:rsidRPr="53E6B048">
              <w:rPr>
                <w:rFonts w:ascii="Calibri" w:eastAsia="Calibri" w:hAnsi="Calibri" w:cs="Calibri"/>
                <w:lang w:val="en-US"/>
              </w:rPr>
              <w:t xml:space="preserve">Specific </w:t>
            </w:r>
            <w:r w:rsidR="0157D0C8" w:rsidRPr="53E6B048">
              <w:rPr>
                <w:rFonts w:ascii="Calibri" w:eastAsia="Calibri" w:hAnsi="Calibri" w:cs="Calibri"/>
                <w:lang w:val="en-US"/>
              </w:rPr>
              <w:t>Ultraviolet</w:t>
            </w:r>
            <w:r w:rsidRPr="53E6B048">
              <w:rPr>
                <w:rFonts w:ascii="Calibri" w:eastAsia="Calibri" w:hAnsi="Calibri" w:cs="Calibri"/>
                <w:lang w:val="en-US"/>
              </w:rPr>
              <w:t xml:space="preserve"> Absorbance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229DF7A9" w14:textId="1CE36EEC" w:rsidR="3232C932" w:rsidRDefault="33EB83C1" w:rsidP="53E6B048">
            <w:pPr>
              <w:rPr>
                <w:rFonts w:ascii="Calibri" w:eastAsia="Calibri" w:hAnsi="Calibri" w:cs="Calibri"/>
                <w:lang w:val="en-US"/>
              </w:rPr>
            </w:pPr>
            <w:r w:rsidRPr="53E6B048">
              <w:rPr>
                <w:rFonts w:ascii="Calibri" w:eastAsia="Calibri" w:hAnsi="Calibri" w:cs="Calibri"/>
                <w:lang w:val="en-US"/>
              </w:rPr>
              <w:t>4</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47B42115" w14:textId="5C2F9034" w:rsidR="79E996AB" w:rsidRDefault="704E7D6C" w:rsidP="53E6B048">
            <w:pPr>
              <w:rPr>
                <w:rFonts w:ascii="Calibri" w:eastAsia="Calibri" w:hAnsi="Calibri" w:cs="Calibri"/>
                <w:lang w:val="en-US"/>
              </w:rPr>
            </w:pPr>
            <w:r w:rsidRPr="53E6B048">
              <w:rPr>
                <w:rFonts w:ascii="Calibri" w:eastAsia="Calibri" w:hAnsi="Calibri" w:cs="Calibri"/>
                <w:lang w:val="en-US"/>
              </w:rPr>
              <w:t xml:space="preserve"> </w:t>
            </w:r>
          </w:p>
        </w:tc>
      </w:tr>
      <w:tr w:rsidR="79E996AB" w14:paraId="6E69A2E2"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EF7894D" w14:textId="10DCB612" w:rsidR="79E996AB" w:rsidRDefault="704E7D6C" w:rsidP="53E6B048">
            <w:pPr>
              <w:rPr>
                <w:rFonts w:ascii="Calibri" w:eastAsia="Calibri" w:hAnsi="Calibri" w:cs="Calibri"/>
                <w:lang w:val="en-US"/>
              </w:rPr>
            </w:pPr>
            <w:r w:rsidRPr="53E6B048">
              <w:rPr>
                <w:rFonts w:ascii="Calibri" w:eastAsia="Calibri" w:hAnsi="Calibri" w:cs="Calibri"/>
                <w:lang w:val="en-US"/>
              </w:rPr>
              <w:t>TP</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0E95E6AB" w14:textId="3CD30818" w:rsidR="79E996AB" w:rsidRDefault="704E7D6C" w:rsidP="53E6B048">
            <w:pPr>
              <w:rPr>
                <w:rFonts w:ascii="Calibri" w:eastAsia="Calibri" w:hAnsi="Calibri" w:cs="Calibri"/>
                <w:lang w:val="en-US"/>
              </w:rPr>
            </w:pPr>
            <w:r w:rsidRPr="53E6B048">
              <w:rPr>
                <w:rFonts w:ascii="Calibri" w:eastAsia="Calibri" w:hAnsi="Calibri" w:cs="Calibri"/>
                <w:lang w:val="en-US"/>
              </w:rPr>
              <w:t>Total Phosphorous</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1423CD7C" w14:textId="4FEFFFCC" w:rsidR="6B6BE516" w:rsidRDefault="0FD2AC1D" w:rsidP="53E6B048">
            <w:pPr>
              <w:rPr>
                <w:rFonts w:ascii="Calibri" w:eastAsia="Calibri" w:hAnsi="Calibri" w:cs="Calibri"/>
                <w:lang w:val="en-US"/>
              </w:rPr>
            </w:pPr>
            <w:r w:rsidRPr="53E6B048">
              <w:rPr>
                <w:rFonts w:ascii="Calibri" w:eastAsia="Calibri" w:hAnsi="Calibri" w:cs="Calibri"/>
                <w:lang w:val="en-US"/>
              </w:rPr>
              <w:t>3</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501CC01B" w14:textId="6239B7CC" w:rsidR="79E996AB" w:rsidRDefault="00C56731" w:rsidP="53E6B048">
            <w:pPr>
              <w:rPr>
                <w:rFonts w:ascii="Calibri" w:eastAsia="Calibri" w:hAnsi="Calibri" w:cs="Calibri"/>
                <w:lang w:val="en-US"/>
              </w:rPr>
            </w:pPr>
            <w:r>
              <w:rPr>
                <w:rFonts w:ascii="Calibri" w:eastAsia="Calibri" w:hAnsi="Calibri" w:cs="Calibri"/>
                <w:lang w:val="en-US"/>
              </w:rPr>
              <w:t>m</w:t>
            </w:r>
            <w:r w:rsidRPr="53E6B048">
              <w:rPr>
                <w:rFonts w:ascii="Calibri" w:eastAsia="Calibri" w:hAnsi="Calibri" w:cs="Calibri"/>
                <w:lang w:val="en-US"/>
              </w:rPr>
              <w:t>g</w:t>
            </w:r>
            <w:r>
              <w:rPr>
                <w:rFonts w:ascii="Calibri" w:eastAsia="Calibri" w:hAnsi="Calibri" w:cs="Calibri"/>
                <w:lang w:val="en-US"/>
              </w:rPr>
              <w:t xml:space="preserve"> </w:t>
            </w:r>
            <w:r w:rsidRPr="53E6B048">
              <w:rPr>
                <w:rFonts w:ascii="Calibri" w:eastAsia="Calibri" w:hAnsi="Calibri" w:cs="Calibri"/>
                <w:lang w:val="en-US"/>
              </w:rPr>
              <w:t>L</w:t>
            </w:r>
            <w:r w:rsidRPr="00C56731">
              <w:rPr>
                <w:rFonts w:ascii="Calibri" w:eastAsia="Calibri" w:hAnsi="Calibri" w:cs="Calibri"/>
                <w:vertAlign w:val="superscript"/>
                <w:lang w:val="en-US"/>
              </w:rPr>
              <w:t>-1</w:t>
            </w:r>
          </w:p>
        </w:tc>
      </w:tr>
      <w:tr w:rsidR="79E996AB" w14:paraId="265D7603"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4CC3E08F" w14:textId="1136E3F0" w:rsidR="79E996AB" w:rsidRDefault="704E7D6C" w:rsidP="53E6B048">
            <w:pPr>
              <w:rPr>
                <w:rFonts w:ascii="Calibri" w:eastAsia="Calibri" w:hAnsi="Calibri" w:cs="Calibri"/>
                <w:lang w:val="en-US"/>
              </w:rPr>
            </w:pPr>
            <w:r w:rsidRPr="53E6B048">
              <w:rPr>
                <w:rFonts w:ascii="Calibri" w:eastAsia="Calibri" w:hAnsi="Calibri" w:cs="Calibri"/>
                <w:lang w:val="en-US"/>
              </w:rPr>
              <w:t>SRP</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25FBED36" w14:textId="0B831633" w:rsidR="79E996AB" w:rsidRDefault="704E7D6C" w:rsidP="53E6B048">
            <w:pPr>
              <w:rPr>
                <w:rFonts w:ascii="Calibri" w:eastAsia="Calibri" w:hAnsi="Calibri" w:cs="Calibri"/>
                <w:lang w:val="en-US"/>
              </w:rPr>
            </w:pPr>
            <w:r w:rsidRPr="53E6B048">
              <w:rPr>
                <w:rFonts w:ascii="Calibri" w:eastAsia="Calibri" w:hAnsi="Calibri" w:cs="Calibri"/>
                <w:lang w:val="en-US"/>
              </w:rPr>
              <w:t>Soluble Reactive Phosphorous</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FD5C295" w14:textId="1AC434BF" w:rsidR="043678F6" w:rsidRDefault="53028C31" w:rsidP="53E6B048">
            <w:pPr>
              <w:rPr>
                <w:rFonts w:ascii="Calibri" w:eastAsia="Calibri" w:hAnsi="Calibri" w:cs="Calibri"/>
                <w:lang w:val="en-US"/>
              </w:rPr>
            </w:pPr>
            <w:r w:rsidRPr="53E6B048">
              <w:rPr>
                <w:rFonts w:ascii="Calibri" w:eastAsia="Calibri" w:hAnsi="Calibri" w:cs="Calibri"/>
                <w:lang w:val="en-US"/>
              </w:rPr>
              <w:t>3</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21DED234" w14:textId="358EAD0A" w:rsidR="79E996AB" w:rsidRDefault="00C56731" w:rsidP="53E6B048">
            <w:pPr>
              <w:rPr>
                <w:rFonts w:ascii="Calibri" w:eastAsia="Calibri" w:hAnsi="Calibri" w:cs="Calibri"/>
                <w:lang w:val="en-US"/>
              </w:rPr>
            </w:pPr>
            <w:r>
              <w:rPr>
                <w:rFonts w:ascii="Calibri" w:eastAsia="Calibri" w:hAnsi="Calibri" w:cs="Calibri"/>
                <w:lang w:val="en-US"/>
              </w:rPr>
              <w:t>m</w:t>
            </w:r>
            <w:r w:rsidRPr="53E6B048">
              <w:rPr>
                <w:rFonts w:ascii="Calibri" w:eastAsia="Calibri" w:hAnsi="Calibri" w:cs="Calibri"/>
                <w:lang w:val="en-US"/>
              </w:rPr>
              <w:t>g</w:t>
            </w:r>
            <w:r>
              <w:rPr>
                <w:rFonts w:ascii="Calibri" w:eastAsia="Calibri" w:hAnsi="Calibri" w:cs="Calibri"/>
                <w:lang w:val="en-US"/>
              </w:rPr>
              <w:t xml:space="preserve"> </w:t>
            </w:r>
            <w:r w:rsidRPr="53E6B048">
              <w:rPr>
                <w:rFonts w:ascii="Calibri" w:eastAsia="Calibri" w:hAnsi="Calibri" w:cs="Calibri"/>
                <w:lang w:val="en-US"/>
              </w:rPr>
              <w:t>L</w:t>
            </w:r>
            <w:r w:rsidRPr="00C56731">
              <w:rPr>
                <w:rFonts w:ascii="Calibri" w:eastAsia="Calibri" w:hAnsi="Calibri" w:cs="Calibri"/>
                <w:vertAlign w:val="superscript"/>
                <w:lang w:val="en-US"/>
              </w:rPr>
              <w:t>-1</w:t>
            </w:r>
          </w:p>
        </w:tc>
      </w:tr>
      <w:tr w:rsidR="79E996AB" w14:paraId="7390E877"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54506BE" w14:textId="45458549" w:rsidR="79E996AB" w:rsidRDefault="7D73BD1A" w:rsidP="53E6B048">
            <w:pPr>
              <w:rPr>
                <w:rFonts w:ascii="Calibri" w:eastAsia="Calibri" w:hAnsi="Calibri" w:cs="Calibri"/>
                <w:lang w:val="en-US"/>
              </w:rPr>
            </w:pPr>
            <w:r w:rsidRPr="0DD51A00">
              <w:rPr>
                <w:rFonts w:ascii="Calibri" w:eastAsia="Calibri" w:hAnsi="Calibri" w:cs="Calibri"/>
                <w:lang w:val="en-US"/>
              </w:rPr>
              <w:t>CH4</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0ABB7F57" w14:textId="7A569440" w:rsidR="79E996AB" w:rsidRDefault="704E7D6C" w:rsidP="53E6B048">
            <w:pPr>
              <w:rPr>
                <w:rFonts w:ascii="Calibri" w:eastAsia="Calibri" w:hAnsi="Calibri" w:cs="Calibri"/>
                <w:lang w:val="en-US"/>
              </w:rPr>
            </w:pPr>
            <w:r w:rsidRPr="53E6B048">
              <w:rPr>
                <w:rFonts w:ascii="Calibri" w:eastAsia="Calibri" w:hAnsi="Calibri" w:cs="Calibri"/>
                <w:lang w:val="en-US"/>
              </w:rPr>
              <w:t>Dissolved methane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3522013" w14:textId="148AE971" w:rsidR="4ABE57AF" w:rsidRDefault="73381E55" w:rsidP="53E6B048">
            <w:pPr>
              <w:rPr>
                <w:rFonts w:ascii="Calibri" w:eastAsia="Calibri" w:hAnsi="Calibri" w:cs="Calibri"/>
                <w:lang w:val="en-US"/>
              </w:rPr>
            </w:pPr>
            <w:r w:rsidRPr="53E6B048">
              <w:rPr>
                <w:rFonts w:ascii="Calibri" w:eastAsia="Calibri" w:hAnsi="Calibri" w:cs="Calibri"/>
                <w:lang w:val="en-US"/>
              </w:rPr>
              <w:t>3</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1D28E1CB" w14:textId="07BD504B" w:rsidR="79E996AB" w:rsidRDefault="00E66470" w:rsidP="53E6B048">
            <w:pPr>
              <w:rPr>
                <w:rFonts w:ascii="Calibri" w:eastAsia="Calibri" w:hAnsi="Calibri" w:cs="Calibri"/>
                <w:lang w:val="en-US"/>
              </w:rPr>
            </w:pPr>
            <w:proofErr w:type="gramStart"/>
            <w:r w:rsidRPr="53E6B048">
              <w:rPr>
                <w:rFonts w:ascii="Calibri" w:eastAsia="Calibri" w:hAnsi="Calibri" w:cs="Calibri"/>
                <w:lang w:val="en-US"/>
              </w:rPr>
              <w:t>µ</w:t>
            </w:r>
            <w:r w:rsidR="704E7D6C" w:rsidRPr="53E6B048">
              <w:rPr>
                <w:rFonts w:ascii="Calibri" w:eastAsia="Calibri" w:hAnsi="Calibri" w:cs="Calibri"/>
                <w:lang w:val="en-US"/>
              </w:rPr>
              <w:t>g</w:t>
            </w:r>
            <w:proofErr w:type="gramEnd"/>
            <w:r w:rsidR="704E7D6C" w:rsidRPr="53E6B048">
              <w:rPr>
                <w:rFonts w:ascii="Calibri" w:eastAsia="Calibri" w:hAnsi="Calibri" w:cs="Calibri"/>
                <w:lang w:val="en-US"/>
              </w:rPr>
              <w:t>/L</w:t>
            </w:r>
            <w:r w:rsidR="00B42689">
              <w:rPr>
                <w:rFonts w:ascii="Calibri" w:eastAsia="Calibri" w:hAnsi="Calibri" w:cs="Calibri"/>
                <w:lang w:val="en-US"/>
              </w:rPr>
              <w:t xml:space="preserve"> CH</w:t>
            </w:r>
            <w:r w:rsidR="00B42689" w:rsidRPr="00B42689">
              <w:rPr>
                <w:rFonts w:ascii="Calibri" w:eastAsia="Calibri" w:hAnsi="Calibri" w:cs="Calibri"/>
                <w:vertAlign w:val="subscript"/>
                <w:lang w:val="en-US"/>
              </w:rPr>
              <w:t>4</w:t>
            </w:r>
          </w:p>
        </w:tc>
      </w:tr>
      <w:tr w:rsidR="00B42689" w14:paraId="1448C1C2"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F8725F0" w14:textId="0F7B0BC6" w:rsidR="00B42689" w:rsidRPr="0DD51A00" w:rsidRDefault="00FC28FE" w:rsidP="53E6B048">
            <w:pPr>
              <w:rPr>
                <w:rFonts w:ascii="Calibri" w:eastAsia="Calibri" w:hAnsi="Calibri" w:cs="Calibri"/>
                <w:lang w:val="en-US"/>
              </w:rPr>
            </w:pPr>
            <w:r>
              <w:rPr>
                <w:rFonts w:ascii="Calibri" w:eastAsia="Calibri" w:hAnsi="Calibri" w:cs="Calibri"/>
                <w:lang w:val="en-US"/>
              </w:rPr>
              <w:t>CH4_C</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1EC737B0" w14:textId="554EAD58" w:rsidR="00B42689" w:rsidRPr="53E6B048" w:rsidRDefault="00A510BE" w:rsidP="53E6B048">
            <w:pPr>
              <w:rPr>
                <w:rFonts w:ascii="Calibri" w:eastAsia="Calibri" w:hAnsi="Calibri" w:cs="Calibri"/>
                <w:lang w:val="en-US"/>
              </w:rPr>
            </w:pPr>
            <w:r>
              <w:rPr>
                <w:rFonts w:ascii="Calibri" w:eastAsia="Calibri" w:hAnsi="Calibri" w:cs="Calibri"/>
                <w:lang w:val="en-US"/>
              </w:rPr>
              <w:t>Dissolved carbon as methane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5BB02A0F" w14:textId="6CD4DEE1" w:rsidR="00B42689" w:rsidRPr="53E6B048" w:rsidRDefault="00C56731" w:rsidP="53E6B048">
            <w:pPr>
              <w:rPr>
                <w:rFonts w:ascii="Calibri" w:eastAsia="Calibri" w:hAnsi="Calibri" w:cs="Calibri"/>
                <w:lang w:val="en-US"/>
              </w:rPr>
            </w:pPr>
            <w:r>
              <w:rPr>
                <w:rFonts w:ascii="Calibri" w:eastAsia="Calibri" w:hAnsi="Calibri" w:cs="Calibri"/>
                <w:lang w:val="en-US"/>
              </w:rPr>
              <w:t>3</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104A7A76" w14:textId="69D8BA72" w:rsidR="00B42689" w:rsidRPr="53E6B048" w:rsidRDefault="00B42689" w:rsidP="53E6B048">
            <w:pPr>
              <w:rPr>
                <w:rFonts w:ascii="Calibri" w:eastAsia="Calibri" w:hAnsi="Calibri" w:cs="Calibri"/>
                <w:lang w:val="en-US"/>
              </w:rPr>
            </w:pPr>
            <w:r w:rsidRPr="00B42689">
              <w:rPr>
                <w:rFonts w:ascii="Calibri" w:eastAsia="Calibri" w:hAnsi="Calibri" w:cs="Calibri"/>
              </w:rPr>
              <w:t>µ</w:t>
            </w:r>
            <w:r w:rsidR="00FC28FE">
              <w:rPr>
                <w:rFonts w:ascii="Calibri" w:eastAsia="Calibri" w:hAnsi="Calibri" w:cs="Calibri"/>
              </w:rPr>
              <w:t>g</w:t>
            </w:r>
            <w:r w:rsidRPr="00B42689">
              <w:rPr>
                <w:rFonts w:ascii="Calibri" w:eastAsia="Calibri" w:hAnsi="Calibri" w:cs="Calibri"/>
              </w:rPr>
              <w:t xml:space="preserve"> L⁻¹ CH₄-C</w:t>
            </w:r>
          </w:p>
        </w:tc>
      </w:tr>
      <w:tr w:rsidR="79E996AB" w14:paraId="2B5082FD"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CE1BE10" w14:textId="6B6D7682" w:rsidR="79E996AB" w:rsidRDefault="704E7D6C" w:rsidP="53E6B048">
            <w:pPr>
              <w:rPr>
                <w:rFonts w:ascii="Calibri" w:eastAsia="Calibri" w:hAnsi="Calibri" w:cs="Calibri"/>
                <w:lang w:val="en-US"/>
              </w:rPr>
            </w:pPr>
            <w:r w:rsidRPr="53E6B048">
              <w:rPr>
                <w:rFonts w:ascii="Calibri" w:eastAsia="Calibri" w:hAnsi="Calibri" w:cs="Calibri"/>
                <w:lang w:val="en-US"/>
              </w:rPr>
              <w:t>CO2</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2F6FF4E8" w14:textId="71357737" w:rsidR="79E996AB" w:rsidRDefault="704E7D6C" w:rsidP="53E6B048">
            <w:pPr>
              <w:rPr>
                <w:rFonts w:ascii="Calibri" w:eastAsia="Calibri" w:hAnsi="Calibri" w:cs="Calibri"/>
                <w:lang w:val="en-US"/>
              </w:rPr>
            </w:pPr>
            <w:r w:rsidRPr="53E6B048">
              <w:rPr>
                <w:rFonts w:ascii="Calibri" w:eastAsia="Calibri" w:hAnsi="Calibri" w:cs="Calibri"/>
                <w:lang w:val="en-US"/>
              </w:rPr>
              <w:t>Dissolved carbon dioxide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69441B06" w14:textId="4813A631" w:rsidR="4ABE57AF" w:rsidRDefault="73381E55" w:rsidP="53E6B048">
            <w:pPr>
              <w:rPr>
                <w:rFonts w:ascii="Calibri" w:eastAsia="Calibri" w:hAnsi="Calibri" w:cs="Calibri"/>
                <w:lang w:val="en-US"/>
              </w:rPr>
            </w:pPr>
            <w:r w:rsidRPr="53E6B048">
              <w:rPr>
                <w:rFonts w:ascii="Calibri" w:eastAsia="Calibri" w:hAnsi="Calibri" w:cs="Calibri"/>
                <w:lang w:val="en-US"/>
              </w:rPr>
              <w:t>3</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476CFDC2" w14:textId="0256FF00" w:rsidR="79E996AB" w:rsidRDefault="00FC28FE" w:rsidP="53E6B048">
            <w:pPr>
              <w:rPr>
                <w:rFonts w:ascii="Calibri" w:eastAsia="Calibri" w:hAnsi="Calibri" w:cs="Calibri"/>
                <w:lang w:val="en-US"/>
              </w:rPr>
            </w:pPr>
            <w:r>
              <w:rPr>
                <w:rFonts w:ascii="Calibri" w:eastAsia="Calibri" w:hAnsi="Calibri" w:cs="Calibri"/>
                <w:lang w:val="en-US"/>
              </w:rPr>
              <w:t>m</w:t>
            </w:r>
            <w:r w:rsidR="704E7D6C" w:rsidRPr="53E6B048">
              <w:rPr>
                <w:rFonts w:ascii="Calibri" w:eastAsia="Calibri" w:hAnsi="Calibri" w:cs="Calibri"/>
                <w:lang w:val="en-US"/>
              </w:rPr>
              <w:t>g</w:t>
            </w:r>
            <w:r>
              <w:rPr>
                <w:rFonts w:ascii="Calibri" w:eastAsia="Calibri" w:hAnsi="Calibri" w:cs="Calibri"/>
                <w:lang w:val="en-US"/>
              </w:rPr>
              <w:t xml:space="preserve"> </w:t>
            </w:r>
            <w:r w:rsidR="704E7D6C" w:rsidRPr="53E6B048">
              <w:rPr>
                <w:rFonts w:ascii="Calibri" w:eastAsia="Calibri" w:hAnsi="Calibri" w:cs="Calibri"/>
                <w:lang w:val="en-US"/>
              </w:rPr>
              <w:t>L</w:t>
            </w:r>
            <w:r>
              <w:rPr>
                <w:rFonts w:ascii="Calibri" w:eastAsia="Calibri" w:hAnsi="Calibri" w:cs="Calibri"/>
                <w:vertAlign w:val="superscript"/>
                <w:lang w:val="en-US"/>
              </w:rPr>
              <w:t>-1</w:t>
            </w:r>
            <w:r w:rsidR="00B42689">
              <w:rPr>
                <w:rFonts w:ascii="Calibri" w:eastAsia="Calibri" w:hAnsi="Calibri" w:cs="Calibri"/>
                <w:lang w:val="en-US"/>
              </w:rPr>
              <w:t xml:space="preserve"> CO</w:t>
            </w:r>
            <w:r w:rsidR="00B42689" w:rsidRPr="00B42689">
              <w:rPr>
                <w:rFonts w:ascii="Calibri" w:eastAsia="Calibri" w:hAnsi="Calibri" w:cs="Calibri"/>
                <w:vertAlign w:val="subscript"/>
                <w:lang w:val="en-US"/>
              </w:rPr>
              <w:t>2</w:t>
            </w:r>
          </w:p>
        </w:tc>
      </w:tr>
      <w:tr w:rsidR="00B42689" w14:paraId="6D2A9CBE"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146C52BB" w14:textId="146C4398" w:rsidR="00B42689" w:rsidRPr="53E6B048" w:rsidRDefault="00FC28FE" w:rsidP="53E6B048">
            <w:pPr>
              <w:rPr>
                <w:rFonts w:ascii="Calibri" w:eastAsia="Calibri" w:hAnsi="Calibri" w:cs="Calibri"/>
                <w:lang w:val="en-US"/>
              </w:rPr>
            </w:pPr>
            <w:r>
              <w:rPr>
                <w:rFonts w:ascii="Calibri" w:eastAsia="Calibri" w:hAnsi="Calibri" w:cs="Calibri"/>
                <w:lang w:val="en-US"/>
              </w:rPr>
              <w:t>CO2_C</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1AAE807D" w14:textId="7B60C5FC" w:rsidR="00B42689" w:rsidRPr="53E6B048" w:rsidRDefault="00A510BE" w:rsidP="53E6B048">
            <w:pPr>
              <w:rPr>
                <w:rFonts w:ascii="Calibri" w:eastAsia="Calibri" w:hAnsi="Calibri" w:cs="Calibri"/>
                <w:lang w:val="en-US"/>
              </w:rPr>
            </w:pPr>
            <w:r>
              <w:rPr>
                <w:rFonts w:ascii="Calibri" w:eastAsia="Calibri" w:hAnsi="Calibri" w:cs="Calibri"/>
                <w:lang w:val="en-US"/>
              </w:rPr>
              <w:t>Dissolved carbon as carbon dioxide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338409DC" w14:textId="3D7750E8" w:rsidR="00B42689" w:rsidRPr="53E6B048" w:rsidRDefault="00C56731" w:rsidP="53E6B048">
            <w:pPr>
              <w:rPr>
                <w:rFonts w:ascii="Calibri" w:eastAsia="Calibri" w:hAnsi="Calibri" w:cs="Calibri"/>
                <w:lang w:val="en-US"/>
              </w:rPr>
            </w:pPr>
            <w:r>
              <w:rPr>
                <w:rFonts w:ascii="Calibri" w:eastAsia="Calibri" w:hAnsi="Calibri" w:cs="Calibri"/>
                <w:lang w:val="en-US"/>
              </w:rPr>
              <w:t>3</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6B7B1D94" w14:textId="2B25EB5C" w:rsidR="00B42689" w:rsidRPr="53E6B048" w:rsidRDefault="00FC28FE" w:rsidP="53E6B048">
            <w:pPr>
              <w:rPr>
                <w:rFonts w:ascii="Calibri" w:eastAsia="Calibri" w:hAnsi="Calibri" w:cs="Calibri"/>
                <w:lang w:val="en-US"/>
              </w:rPr>
            </w:pPr>
            <w:r>
              <w:rPr>
                <w:rFonts w:ascii="Calibri" w:eastAsia="Calibri" w:hAnsi="Calibri" w:cs="Calibri"/>
                <w:lang w:val="en-US"/>
              </w:rPr>
              <w:t>m</w:t>
            </w:r>
            <w:r w:rsidRPr="53E6B048">
              <w:rPr>
                <w:rFonts w:ascii="Calibri" w:eastAsia="Calibri" w:hAnsi="Calibri" w:cs="Calibri"/>
                <w:lang w:val="en-US"/>
              </w:rPr>
              <w:t>g</w:t>
            </w:r>
            <w:r>
              <w:rPr>
                <w:rFonts w:ascii="Calibri" w:eastAsia="Calibri" w:hAnsi="Calibri" w:cs="Calibri"/>
                <w:lang w:val="en-US"/>
              </w:rPr>
              <w:t xml:space="preserve"> </w:t>
            </w:r>
            <w:r w:rsidRPr="53E6B048">
              <w:rPr>
                <w:rFonts w:ascii="Calibri" w:eastAsia="Calibri" w:hAnsi="Calibri" w:cs="Calibri"/>
                <w:lang w:val="en-US"/>
              </w:rPr>
              <w:t>L</w:t>
            </w:r>
            <w:r>
              <w:rPr>
                <w:rFonts w:ascii="Calibri" w:eastAsia="Calibri" w:hAnsi="Calibri" w:cs="Calibri"/>
                <w:vertAlign w:val="superscript"/>
                <w:lang w:val="en-US"/>
              </w:rPr>
              <w:t>-1</w:t>
            </w:r>
            <w:r>
              <w:rPr>
                <w:rFonts w:ascii="Calibri" w:eastAsia="Calibri" w:hAnsi="Calibri" w:cs="Calibri"/>
                <w:lang w:val="en-US"/>
              </w:rPr>
              <w:t xml:space="preserve"> CO2_C</w:t>
            </w:r>
          </w:p>
        </w:tc>
      </w:tr>
      <w:tr w:rsidR="79E996AB" w14:paraId="6D71806B"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60E284A7" w14:textId="77369101" w:rsidR="79E996AB" w:rsidRDefault="704E7D6C" w:rsidP="53E6B048">
            <w:pPr>
              <w:rPr>
                <w:rFonts w:ascii="Calibri" w:eastAsia="Calibri" w:hAnsi="Calibri" w:cs="Calibri"/>
                <w:lang w:val="en-US"/>
              </w:rPr>
            </w:pPr>
            <w:r w:rsidRPr="53E6B048">
              <w:rPr>
                <w:rFonts w:ascii="Calibri" w:eastAsia="Calibri" w:hAnsi="Calibri" w:cs="Calibri"/>
                <w:lang w:val="en-US"/>
              </w:rPr>
              <w:t>N2O</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794993A9" w14:textId="34785727" w:rsidR="79E996AB" w:rsidRDefault="704E7D6C" w:rsidP="53E6B048">
            <w:pPr>
              <w:rPr>
                <w:rFonts w:ascii="Calibri" w:eastAsia="Calibri" w:hAnsi="Calibri" w:cs="Calibri"/>
                <w:lang w:val="en-US"/>
              </w:rPr>
            </w:pPr>
            <w:r w:rsidRPr="53E6B048">
              <w:rPr>
                <w:rFonts w:ascii="Calibri" w:eastAsia="Calibri" w:hAnsi="Calibri" w:cs="Calibri"/>
                <w:lang w:val="en-US"/>
              </w:rPr>
              <w:t xml:space="preserve">Dissolved nitrous oxide </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0EF24A9B" w14:textId="606CB83C" w:rsidR="46B959ED" w:rsidRDefault="0529EE9E" w:rsidP="53E6B048">
            <w:pPr>
              <w:rPr>
                <w:rFonts w:ascii="Calibri" w:eastAsia="Calibri" w:hAnsi="Calibri" w:cs="Calibri"/>
                <w:lang w:val="en-US"/>
              </w:rPr>
            </w:pPr>
            <w:r w:rsidRPr="53E6B048">
              <w:rPr>
                <w:rFonts w:ascii="Calibri" w:eastAsia="Calibri" w:hAnsi="Calibri" w:cs="Calibri"/>
                <w:lang w:val="en-US"/>
              </w:rPr>
              <w:t>3</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2E732280" w14:textId="17F25D70" w:rsidR="79E996AB" w:rsidRDefault="00FC28FE" w:rsidP="53E6B048">
            <w:pPr>
              <w:rPr>
                <w:rFonts w:ascii="Calibri" w:eastAsia="Calibri" w:hAnsi="Calibri" w:cs="Calibri"/>
                <w:lang w:val="en-US"/>
              </w:rPr>
            </w:pPr>
            <w:r w:rsidRPr="00C56731">
              <w:rPr>
                <w:rFonts w:ascii="Calibri" w:eastAsia="Calibri" w:hAnsi="Calibri" w:cs="Calibri"/>
              </w:rPr>
              <w:t>µ</w:t>
            </w:r>
            <w:r>
              <w:rPr>
                <w:rFonts w:ascii="Calibri" w:eastAsia="Calibri" w:hAnsi="Calibri" w:cs="Calibri"/>
              </w:rPr>
              <w:t>g</w:t>
            </w:r>
            <w:r w:rsidRPr="00C56731">
              <w:rPr>
                <w:rFonts w:ascii="Calibri" w:eastAsia="Calibri" w:hAnsi="Calibri" w:cs="Calibri"/>
              </w:rPr>
              <w:t xml:space="preserve"> L⁻¹ </w:t>
            </w:r>
            <w:r w:rsidR="00B42689">
              <w:rPr>
                <w:rFonts w:ascii="Calibri" w:eastAsia="Calibri" w:hAnsi="Calibri" w:cs="Calibri"/>
                <w:lang w:val="en-US"/>
              </w:rPr>
              <w:t>N</w:t>
            </w:r>
            <w:r w:rsidR="00B42689" w:rsidRPr="00B42689">
              <w:rPr>
                <w:rFonts w:ascii="Calibri" w:eastAsia="Calibri" w:hAnsi="Calibri" w:cs="Calibri"/>
                <w:vertAlign w:val="subscript"/>
                <w:lang w:val="en-US"/>
              </w:rPr>
              <w:t>2</w:t>
            </w:r>
            <w:r w:rsidR="00B42689">
              <w:rPr>
                <w:rFonts w:ascii="Calibri" w:eastAsia="Calibri" w:hAnsi="Calibri" w:cs="Calibri"/>
                <w:lang w:val="en-US"/>
              </w:rPr>
              <w:t>O</w:t>
            </w:r>
          </w:p>
        </w:tc>
      </w:tr>
      <w:tr w:rsidR="00B42689" w14:paraId="0AC89082" w14:textId="77777777" w:rsidTr="00C56731">
        <w:trPr>
          <w:trHeight w:val="300"/>
        </w:trPr>
        <w:tc>
          <w:tcPr>
            <w:tcW w:w="1905" w:type="dxa"/>
            <w:tcBorders>
              <w:top w:val="single" w:sz="8" w:space="0" w:color="auto"/>
              <w:left w:val="single" w:sz="8" w:space="0" w:color="auto"/>
              <w:bottom w:val="single" w:sz="8" w:space="0" w:color="auto"/>
              <w:right w:val="single" w:sz="8" w:space="0" w:color="auto"/>
            </w:tcBorders>
            <w:tcMar>
              <w:left w:w="108" w:type="dxa"/>
              <w:right w:w="108" w:type="dxa"/>
            </w:tcMar>
          </w:tcPr>
          <w:p w14:paraId="2EF326EB" w14:textId="78F93A92" w:rsidR="00B42689" w:rsidRPr="53E6B048" w:rsidRDefault="00FC28FE" w:rsidP="53E6B048">
            <w:pPr>
              <w:rPr>
                <w:rFonts w:ascii="Calibri" w:eastAsia="Calibri" w:hAnsi="Calibri" w:cs="Calibri"/>
                <w:lang w:val="en-US"/>
              </w:rPr>
            </w:pPr>
            <w:r>
              <w:rPr>
                <w:rFonts w:ascii="Calibri" w:eastAsia="Calibri" w:hAnsi="Calibri" w:cs="Calibri"/>
                <w:lang w:val="en-US"/>
              </w:rPr>
              <w:t>N2O_N</w:t>
            </w:r>
          </w:p>
        </w:tc>
        <w:tc>
          <w:tcPr>
            <w:tcW w:w="4605" w:type="dxa"/>
            <w:tcBorders>
              <w:top w:val="single" w:sz="8" w:space="0" w:color="auto"/>
              <w:left w:val="single" w:sz="8" w:space="0" w:color="auto"/>
              <w:bottom w:val="single" w:sz="8" w:space="0" w:color="auto"/>
              <w:right w:val="single" w:sz="8" w:space="0" w:color="auto"/>
            </w:tcBorders>
            <w:tcMar>
              <w:left w:w="108" w:type="dxa"/>
              <w:right w:w="108" w:type="dxa"/>
            </w:tcMar>
          </w:tcPr>
          <w:p w14:paraId="4128CAD4" w14:textId="4ED0E2C2" w:rsidR="00B42689" w:rsidRPr="53E6B048" w:rsidRDefault="00A510BE" w:rsidP="53E6B048">
            <w:pPr>
              <w:rPr>
                <w:rFonts w:ascii="Calibri" w:eastAsia="Calibri" w:hAnsi="Calibri" w:cs="Calibri"/>
                <w:lang w:val="en-US"/>
              </w:rPr>
            </w:pPr>
            <w:r>
              <w:rPr>
                <w:rFonts w:ascii="Calibri" w:eastAsia="Calibri" w:hAnsi="Calibri" w:cs="Calibri"/>
                <w:lang w:val="en-US"/>
              </w:rPr>
              <w:t>Dissolved nitrogen as nitrous oxide</w:t>
            </w:r>
          </w:p>
        </w:tc>
        <w:tc>
          <w:tcPr>
            <w:tcW w:w="851" w:type="dxa"/>
            <w:tcBorders>
              <w:top w:val="single" w:sz="8" w:space="0" w:color="auto"/>
              <w:left w:val="single" w:sz="8" w:space="0" w:color="auto"/>
              <w:bottom w:val="single" w:sz="8" w:space="0" w:color="auto"/>
              <w:right w:val="single" w:sz="8" w:space="0" w:color="auto"/>
            </w:tcBorders>
            <w:tcMar>
              <w:left w:w="108" w:type="dxa"/>
              <w:right w:w="108" w:type="dxa"/>
            </w:tcMar>
          </w:tcPr>
          <w:p w14:paraId="54FA0F77" w14:textId="2567A5BB" w:rsidR="00B42689" w:rsidRPr="53E6B048" w:rsidRDefault="00C56731" w:rsidP="53E6B048">
            <w:pPr>
              <w:rPr>
                <w:rFonts w:ascii="Calibri" w:eastAsia="Calibri" w:hAnsi="Calibri" w:cs="Calibri"/>
                <w:lang w:val="en-US"/>
              </w:rPr>
            </w:pPr>
            <w:r>
              <w:rPr>
                <w:rFonts w:ascii="Calibri" w:eastAsia="Calibri" w:hAnsi="Calibri" w:cs="Calibri"/>
                <w:lang w:val="en-US"/>
              </w:rPr>
              <w:t>3</w:t>
            </w:r>
          </w:p>
        </w:tc>
        <w:tc>
          <w:tcPr>
            <w:tcW w:w="1654" w:type="dxa"/>
            <w:tcBorders>
              <w:top w:val="single" w:sz="8" w:space="0" w:color="auto"/>
              <w:left w:val="single" w:sz="8" w:space="0" w:color="auto"/>
              <w:bottom w:val="single" w:sz="8" w:space="0" w:color="auto"/>
              <w:right w:val="single" w:sz="8" w:space="0" w:color="auto"/>
            </w:tcBorders>
            <w:tcMar>
              <w:left w:w="108" w:type="dxa"/>
              <w:right w:w="108" w:type="dxa"/>
            </w:tcMar>
          </w:tcPr>
          <w:p w14:paraId="18302A04" w14:textId="76869282" w:rsidR="00B42689" w:rsidRPr="53E6B048" w:rsidRDefault="00FC28FE" w:rsidP="53E6B048">
            <w:pPr>
              <w:rPr>
                <w:rFonts w:ascii="Calibri" w:eastAsia="Calibri" w:hAnsi="Calibri" w:cs="Calibri"/>
                <w:lang w:val="en-US"/>
              </w:rPr>
            </w:pPr>
            <w:r w:rsidRPr="00C56731">
              <w:rPr>
                <w:rFonts w:ascii="Calibri" w:eastAsia="Calibri" w:hAnsi="Calibri" w:cs="Calibri"/>
              </w:rPr>
              <w:t>µ</w:t>
            </w:r>
            <w:r>
              <w:rPr>
                <w:rFonts w:ascii="Calibri" w:eastAsia="Calibri" w:hAnsi="Calibri" w:cs="Calibri"/>
              </w:rPr>
              <w:t>g</w:t>
            </w:r>
            <w:r w:rsidRPr="00C56731">
              <w:rPr>
                <w:rFonts w:ascii="Calibri" w:eastAsia="Calibri" w:hAnsi="Calibri" w:cs="Calibri"/>
              </w:rPr>
              <w:t xml:space="preserve"> L⁻¹ </w:t>
            </w:r>
            <w:r>
              <w:rPr>
                <w:rFonts w:ascii="Calibri" w:eastAsia="Calibri" w:hAnsi="Calibri" w:cs="Calibri"/>
                <w:lang w:val="en-US"/>
              </w:rPr>
              <w:t>N2O_N</w:t>
            </w:r>
          </w:p>
        </w:tc>
      </w:tr>
      <w:tr w:rsidR="79E996AB" w14:paraId="4068860D" w14:textId="77777777" w:rsidTr="00C56731">
        <w:trPr>
          <w:trHeight w:val="300"/>
        </w:trPr>
        <w:tc>
          <w:tcPr>
            <w:tcW w:w="1905" w:type="dxa"/>
            <w:tcBorders>
              <w:top w:val="single" w:sz="8" w:space="0" w:color="auto"/>
              <w:left w:val="single" w:sz="8" w:space="0" w:color="auto"/>
              <w:bottom w:val="single" w:sz="4" w:space="0" w:color="auto"/>
              <w:right w:val="single" w:sz="8" w:space="0" w:color="auto"/>
            </w:tcBorders>
            <w:tcMar>
              <w:left w:w="108" w:type="dxa"/>
              <w:right w:w="108" w:type="dxa"/>
            </w:tcMar>
          </w:tcPr>
          <w:p w14:paraId="5592BB4A" w14:textId="184A7255" w:rsidR="79E996AB" w:rsidRDefault="704E7D6C" w:rsidP="53E6B048">
            <w:pPr>
              <w:rPr>
                <w:rFonts w:ascii="Calibri" w:eastAsia="Calibri" w:hAnsi="Calibri" w:cs="Calibri"/>
                <w:lang w:val="en-US"/>
              </w:rPr>
            </w:pPr>
            <w:r w:rsidRPr="53E6B048">
              <w:rPr>
                <w:rFonts w:ascii="Calibri" w:eastAsia="Calibri" w:hAnsi="Calibri" w:cs="Calibri"/>
                <w:lang w:val="en-US"/>
              </w:rPr>
              <w:t>POC</w:t>
            </w:r>
          </w:p>
        </w:tc>
        <w:tc>
          <w:tcPr>
            <w:tcW w:w="4605" w:type="dxa"/>
            <w:tcBorders>
              <w:top w:val="single" w:sz="8" w:space="0" w:color="auto"/>
              <w:left w:val="single" w:sz="8" w:space="0" w:color="auto"/>
              <w:bottom w:val="single" w:sz="4" w:space="0" w:color="auto"/>
              <w:right w:val="single" w:sz="8" w:space="0" w:color="auto"/>
            </w:tcBorders>
            <w:tcMar>
              <w:left w:w="108" w:type="dxa"/>
              <w:right w:w="108" w:type="dxa"/>
            </w:tcMar>
          </w:tcPr>
          <w:p w14:paraId="0794C776" w14:textId="74103B29" w:rsidR="79E996AB" w:rsidRDefault="704E7D6C" w:rsidP="53E6B048">
            <w:pPr>
              <w:rPr>
                <w:rFonts w:ascii="Calibri" w:eastAsia="Calibri" w:hAnsi="Calibri" w:cs="Calibri"/>
                <w:lang w:val="en-US"/>
              </w:rPr>
            </w:pPr>
            <w:r w:rsidRPr="53E6B048">
              <w:rPr>
                <w:rFonts w:ascii="Calibri" w:eastAsia="Calibri" w:hAnsi="Calibri" w:cs="Calibri"/>
                <w:lang w:val="en-US"/>
              </w:rPr>
              <w:t>Particulate Organic Carbon</w:t>
            </w:r>
          </w:p>
        </w:tc>
        <w:tc>
          <w:tcPr>
            <w:tcW w:w="851" w:type="dxa"/>
            <w:tcBorders>
              <w:top w:val="single" w:sz="8" w:space="0" w:color="auto"/>
              <w:left w:val="single" w:sz="8" w:space="0" w:color="auto"/>
              <w:bottom w:val="single" w:sz="4" w:space="0" w:color="auto"/>
              <w:right w:val="single" w:sz="8" w:space="0" w:color="auto"/>
            </w:tcBorders>
            <w:tcMar>
              <w:left w:w="108" w:type="dxa"/>
              <w:right w:w="108" w:type="dxa"/>
            </w:tcMar>
          </w:tcPr>
          <w:p w14:paraId="0D0ED4A9" w14:textId="2A70C023" w:rsidR="3DF87CFF" w:rsidRDefault="7FA59C97" w:rsidP="53E6B048">
            <w:pPr>
              <w:rPr>
                <w:rFonts w:ascii="Calibri" w:eastAsia="Calibri" w:hAnsi="Calibri" w:cs="Calibri"/>
                <w:lang w:val="en-US"/>
              </w:rPr>
            </w:pPr>
            <w:r w:rsidRPr="53E6B048">
              <w:rPr>
                <w:rFonts w:ascii="Calibri" w:eastAsia="Calibri" w:hAnsi="Calibri" w:cs="Calibri"/>
                <w:lang w:val="en-US"/>
              </w:rPr>
              <w:t>2</w:t>
            </w:r>
          </w:p>
        </w:tc>
        <w:tc>
          <w:tcPr>
            <w:tcW w:w="1654" w:type="dxa"/>
            <w:tcBorders>
              <w:top w:val="single" w:sz="8" w:space="0" w:color="auto"/>
              <w:left w:val="single" w:sz="8" w:space="0" w:color="auto"/>
              <w:bottom w:val="single" w:sz="4" w:space="0" w:color="auto"/>
              <w:right w:val="single" w:sz="8" w:space="0" w:color="auto"/>
            </w:tcBorders>
            <w:tcMar>
              <w:left w:w="108" w:type="dxa"/>
              <w:right w:w="108" w:type="dxa"/>
            </w:tcMar>
          </w:tcPr>
          <w:p w14:paraId="6A8BD8DC" w14:textId="02CC25DA" w:rsidR="79E996AB" w:rsidRDefault="00C56731" w:rsidP="53E6B048">
            <w:pPr>
              <w:rPr>
                <w:rFonts w:ascii="Calibri" w:eastAsia="Calibri" w:hAnsi="Calibri" w:cs="Calibri"/>
                <w:lang w:val="en-US"/>
              </w:rPr>
            </w:pPr>
            <w:r>
              <w:rPr>
                <w:rFonts w:ascii="Calibri" w:eastAsia="Calibri" w:hAnsi="Calibri" w:cs="Calibri"/>
                <w:lang w:val="en-US"/>
              </w:rPr>
              <w:t>m</w:t>
            </w:r>
            <w:r w:rsidRPr="53E6B048">
              <w:rPr>
                <w:rFonts w:ascii="Calibri" w:eastAsia="Calibri" w:hAnsi="Calibri" w:cs="Calibri"/>
                <w:lang w:val="en-US"/>
              </w:rPr>
              <w:t>g</w:t>
            </w:r>
            <w:r>
              <w:rPr>
                <w:rFonts w:ascii="Calibri" w:eastAsia="Calibri" w:hAnsi="Calibri" w:cs="Calibri"/>
                <w:lang w:val="en-US"/>
              </w:rPr>
              <w:t xml:space="preserve"> </w:t>
            </w:r>
            <w:r w:rsidRPr="53E6B048">
              <w:rPr>
                <w:rFonts w:ascii="Calibri" w:eastAsia="Calibri" w:hAnsi="Calibri" w:cs="Calibri"/>
                <w:lang w:val="en-US"/>
              </w:rPr>
              <w:t>L</w:t>
            </w:r>
            <w:r w:rsidRPr="00C56731">
              <w:rPr>
                <w:rFonts w:ascii="Calibri" w:eastAsia="Calibri" w:hAnsi="Calibri" w:cs="Calibri"/>
                <w:vertAlign w:val="superscript"/>
                <w:lang w:val="en-US"/>
              </w:rPr>
              <w:t>-1</w:t>
            </w:r>
          </w:p>
        </w:tc>
      </w:tr>
    </w:tbl>
    <w:p w14:paraId="07CAC7F0" w14:textId="5B591251" w:rsidR="79E996AB" w:rsidRDefault="79E996AB" w:rsidP="53E6B048"/>
    <w:p w14:paraId="3BE4D3EF" w14:textId="77777777" w:rsidR="00FC28FE" w:rsidRDefault="00FC28FE" w:rsidP="53E6B048"/>
    <w:p w14:paraId="3380586D" w14:textId="77777777" w:rsidR="00FC28FE" w:rsidRDefault="00FC28FE" w:rsidP="53E6B048"/>
    <w:p w14:paraId="6B451707" w14:textId="77777777" w:rsidR="00FC28FE" w:rsidRDefault="00FC28FE" w:rsidP="53E6B048"/>
    <w:p w14:paraId="68498FF8" w14:textId="77777777" w:rsidR="00C668DD" w:rsidRDefault="00C668DD" w:rsidP="53E6B048"/>
    <w:p w14:paraId="205746E3" w14:textId="58CA26C9" w:rsidR="1F8EC7B7" w:rsidRDefault="1F8EC7B7" w:rsidP="008A5C4C">
      <w:pPr>
        <w:pStyle w:val="Heading1"/>
      </w:pPr>
      <w:bookmarkStart w:id="15" w:name="_Toc221634815"/>
      <w:r w:rsidRPr="53E6B048">
        <w:lastRenderedPageBreak/>
        <w:t>Dataset completeness</w:t>
      </w:r>
      <w:bookmarkEnd w:id="15"/>
    </w:p>
    <w:p w14:paraId="13A04CC0" w14:textId="6CD50868" w:rsidR="3E47D055" w:rsidRDefault="3E47D055" w:rsidP="53E6B048">
      <w:r w:rsidRPr="53E6B048">
        <w:t xml:space="preserve">On occasion, failure of field instruments or laboratory analysers resulted in missed or incorrect observations or results. </w:t>
      </w:r>
      <w:r w:rsidR="1F8EC7B7" w:rsidRPr="53E6B048">
        <w:t xml:space="preserve">Table 4 </w:t>
      </w:r>
      <w:r w:rsidR="2F296E35" w:rsidRPr="53E6B048">
        <w:t>outlines the reasoning for any excluded results or observations from the dataset.</w:t>
      </w:r>
      <w:r w:rsidR="000858D0">
        <w:t xml:space="preserve"> Excluded results are defined by NA in the data file.</w:t>
      </w:r>
    </w:p>
    <w:p w14:paraId="2B60BE10" w14:textId="220871B6" w:rsidR="00334C08" w:rsidRPr="00334C08" w:rsidRDefault="00334C08" w:rsidP="53E6B048">
      <w:pPr>
        <w:rPr>
          <w:i/>
          <w:iCs/>
        </w:rPr>
      </w:pPr>
      <w:r w:rsidRPr="53E6B048">
        <w:rPr>
          <w:i/>
          <w:iCs/>
        </w:rPr>
        <w:t xml:space="preserve">Table 4. </w:t>
      </w:r>
      <w:r w:rsidR="00673783" w:rsidRPr="53E6B048">
        <w:rPr>
          <w:i/>
          <w:iCs/>
        </w:rPr>
        <w:t>Table of excluded data from the dataset</w:t>
      </w:r>
    </w:p>
    <w:tbl>
      <w:tblPr>
        <w:tblStyle w:val="TableGrid"/>
        <w:tblW w:w="9776" w:type="dxa"/>
        <w:tblLook w:val="04A0" w:firstRow="1" w:lastRow="0" w:firstColumn="1" w:lastColumn="0" w:noHBand="0" w:noVBand="1"/>
      </w:tblPr>
      <w:tblGrid>
        <w:gridCol w:w="1696"/>
        <w:gridCol w:w="1320"/>
        <w:gridCol w:w="2366"/>
        <w:gridCol w:w="4394"/>
      </w:tblGrid>
      <w:tr w:rsidR="00E74A19" w14:paraId="7A8A157A" w14:textId="77777777" w:rsidTr="53E6B048">
        <w:tc>
          <w:tcPr>
            <w:tcW w:w="1696" w:type="dxa"/>
            <w:shd w:val="clear" w:color="auto" w:fill="D9D9D9" w:themeFill="background1" w:themeFillShade="D9"/>
          </w:tcPr>
          <w:p w14:paraId="239251D6" w14:textId="0D148473" w:rsidR="00E74A19" w:rsidRPr="00E74A19" w:rsidRDefault="47CA9303" w:rsidP="53E6B048">
            <w:pPr>
              <w:rPr>
                <w:rFonts w:ascii="Calibri" w:hAnsi="Calibri" w:cs="Calibri"/>
                <w:b/>
                <w:bCs/>
              </w:rPr>
            </w:pPr>
            <w:r w:rsidRPr="53E6B048">
              <w:rPr>
                <w:rFonts w:ascii="Calibri" w:hAnsi="Calibri" w:cs="Calibri"/>
                <w:b/>
                <w:bCs/>
              </w:rPr>
              <w:t>Date collected</w:t>
            </w:r>
          </w:p>
        </w:tc>
        <w:tc>
          <w:tcPr>
            <w:tcW w:w="1320" w:type="dxa"/>
            <w:shd w:val="clear" w:color="auto" w:fill="D9D9D9" w:themeFill="background1" w:themeFillShade="D9"/>
          </w:tcPr>
          <w:p w14:paraId="3F5A31C5" w14:textId="44D359EC" w:rsidR="00E74A19" w:rsidRPr="00E74A19" w:rsidRDefault="47CA9303" w:rsidP="53E6B048">
            <w:pPr>
              <w:rPr>
                <w:rFonts w:ascii="Calibri" w:hAnsi="Calibri" w:cs="Calibri"/>
                <w:b/>
                <w:bCs/>
              </w:rPr>
            </w:pPr>
            <w:r w:rsidRPr="53E6B048">
              <w:rPr>
                <w:rFonts w:ascii="Calibri" w:hAnsi="Calibri" w:cs="Calibri"/>
                <w:b/>
                <w:bCs/>
              </w:rPr>
              <w:t>Site code</w:t>
            </w:r>
          </w:p>
        </w:tc>
        <w:tc>
          <w:tcPr>
            <w:tcW w:w="2366" w:type="dxa"/>
            <w:shd w:val="clear" w:color="auto" w:fill="D9D9D9" w:themeFill="background1" w:themeFillShade="D9"/>
          </w:tcPr>
          <w:p w14:paraId="023420CC" w14:textId="0CB0AF5F" w:rsidR="00E74A19" w:rsidRPr="00E74A19" w:rsidRDefault="00024A95" w:rsidP="53E6B048">
            <w:pPr>
              <w:rPr>
                <w:rFonts w:ascii="Calibri" w:hAnsi="Calibri" w:cs="Calibri"/>
                <w:b/>
                <w:bCs/>
              </w:rPr>
            </w:pPr>
            <w:r>
              <w:rPr>
                <w:rFonts w:ascii="Calibri" w:hAnsi="Calibri" w:cs="Calibri"/>
                <w:b/>
                <w:bCs/>
              </w:rPr>
              <w:t>Determinants</w:t>
            </w:r>
          </w:p>
        </w:tc>
        <w:tc>
          <w:tcPr>
            <w:tcW w:w="4394" w:type="dxa"/>
            <w:shd w:val="clear" w:color="auto" w:fill="D9D9D9" w:themeFill="background1" w:themeFillShade="D9"/>
          </w:tcPr>
          <w:p w14:paraId="24DAD780" w14:textId="0C766EE6" w:rsidR="00E74A19" w:rsidRPr="00E74A19" w:rsidRDefault="47CA9303" w:rsidP="53E6B048">
            <w:pPr>
              <w:rPr>
                <w:rFonts w:ascii="Calibri" w:hAnsi="Calibri" w:cs="Calibri"/>
                <w:b/>
                <w:bCs/>
              </w:rPr>
            </w:pPr>
            <w:r w:rsidRPr="53E6B048">
              <w:rPr>
                <w:rFonts w:ascii="Calibri" w:hAnsi="Calibri" w:cs="Calibri"/>
                <w:b/>
                <w:bCs/>
              </w:rPr>
              <w:t>Reason for exclusion</w:t>
            </w:r>
          </w:p>
        </w:tc>
      </w:tr>
      <w:tr w:rsidR="007219D1" w14:paraId="251E4330" w14:textId="77777777" w:rsidTr="53E6B048">
        <w:tc>
          <w:tcPr>
            <w:tcW w:w="1696" w:type="dxa"/>
          </w:tcPr>
          <w:p w14:paraId="1204FBC2" w14:textId="3ABE7D97" w:rsidR="007219D1" w:rsidRDefault="007219D1" w:rsidP="007219D1">
            <w:r>
              <w:t>14/03/2024</w:t>
            </w:r>
          </w:p>
        </w:tc>
        <w:tc>
          <w:tcPr>
            <w:tcW w:w="1320" w:type="dxa"/>
          </w:tcPr>
          <w:p w14:paraId="643B0057" w14:textId="3C42C067" w:rsidR="007219D1" w:rsidRDefault="007219D1" w:rsidP="007219D1">
            <w:r>
              <w:t>AUCH</w:t>
            </w:r>
          </w:p>
        </w:tc>
        <w:tc>
          <w:tcPr>
            <w:tcW w:w="2366" w:type="dxa"/>
          </w:tcPr>
          <w:p w14:paraId="4688F2A8" w14:textId="3A3A6FE2" w:rsidR="007219D1" w:rsidRDefault="007219D1" w:rsidP="007219D1">
            <w:r>
              <w:t>Abs_254</w:t>
            </w:r>
          </w:p>
        </w:tc>
        <w:tc>
          <w:tcPr>
            <w:tcW w:w="4394" w:type="dxa"/>
          </w:tcPr>
          <w:p w14:paraId="0ED1E3D6" w14:textId="504B285E" w:rsidR="007219D1" w:rsidRDefault="007219D1" w:rsidP="007219D1">
            <w:r>
              <w:t>Instrument error</w:t>
            </w:r>
          </w:p>
        </w:tc>
      </w:tr>
      <w:tr w:rsidR="007219D1" w14:paraId="7158DA5E" w14:textId="77777777" w:rsidTr="53E6B048">
        <w:tc>
          <w:tcPr>
            <w:tcW w:w="1696" w:type="dxa"/>
          </w:tcPr>
          <w:p w14:paraId="5D101AA7" w14:textId="7DFA6A8D" w:rsidR="007219D1" w:rsidRDefault="007219D1" w:rsidP="007219D1">
            <w:r>
              <w:t>14/03/2024</w:t>
            </w:r>
          </w:p>
        </w:tc>
        <w:tc>
          <w:tcPr>
            <w:tcW w:w="1320" w:type="dxa"/>
          </w:tcPr>
          <w:p w14:paraId="4DDB5355" w14:textId="68707119" w:rsidR="007219D1" w:rsidRDefault="007219D1" w:rsidP="007219D1">
            <w:r>
              <w:t>AUCH</w:t>
            </w:r>
          </w:p>
        </w:tc>
        <w:tc>
          <w:tcPr>
            <w:tcW w:w="2366" w:type="dxa"/>
          </w:tcPr>
          <w:p w14:paraId="7218B579" w14:textId="311ACB3A" w:rsidR="007219D1" w:rsidRDefault="007219D1" w:rsidP="007219D1">
            <w:r>
              <w:t>SUVA</w:t>
            </w:r>
          </w:p>
        </w:tc>
        <w:tc>
          <w:tcPr>
            <w:tcW w:w="4394" w:type="dxa"/>
          </w:tcPr>
          <w:p w14:paraId="38F6DBBE" w14:textId="6157519C" w:rsidR="007219D1" w:rsidRDefault="007219D1" w:rsidP="007219D1">
            <w:r>
              <w:t>No absorbance result to calculate SUVA</w:t>
            </w:r>
          </w:p>
        </w:tc>
      </w:tr>
      <w:tr w:rsidR="007219D1" w14:paraId="4FB68059" w14:textId="77777777" w:rsidTr="53E6B048">
        <w:tc>
          <w:tcPr>
            <w:tcW w:w="1696" w:type="dxa"/>
          </w:tcPr>
          <w:p w14:paraId="3463EAFB" w14:textId="411C9D1D" w:rsidR="007219D1" w:rsidRDefault="007219D1" w:rsidP="007219D1">
            <w:r>
              <w:t>14/03/2024</w:t>
            </w:r>
          </w:p>
        </w:tc>
        <w:tc>
          <w:tcPr>
            <w:tcW w:w="1320" w:type="dxa"/>
          </w:tcPr>
          <w:p w14:paraId="783A5E58" w14:textId="01C43C6D" w:rsidR="007219D1" w:rsidRDefault="007219D1" w:rsidP="007219D1">
            <w:r>
              <w:t>AUCH</w:t>
            </w:r>
          </w:p>
        </w:tc>
        <w:tc>
          <w:tcPr>
            <w:tcW w:w="2366" w:type="dxa"/>
          </w:tcPr>
          <w:p w14:paraId="72425AE4" w14:textId="0AEA1202" w:rsidR="007219D1" w:rsidRDefault="007219D1" w:rsidP="007219D1">
            <w:r>
              <w:t>CO2</w:t>
            </w:r>
          </w:p>
        </w:tc>
        <w:tc>
          <w:tcPr>
            <w:tcW w:w="4394" w:type="dxa"/>
          </w:tcPr>
          <w:p w14:paraId="76A5BFA8" w14:textId="763DAA45" w:rsidR="007219D1" w:rsidRDefault="00774059" w:rsidP="007219D1">
            <w:r>
              <w:t>Instrument error</w:t>
            </w:r>
          </w:p>
        </w:tc>
      </w:tr>
      <w:tr w:rsidR="007219D1" w14:paraId="3A2DFDD8" w14:textId="77777777" w:rsidTr="53E6B048">
        <w:tc>
          <w:tcPr>
            <w:tcW w:w="1696" w:type="dxa"/>
          </w:tcPr>
          <w:p w14:paraId="7E563CE0" w14:textId="604EE1BC" w:rsidR="007219D1" w:rsidRDefault="007219D1" w:rsidP="007219D1">
            <w:r>
              <w:t>14/03/2024</w:t>
            </w:r>
          </w:p>
        </w:tc>
        <w:tc>
          <w:tcPr>
            <w:tcW w:w="1320" w:type="dxa"/>
          </w:tcPr>
          <w:p w14:paraId="4D6A5F3A" w14:textId="4D36D5B8" w:rsidR="007219D1" w:rsidRDefault="007219D1" w:rsidP="007219D1">
            <w:r>
              <w:t>AUCH</w:t>
            </w:r>
          </w:p>
        </w:tc>
        <w:tc>
          <w:tcPr>
            <w:tcW w:w="2366" w:type="dxa"/>
          </w:tcPr>
          <w:p w14:paraId="04D405AC" w14:textId="3F0A3432" w:rsidR="007219D1" w:rsidRDefault="00FC28FE" w:rsidP="007219D1">
            <w:r>
              <w:t>CO2_C</w:t>
            </w:r>
          </w:p>
        </w:tc>
        <w:tc>
          <w:tcPr>
            <w:tcW w:w="4394" w:type="dxa"/>
          </w:tcPr>
          <w:p w14:paraId="54EA438B" w14:textId="2E101A67" w:rsidR="007219D1" w:rsidRDefault="00774059" w:rsidP="007219D1">
            <w:r>
              <w:t>Instrument error</w:t>
            </w:r>
          </w:p>
        </w:tc>
      </w:tr>
      <w:tr w:rsidR="00A52D40" w14:paraId="4ABAD884" w14:textId="77777777" w:rsidTr="53E6B048">
        <w:tc>
          <w:tcPr>
            <w:tcW w:w="1696" w:type="dxa"/>
          </w:tcPr>
          <w:p w14:paraId="3E70FEE6" w14:textId="39691BF8" w:rsidR="00A52D40" w:rsidRDefault="00A52D40" w:rsidP="00A52D40">
            <w:r>
              <w:t>11/04/2024</w:t>
            </w:r>
          </w:p>
        </w:tc>
        <w:tc>
          <w:tcPr>
            <w:tcW w:w="1320" w:type="dxa"/>
          </w:tcPr>
          <w:p w14:paraId="0FEF85A4" w14:textId="3AD865C6" w:rsidR="00A52D40" w:rsidRDefault="00A52D40" w:rsidP="00A52D40">
            <w:r>
              <w:t>HARE US</w:t>
            </w:r>
          </w:p>
        </w:tc>
        <w:tc>
          <w:tcPr>
            <w:tcW w:w="2366" w:type="dxa"/>
          </w:tcPr>
          <w:p w14:paraId="72E68E03" w14:textId="180B82ED" w:rsidR="00A52D40" w:rsidRDefault="00A52D40" w:rsidP="00A52D40">
            <w:r>
              <w:t>CO2</w:t>
            </w:r>
          </w:p>
        </w:tc>
        <w:tc>
          <w:tcPr>
            <w:tcW w:w="4394" w:type="dxa"/>
          </w:tcPr>
          <w:p w14:paraId="11E2F417" w14:textId="3AD1A980" w:rsidR="00A52D40" w:rsidRDefault="00774059" w:rsidP="00A52D40">
            <w:r>
              <w:t>Instrument error</w:t>
            </w:r>
          </w:p>
        </w:tc>
      </w:tr>
      <w:tr w:rsidR="00A52D40" w14:paraId="7E25C33C" w14:textId="77777777" w:rsidTr="53E6B048">
        <w:tc>
          <w:tcPr>
            <w:tcW w:w="1696" w:type="dxa"/>
          </w:tcPr>
          <w:p w14:paraId="065B1694" w14:textId="1EC7C419" w:rsidR="00A52D40" w:rsidRDefault="00A52D40" w:rsidP="00A52D40">
            <w:r>
              <w:t>11/04/2024</w:t>
            </w:r>
          </w:p>
        </w:tc>
        <w:tc>
          <w:tcPr>
            <w:tcW w:w="1320" w:type="dxa"/>
          </w:tcPr>
          <w:p w14:paraId="6F7DE382" w14:textId="70BAC02E" w:rsidR="00A52D40" w:rsidRDefault="00A52D40" w:rsidP="00A52D40">
            <w:r>
              <w:t>HARE US</w:t>
            </w:r>
          </w:p>
        </w:tc>
        <w:tc>
          <w:tcPr>
            <w:tcW w:w="2366" w:type="dxa"/>
          </w:tcPr>
          <w:p w14:paraId="4B8DF7D3" w14:textId="47586185" w:rsidR="00A52D40" w:rsidRDefault="00FC28FE" w:rsidP="00A52D40">
            <w:r>
              <w:t>CO2_C</w:t>
            </w:r>
          </w:p>
        </w:tc>
        <w:tc>
          <w:tcPr>
            <w:tcW w:w="4394" w:type="dxa"/>
          </w:tcPr>
          <w:p w14:paraId="20692E66" w14:textId="1860634D" w:rsidR="00A52D40" w:rsidRDefault="00774059" w:rsidP="00A52D40">
            <w:r>
              <w:t>Instrument error</w:t>
            </w:r>
          </w:p>
        </w:tc>
      </w:tr>
      <w:tr w:rsidR="00A52D40" w14:paraId="68755110" w14:textId="77777777" w:rsidTr="53E6B048">
        <w:tc>
          <w:tcPr>
            <w:tcW w:w="1696" w:type="dxa"/>
          </w:tcPr>
          <w:p w14:paraId="3664927A" w14:textId="41CC4097" w:rsidR="00A52D40" w:rsidRDefault="00A52D40" w:rsidP="00A52D40">
            <w:r>
              <w:t>25/04/2024</w:t>
            </w:r>
          </w:p>
        </w:tc>
        <w:tc>
          <w:tcPr>
            <w:tcW w:w="1320" w:type="dxa"/>
          </w:tcPr>
          <w:p w14:paraId="4B542677" w14:textId="56A4FF81" w:rsidR="00A52D40" w:rsidRDefault="00A52D40" w:rsidP="00A52D40">
            <w:r>
              <w:t>AUCH</w:t>
            </w:r>
          </w:p>
        </w:tc>
        <w:tc>
          <w:tcPr>
            <w:tcW w:w="2366" w:type="dxa"/>
          </w:tcPr>
          <w:p w14:paraId="76547C64" w14:textId="406D3AD9" w:rsidR="00A52D40" w:rsidRDefault="00A52D40" w:rsidP="00A52D40">
            <w:r>
              <w:t>CO2</w:t>
            </w:r>
          </w:p>
        </w:tc>
        <w:tc>
          <w:tcPr>
            <w:tcW w:w="4394" w:type="dxa"/>
          </w:tcPr>
          <w:p w14:paraId="22350E61" w14:textId="44CE459B" w:rsidR="00A52D40" w:rsidRDefault="00774059" w:rsidP="00A52D40">
            <w:r>
              <w:t>Instrument error</w:t>
            </w:r>
          </w:p>
        </w:tc>
      </w:tr>
      <w:tr w:rsidR="00A52D40" w14:paraId="392AC089" w14:textId="77777777" w:rsidTr="53E6B048">
        <w:tc>
          <w:tcPr>
            <w:tcW w:w="1696" w:type="dxa"/>
          </w:tcPr>
          <w:p w14:paraId="6A223360" w14:textId="04D4F499" w:rsidR="00A52D40" w:rsidRDefault="00A52D40" w:rsidP="00A52D40">
            <w:r>
              <w:t>25/04/2024</w:t>
            </w:r>
          </w:p>
        </w:tc>
        <w:tc>
          <w:tcPr>
            <w:tcW w:w="1320" w:type="dxa"/>
          </w:tcPr>
          <w:p w14:paraId="3D19CD75" w14:textId="78B83F83" w:rsidR="00A52D40" w:rsidRDefault="00A52D40" w:rsidP="00A52D40">
            <w:r>
              <w:t>AUCH</w:t>
            </w:r>
          </w:p>
        </w:tc>
        <w:tc>
          <w:tcPr>
            <w:tcW w:w="2366" w:type="dxa"/>
          </w:tcPr>
          <w:p w14:paraId="21EBC458" w14:textId="796FC163" w:rsidR="00A52D40" w:rsidRDefault="00FC28FE" w:rsidP="00A52D40">
            <w:r>
              <w:t>CO2_C</w:t>
            </w:r>
          </w:p>
        </w:tc>
        <w:tc>
          <w:tcPr>
            <w:tcW w:w="4394" w:type="dxa"/>
          </w:tcPr>
          <w:p w14:paraId="6CD81857" w14:textId="385133D6" w:rsidR="00A52D40" w:rsidRDefault="00774059" w:rsidP="00A52D40">
            <w:r>
              <w:t>Instrument error</w:t>
            </w:r>
          </w:p>
        </w:tc>
      </w:tr>
      <w:tr w:rsidR="00A52D40" w14:paraId="38FD7F9E" w14:textId="77777777" w:rsidTr="53E6B048">
        <w:tc>
          <w:tcPr>
            <w:tcW w:w="1696" w:type="dxa"/>
          </w:tcPr>
          <w:p w14:paraId="5F735047" w14:textId="0EE4A051" w:rsidR="00A52D40" w:rsidRDefault="00A52D40" w:rsidP="00A52D40">
            <w:r>
              <w:t>09/05/2024</w:t>
            </w:r>
          </w:p>
        </w:tc>
        <w:tc>
          <w:tcPr>
            <w:tcW w:w="1320" w:type="dxa"/>
          </w:tcPr>
          <w:p w14:paraId="65DB9F50" w14:textId="7362A075" w:rsidR="00A52D40" w:rsidRDefault="00A52D40" w:rsidP="00A52D40">
            <w:r>
              <w:t>HARE DS</w:t>
            </w:r>
          </w:p>
        </w:tc>
        <w:tc>
          <w:tcPr>
            <w:tcW w:w="2366" w:type="dxa"/>
          </w:tcPr>
          <w:p w14:paraId="357BB301" w14:textId="3971D2A1" w:rsidR="00A52D40" w:rsidRDefault="00A52D40" w:rsidP="00A52D40">
            <w:r>
              <w:t>CO2</w:t>
            </w:r>
          </w:p>
        </w:tc>
        <w:tc>
          <w:tcPr>
            <w:tcW w:w="4394" w:type="dxa"/>
          </w:tcPr>
          <w:p w14:paraId="658EF944" w14:textId="1E3E5B22" w:rsidR="00A52D40" w:rsidRDefault="00774059" w:rsidP="00A52D40">
            <w:r>
              <w:t>Instrument error</w:t>
            </w:r>
          </w:p>
        </w:tc>
      </w:tr>
      <w:tr w:rsidR="00A52D40" w14:paraId="0A8D3687" w14:textId="77777777" w:rsidTr="53E6B048">
        <w:tc>
          <w:tcPr>
            <w:tcW w:w="1696" w:type="dxa"/>
          </w:tcPr>
          <w:p w14:paraId="27A303AA" w14:textId="222C3E19" w:rsidR="00A52D40" w:rsidRDefault="00A52D40" w:rsidP="00A52D40">
            <w:r>
              <w:t>09/05/2024</w:t>
            </w:r>
          </w:p>
        </w:tc>
        <w:tc>
          <w:tcPr>
            <w:tcW w:w="1320" w:type="dxa"/>
          </w:tcPr>
          <w:p w14:paraId="33D05E03" w14:textId="165707EC" w:rsidR="00A52D40" w:rsidRDefault="00A52D40" w:rsidP="00A52D40">
            <w:r>
              <w:t>HARE DS</w:t>
            </w:r>
          </w:p>
        </w:tc>
        <w:tc>
          <w:tcPr>
            <w:tcW w:w="2366" w:type="dxa"/>
          </w:tcPr>
          <w:p w14:paraId="5BB356FB" w14:textId="6CABA756" w:rsidR="00A52D40" w:rsidRDefault="00FC28FE" w:rsidP="00A52D40">
            <w:r>
              <w:t>CO2_C</w:t>
            </w:r>
          </w:p>
        </w:tc>
        <w:tc>
          <w:tcPr>
            <w:tcW w:w="4394" w:type="dxa"/>
          </w:tcPr>
          <w:p w14:paraId="0A1CB660" w14:textId="593AD847" w:rsidR="00A52D40" w:rsidRDefault="00774059" w:rsidP="00A52D40">
            <w:r>
              <w:t>Instrument error</w:t>
            </w:r>
          </w:p>
        </w:tc>
      </w:tr>
      <w:tr w:rsidR="00A52D40" w14:paraId="66417A1E" w14:textId="77777777" w:rsidTr="53E6B048">
        <w:tc>
          <w:tcPr>
            <w:tcW w:w="1696" w:type="dxa"/>
          </w:tcPr>
          <w:p w14:paraId="17B65E1C" w14:textId="4CE6181E" w:rsidR="00A52D40" w:rsidRPr="00A9642E" w:rsidRDefault="00A52D40" w:rsidP="00A52D40">
            <w:pPr>
              <w:rPr>
                <w:highlight w:val="yellow"/>
              </w:rPr>
            </w:pPr>
            <w:r w:rsidRPr="00A52D40">
              <w:t>02/08/2024</w:t>
            </w:r>
          </w:p>
        </w:tc>
        <w:tc>
          <w:tcPr>
            <w:tcW w:w="1320" w:type="dxa"/>
          </w:tcPr>
          <w:p w14:paraId="4A451324" w14:textId="23C86622" w:rsidR="00A52D40" w:rsidRPr="00A52D40" w:rsidRDefault="00A52D40" w:rsidP="00A52D40">
            <w:r w:rsidRPr="00A52D40">
              <w:t>AUCH</w:t>
            </w:r>
          </w:p>
        </w:tc>
        <w:tc>
          <w:tcPr>
            <w:tcW w:w="2366" w:type="dxa"/>
          </w:tcPr>
          <w:p w14:paraId="56FC240B" w14:textId="45D83301" w:rsidR="00A52D40" w:rsidRPr="00470070" w:rsidRDefault="00A52D40" w:rsidP="00A52D40">
            <w:r>
              <w:t>CO2</w:t>
            </w:r>
          </w:p>
        </w:tc>
        <w:tc>
          <w:tcPr>
            <w:tcW w:w="4394" w:type="dxa"/>
          </w:tcPr>
          <w:p w14:paraId="21FF9D47" w14:textId="41880D16" w:rsidR="00A52D40" w:rsidRPr="00A9642E" w:rsidRDefault="00774059" w:rsidP="00A52D40">
            <w:pPr>
              <w:rPr>
                <w:highlight w:val="yellow"/>
              </w:rPr>
            </w:pPr>
            <w:r>
              <w:t>Instrument error</w:t>
            </w:r>
          </w:p>
        </w:tc>
      </w:tr>
      <w:tr w:rsidR="00A52D40" w14:paraId="33BF0345" w14:textId="77777777" w:rsidTr="53E6B048">
        <w:tc>
          <w:tcPr>
            <w:tcW w:w="1696" w:type="dxa"/>
          </w:tcPr>
          <w:p w14:paraId="70C55170" w14:textId="6F2B806D" w:rsidR="00A52D40" w:rsidRPr="00A9642E" w:rsidRDefault="00A52D40" w:rsidP="00A52D40">
            <w:pPr>
              <w:rPr>
                <w:highlight w:val="yellow"/>
              </w:rPr>
            </w:pPr>
            <w:r w:rsidRPr="00A52D40">
              <w:t>02/08/2024</w:t>
            </w:r>
          </w:p>
        </w:tc>
        <w:tc>
          <w:tcPr>
            <w:tcW w:w="1320" w:type="dxa"/>
          </w:tcPr>
          <w:p w14:paraId="5CD22687" w14:textId="2B29FAB7" w:rsidR="00A52D40" w:rsidRPr="00A52D40" w:rsidRDefault="00A52D40" w:rsidP="00A52D40">
            <w:r w:rsidRPr="00A52D40">
              <w:t>AUCH</w:t>
            </w:r>
          </w:p>
        </w:tc>
        <w:tc>
          <w:tcPr>
            <w:tcW w:w="2366" w:type="dxa"/>
          </w:tcPr>
          <w:p w14:paraId="051CF82A" w14:textId="6CDED00F" w:rsidR="00A52D40" w:rsidRPr="00470070" w:rsidRDefault="00FC28FE" w:rsidP="00A52D40">
            <w:r>
              <w:t>CO2_C</w:t>
            </w:r>
          </w:p>
        </w:tc>
        <w:tc>
          <w:tcPr>
            <w:tcW w:w="4394" w:type="dxa"/>
          </w:tcPr>
          <w:p w14:paraId="4369250C" w14:textId="1B6AD10C" w:rsidR="00A52D40" w:rsidRPr="00A9642E" w:rsidRDefault="00774059" w:rsidP="00A52D40">
            <w:pPr>
              <w:rPr>
                <w:highlight w:val="yellow"/>
              </w:rPr>
            </w:pPr>
            <w:r>
              <w:t>Instrument error</w:t>
            </w:r>
          </w:p>
        </w:tc>
      </w:tr>
      <w:tr w:rsidR="00A52D40" w14:paraId="3AA1699F" w14:textId="77777777" w:rsidTr="53E6B048">
        <w:tc>
          <w:tcPr>
            <w:tcW w:w="1696" w:type="dxa"/>
          </w:tcPr>
          <w:p w14:paraId="6C40486F" w14:textId="72EAD563" w:rsidR="00A52D40" w:rsidRPr="00A9642E" w:rsidRDefault="00A52D40" w:rsidP="00A52D40">
            <w:pPr>
              <w:rPr>
                <w:highlight w:val="yellow"/>
              </w:rPr>
            </w:pPr>
            <w:r w:rsidRPr="00A52D40">
              <w:t>02/08/2024</w:t>
            </w:r>
          </w:p>
        </w:tc>
        <w:tc>
          <w:tcPr>
            <w:tcW w:w="1320" w:type="dxa"/>
          </w:tcPr>
          <w:p w14:paraId="7927BDDC" w14:textId="4C9AE530" w:rsidR="00A52D40" w:rsidRPr="00A52D40" w:rsidRDefault="00A52D40" w:rsidP="00A52D40">
            <w:r w:rsidRPr="00A52D40">
              <w:t>HARE DS</w:t>
            </w:r>
          </w:p>
        </w:tc>
        <w:tc>
          <w:tcPr>
            <w:tcW w:w="2366" w:type="dxa"/>
          </w:tcPr>
          <w:p w14:paraId="04ABA4BA" w14:textId="4C72BCBA" w:rsidR="00A52D40" w:rsidRPr="00A9642E" w:rsidRDefault="00A52D40" w:rsidP="00A52D40">
            <w:pPr>
              <w:rPr>
                <w:highlight w:val="yellow"/>
              </w:rPr>
            </w:pPr>
            <w:r>
              <w:t>CO2</w:t>
            </w:r>
          </w:p>
        </w:tc>
        <w:tc>
          <w:tcPr>
            <w:tcW w:w="4394" w:type="dxa"/>
          </w:tcPr>
          <w:p w14:paraId="47DB142A" w14:textId="6BE27AD8" w:rsidR="00A52D40" w:rsidRPr="00A9642E" w:rsidRDefault="00774059" w:rsidP="00A52D40">
            <w:pPr>
              <w:rPr>
                <w:highlight w:val="yellow"/>
              </w:rPr>
            </w:pPr>
            <w:r>
              <w:t>Instrument error</w:t>
            </w:r>
          </w:p>
        </w:tc>
      </w:tr>
      <w:tr w:rsidR="00A52D40" w14:paraId="6C7D85BD" w14:textId="77777777" w:rsidTr="53E6B048">
        <w:tc>
          <w:tcPr>
            <w:tcW w:w="1696" w:type="dxa"/>
          </w:tcPr>
          <w:p w14:paraId="03E05403" w14:textId="36091BE5" w:rsidR="00A52D40" w:rsidRPr="00B30F2C" w:rsidRDefault="00A52D40" w:rsidP="00A52D40">
            <w:r w:rsidRPr="00A52D40">
              <w:t>02/08/2024</w:t>
            </w:r>
          </w:p>
        </w:tc>
        <w:tc>
          <w:tcPr>
            <w:tcW w:w="1320" w:type="dxa"/>
          </w:tcPr>
          <w:p w14:paraId="500397D5" w14:textId="72ADF428" w:rsidR="00A52D40" w:rsidRPr="00A52D40" w:rsidRDefault="00A52D40" w:rsidP="00A52D40">
            <w:r w:rsidRPr="00A52D40">
              <w:t>HARE DS</w:t>
            </w:r>
          </w:p>
        </w:tc>
        <w:tc>
          <w:tcPr>
            <w:tcW w:w="2366" w:type="dxa"/>
          </w:tcPr>
          <w:p w14:paraId="34E4AEAE" w14:textId="5B0FC812" w:rsidR="00A52D40" w:rsidRPr="00A9642E" w:rsidRDefault="00FC28FE" w:rsidP="00A52D40">
            <w:pPr>
              <w:rPr>
                <w:highlight w:val="yellow"/>
              </w:rPr>
            </w:pPr>
            <w:r>
              <w:t>CO2_C</w:t>
            </w:r>
          </w:p>
        </w:tc>
        <w:tc>
          <w:tcPr>
            <w:tcW w:w="4394" w:type="dxa"/>
          </w:tcPr>
          <w:p w14:paraId="440E1D0E" w14:textId="6A8FA73A" w:rsidR="00A52D40" w:rsidRPr="00A9642E" w:rsidRDefault="00774059" w:rsidP="00A52D40">
            <w:pPr>
              <w:rPr>
                <w:highlight w:val="yellow"/>
              </w:rPr>
            </w:pPr>
            <w:r>
              <w:t>Instrument error</w:t>
            </w:r>
          </w:p>
        </w:tc>
      </w:tr>
      <w:tr w:rsidR="00A52D40" w14:paraId="76EAEE5B" w14:textId="77777777" w:rsidTr="53E6B048">
        <w:tc>
          <w:tcPr>
            <w:tcW w:w="1696" w:type="dxa"/>
          </w:tcPr>
          <w:p w14:paraId="27249010" w14:textId="167FED72" w:rsidR="00A52D40" w:rsidRPr="00B30F2C" w:rsidRDefault="00A52D40" w:rsidP="00A52D40">
            <w:r w:rsidRPr="00A52D40">
              <w:t>02/08/2024</w:t>
            </w:r>
          </w:p>
        </w:tc>
        <w:tc>
          <w:tcPr>
            <w:tcW w:w="1320" w:type="dxa"/>
          </w:tcPr>
          <w:p w14:paraId="40B77C9F" w14:textId="6C41737F" w:rsidR="00A52D40" w:rsidRPr="00A52D40" w:rsidRDefault="00A52D40" w:rsidP="00A52D40">
            <w:r w:rsidRPr="00A52D40">
              <w:t>HARE US</w:t>
            </w:r>
          </w:p>
        </w:tc>
        <w:tc>
          <w:tcPr>
            <w:tcW w:w="2366" w:type="dxa"/>
          </w:tcPr>
          <w:p w14:paraId="5A34AC30" w14:textId="01FD6D4E" w:rsidR="00A52D40" w:rsidRPr="00A9642E" w:rsidRDefault="00A52D40" w:rsidP="00A52D40">
            <w:pPr>
              <w:rPr>
                <w:highlight w:val="yellow"/>
              </w:rPr>
            </w:pPr>
            <w:r>
              <w:t>CO2</w:t>
            </w:r>
          </w:p>
        </w:tc>
        <w:tc>
          <w:tcPr>
            <w:tcW w:w="4394" w:type="dxa"/>
          </w:tcPr>
          <w:p w14:paraId="31BE91C5" w14:textId="240F5887" w:rsidR="00A52D40" w:rsidRPr="00A9642E" w:rsidRDefault="00774059" w:rsidP="00A52D40">
            <w:pPr>
              <w:rPr>
                <w:highlight w:val="yellow"/>
              </w:rPr>
            </w:pPr>
            <w:r>
              <w:t>Instrument error</w:t>
            </w:r>
          </w:p>
        </w:tc>
      </w:tr>
      <w:tr w:rsidR="00A52D40" w14:paraId="4C9BEDCF" w14:textId="77777777" w:rsidTr="53E6B048">
        <w:tc>
          <w:tcPr>
            <w:tcW w:w="1696" w:type="dxa"/>
          </w:tcPr>
          <w:p w14:paraId="1EF4D812" w14:textId="44C4EC4E" w:rsidR="00A52D40" w:rsidRPr="00B30F2C" w:rsidRDefault="00A52D40" w:rsidP="00A52D40">
            <w:r w:rsidRPr="00A52D40">
              <w:t>02/08/2024</w:t>
            </w:r>
          </w:p>
        </w:tc>
        <w:tc>
          <w:tcPr>
            <w:tcW w:w="1320" w:type="dxa"/>
          </w:tcPr>
          <w:p w14:paraId="32120009" w14:textId="48988D58" w:rsidR="00A52D40" w:rsidRPr="00A52D40" w:rsidRDefault="00A52D40" w:rsidP="00A52D40">
            <w:r w:rsidRPr="00A52D40">
              <w:t>HARE US</w:t>
            </w:r>
          </w:p>
        </w:tc>
        <w:tc>
          <w:tcPr>
            <w:tcW w:w="2366" w:type="dxa"/>
          </w:tcPr>
          <w:p w14:paraId="77981668" w14:textId="1D1C58D6" w:rsidR="00A52D40" w:rsidRPr="00A9642E" w:rsidRDefault="00FC28FE" w:rsidP="00A52D40">
            <w:pPr>
              <w:rPr>
                <w:highlight w:val="yellow"/>
              </w:rPr>
            </w:pPr>
            <w:r>
              <w:t>CO2_C</w:t>
            </w:r>
          </w:p>
        </w:tc>
        <w:tc>
          <w:tcPr>
            <w:tcW w:w="4394" w:type="dxa"/>
          </w:tcPr>
          <w:p w14:paraId="20A09C61" w14:textId="7BC40191" w:rsidR="00A52D40" w:rsidRPr="00A9642E" w:rsidRDefault="00774059" w:rsidP="00A52D40">
            <w:pPr>
              <w:rPr>
                <w:highlight w:val="yellow"/>
              </w:rPr>
            </w:pPr>
            <w:r>
              <w:t>Instrument error</w:t>
            </w:r>
          </w:p>
        </w:tc>
      </w:tr>
      <w:tr w:rsidR="00A52D40" w14:paraId="301465DD" w14:textId="77777777" w:rsidTr="53E6B048">
        <w:tc>
          <w:tcPr>
            <w:tcW w:w="1696" w:type="dxa"/>
          </w:tcPr>
          <w:p w14:paraId="689D6441" w14:textId="2D0F6669" w:rsidR="00A52D40" w:rsidRPr="009D1F81" w:rsidRDefault="00A52D40" w:rsidP="00A52D40">
            <w:r>
              <w:t>29/08/2024</w:t>
            </w:r>
          </w:p>
        </w:tc>
        <w:tc>
          <w:tcPr>
            <w:tcW w:w="1320" w:type="dxa"/>
          </w:tcPr>
          <w:p w14:paraId="791C0F57" w14:textId="0476FD84" w:rsidR="00A52D40" w:rsidRPr="009D1F81" w:rsidRDefault="00A52D40" w:rsidP="00A52D40">
            <w:r w:rsidRPr="00A52D40">
              <w:t>AUCH</w:t>
            </w:r>
          </w:p>
        </w:tc>
        <w:tc>
          <w:tcPr>
            <w:tcW w:w="2366" w:type="dxa"/>
          </w:tcPr>
          <w:p w14:paraId="448574DE" w14:textId="58F76CC9" w:rsidR="00A52D40" w:rsidRPr="009D1F81" w:rsidRDefault="00A52D40" w:rsidP="00A52D40">
            <w:r>
              <w:t>CO2</w:t>
            </w:r>
          </w:p>
        </w:tc>
        <w:tc>
          <w:tcPr>
            <w:tcW w:w="4394" w:type="dxa"/>
          </w:tcPr>
          <w:p w14:paraId="4EE130A7" w14:textId="297CFF4E" w:rsidR="00A52D40" w:rsidRPr="009D1F81" w:rsidRDefault="00774059" w:rsidP="00A52D40">
            <w:r>
              <w:t>Instrument error</w:t>
            </w:r>
          </w:p>
        </w:tc>
      </w:tr>
      <w:tr w:rsidR="00A52D40" w14:paraId="768F9BC2" w14:textId="77777777" w:rsidTr="53E6B048">
        <w:tc>
          <w:tcPr>
            <w:tcW w:w="1696" w:type="dxa"/>
          </w:tcPr>
          <w:p w14:paraId="70D9758D" w14:textId="0C42EA48" w:rsidR="00A52D40" w:rsidRPr="009D1F81" w:rsidRDefault="00A52D40" w:rsidP="00A52D40">
            <w:r>
              <w:t>29/08/2024</w:t>
            </w:r>
          </w:p>
        </w:tc>
        <w:tc>
          <w:tcPr>
            <w:tcW w:w="1320" w:type="dxa"/>
          </w:tcPr>
          <w:p w14:paraId="617F9755" w14:textId="63E86254" w:rsidR="00A52D40" w:rsidRPr="009D1F81" w:rsidRDefault="00A52D40" w:rsidP="00A52D40">
            <w:r w:rsidRPr="00A52D40">
              <w:t>AUCH</w:t>
            </w:r>
          </w:p>
        </w:tc>
        <w:tc>
          <w:tcPr>
            <w:tcW w:w="2366" w:type="dxa"/>
          </w:tcPr>
          <w:p w14:paraId="76DD947B" w14:textId="0F76C307" w:rsidR="00A52D40" w:rsidRPr="009D1F81" w:rsidRDefault="00FC28FE" w:rsidP="00A52D40">
            <w:r>
              <w:t>CO2_C</w:t>
            </w:r>
          </w:p>
        </w:tc>
        <w:tc>
          <w:tcPr>
            <w:tcW w:w="4394" w:type="dxa"/>
          </w:tcPr>
          <w:p w14:paraId="2D963583" w14:textId="3B5B0EE8" w:rsidR="00A52D40" w:rsidRPr="009D1F81" w:rsidRDefault="00774059" w:rsidP="00A52D40">
            <w:r>
              <w:t>Instrument error</w:t>
            </w:r>
          </w:p>
        </w:tc>
      </w:tr>
      <w:tr w:rsidR="00A52D40" w14:paraId="43541FCC" w14:textId="77777777" w:rsidTr="53E6B048">
        <w:tc>
          <w:tcPr>
            <w:tcW w:w="1696" w:type="dxa"/>
          </w:tcPr>
          <w:p w14:paraId="63F6042B" w14:textId="7E228E17" w:rsidR="00A52D40" w:rsidRDefault="00A52D40" w:rsidP="00A52D40">
            <w:r>
              <w:t>29/08/2024</w:t>
            </w:r>
          </w:p>
        </w:tc>
        <w:tc>
          <w:tcPr>
            <w:tcW w:w="1320" w:type="dxa"/>
          </w:tcPr>
          <w:p w14:paraId="700AD3D7" w14:textId="65112541" w:rsidR="00A52D40" w:rsidRPr="009D1F81" w:rsidRDefault="00A52D40" w:rsidP="00A52D40">
            <w:r w:rsidRPr="00A52D40">
              <w:t>HARE DS</w:t>
            </w:r>
          </w:p>
        </w:tc>
        <w:tc>
          <w:tcPr>
            <w:tcW w:w="2366" w:type="dxa"/>
          </w:tcPr>
          <w:p w14:paraId="6A6DC05C" w14:textId="77905FF0" w:rsidR="00A52D40" w:rsidRPr="009D1F81" w:rsidRDefault="00A52D40" w:rsidP="00A52D40">
            <w:r>
              <w:t>CO2</w:t>
            </w:r>
          </w:p>
        </w:tc>
        <w:tc>
          <w:tcPr>
            <w:tcW w:w="4394" w:type="dxa"/>
          </w:tcPr>
          <w:p w14:paraId="0F7980F0" w14:textId="2F579D45" w:rsidR="00A52D40" w:rsidRPr="00DD5649" w:rsidRDefault="00774059" w:rsidP="00A52D40">
            <w:r>
              <w:t>Instrument error</w:t>
            </w:r>
          </w:p>
        </w:tc>
      </w:tr>
      <w:tr w:rsidR="00A52D40" w14:paraId="003AE453" w14:textId="77777777" w:rsidTr="53E6B048">
        <w:tc>
          <w:tcPr>
            <w:tcW w:w="1696" w:type="dxa"/>
          </w:tcPr>
          <w:p w14:paraId="206FD95D" w14:textId="0EB20291" w:rsidR="00A52D40" w:rsidRDefault="00A52D40" w:rsidP="00A52D40">
            <w:r>
              <w:t>29/08/2024</w:t>
            </w:r>
          </w:p>
        </w:tc>
        <w:tc>
          <w:tcPr>
            <w:tcW w:w="1320" w:type="dxa"/>
          </w:tcPr>
          <w:p w14:paraId="7DF286DE" w14:textId="5DCF084D" w:rsidR="00A52D40" w:rsidRPr="009D1F81" w:rsidRDefault="00A52D40" w:rsidP="00A52D40">
            <w:r w:rsidRPr="00A52D40">
              <w:t>HARE DS</w:t>
            </w:r>
          </w:p>
        </w:tc>
        <w:tc>
          <w:tcPr>
            <w:tcW w:w="2366" w:type="dxa"/>
          </w:tcPr>
          <w:p w14:paraId="5C2CFACB" w14:textId="4A96F768" w:rsidR="00A52D40" w:rsidRPr="009D1F81" w:rsidRDefault="00FC28FE" w:rsidP="00A52D40">
            <w:r>
              <w:t>CO2_C</w:t>
            </w:r>
          </w:p>
        </w:tc>
        <w:tc>
          <w:tcPr>
            <w:tcW w:w="4394" w:type="dxa"/>
          </w:tcPr>
          <w:p w14:paraId="449E193C" w14:textId="4F392261" w:rsidR="00A52D40" w:rsidRPr="00DD5649" w:rsidRDefault="00774059" w:rsidP="00A52D40">
            <w:r>
              <w:t>Instrument error</w:t>
            </w:r>
          </w:p>
        </w:tc>
      </w:tr>
      <w:tr w:rsidR="00A52D40" w14:paraId="05217C9F" w14:textId="77777777" w:rsidTr="53E6B048">
        <w:tc>
          <w:tcPr>
            <w:tcW w:w="1696" w:type="dxa"/>
          </w:tcPr>
          <w:p w14:paraId="51A46DF5" w14:textId="5E19320A" w:rsidR="00A52D40" w:rsidRDefault="00A52D40" w:rsidP="00A52D40">
            <w:r>
              <w:t>29/08/2024</w:t>
            </w:r>
          </w:p>
        </w:tc>
        <w:tc>
          <w:tcPr>
            <w:tcW w:w="1320" w:type="dxa"/>
          </w:tcPr>
          <w:p w14:paraId="2C1B29C5" w14:textId="6A7E5C12" w:rsidR="00A52D40" w:rsidRPr="009D1F81" w:rsidRDefault="00A52D40" w:rsidP="00A52D40">
            <w:r w:rsidRPr="00A52D40">
              <w:t>HARE US</w:t>
            </w:r>
          </w:p>
        </w:tc>
        <w:tc>
          <w:tcPr>
            <w:tcW w:w="2366" w:type="dxa"/>
          </w:tcPr>
          <w:p w14:paraId="291E3546" w14:textId="135C5B2D" w:rsidR="00A52D40" w:rsidRPr="009D1F81" w:rsidRDefault="00A52D40" w:rsidP="00A52D40">
            <w:r>
              <w:t>CO2</w:t>
            </w:r>
          </w:p>
        </w:tc>
        <w:tc>
          <w:tcPr>
            <w:tcW w:w="4394" w:type="dxa"/>
          </w:tcPr>
          <w:p w14:paraId="06EE7595" w14:textId="5DE8B38F" w:rsidR="00A52D40" w:rsidRPr="00DD5649" w:rsidRDefault="00774059" w:rsidP="00A52D40">
            <w:r>
              <w:t>Instrument error</w:t>
            </w:r>
          </w:p>
        </w:tc>
      </w:tr>
      <w:tr w:rsidR="00A52D40" w14:paraId="22926C9A" w14:textId="77777777" w:rsidTr="53E6B048">
        <w:tc>
          <w:tcPr>
            <w:tcW w:w="1696" w:type="dxa"/>
          </w:tcPr>
          <w:p w14:paraId="51352AA5" w14:textId="07A1A0C6" w:rsidR="00A52D40" w:rsidRDefault="00A52D40" w:rsidP="00A52D40">
            <w:r>
              <w:t>29/08/2024</w:t>
            </w:r>
          </w:p>
        </w:tc>
        <w:tc>
          <w:tcPr>
            <w:tcW w:w="1320" w:type="dxa"/>
          </w:tcPr>
          <w:p w14:paraId="7FB1E31D" w14:textId="0C9F002D" w:rsidR="00A52D40" w:rsidRPr="009D1F81" w:rsidRDefault="00A52D40" w:rsidP="00A52D40">
            <w:r w:rsidRPr="00A52D40">
              <w:t>HARE US</w:t>
            </w:r>
          </w:p>
        </w:tc>
        <w:tc>
          <w:tcPr>
            <w:tcW w:w="2366" w:type="dxa"/>
          </w:tcPr>
          <w:p w14:paraId="6662D44E" w14:textId="7D9627BF" w:rsidR="00A52D40" w:rsidRPr="009D1F81" w:rsidRDefault="00FC28FE" w:rsidP="00A52D40">
            <w:r>
              <w:t>CO2_C</w:t>
            </w:r>
          </w:p>
        </w:tc>
        <w:tc>
          <w:tcPr>
            <w:tcW w:w="4394" w:type="dxa"/>
          </w:tcPr>
          <w:p w14:paraId="7877AF71" w14:textId="433D6A5D" w:rsidR="00A52D40" w:rsidRPr="00DD5649" w:rsidRDefault="00774059" w:rsidP="00A52D40">
            <w:r>
              <w:t>Instrument error</w:t>
            </w:r>
          </w:p>
        </w:tc>
      </w:tr>
      <w:tr w:rsidR="00A52D40" w14:paraId="4E16EDD9" w14:textId="77777777" w:rsidTr="53E6B048">
        <w:tc>
          <w:tcPr>
            <w:tcW w:w="1696" w:type="dxa"/>
          </w:tcPr>
          <w:p w14:paraId="52C7DEA1" w14:textId="444972C2" w:rsidR="00A52D40" w:rsidRDefault="00A52D40" w:rsidP="00A52D40">
            <w:r>
              <w:t>05/12/2024</w:t>
            </w:r>
          </w:p>
        </w:tc>
        <w:tc>
          <w:tcPr>
            <w:tcW w:w="1320" w:type="dxa"/>
          </w:tcPr>
          <w:p w14:paraId="58B4A08D" w14:textId="6772B01E" w:rsidR="00A52D40" w:rsidRPr="009D1F81" w:rsidRDefault="00A52D40" w:rsidP="00A52D40">
            <w:r>
              <w:t>HARE DS</w:t>
            </w:r>
          </w:p>
        </w:tc>
        <w:tc>
          <w:tcPr>
            <w:tcW w:w="2366" w:type="dxa"/>
          </w:tcPr>
          <w:p w14:paraId="248027CD" w14:textId="0F1751B6" w:rsidR="00A52D40" w:rsidRPr="009D1F81" w:rsidRDefault="00A52D40" w:rsidP="00A52D40">
            <w:r>
              <w:t>SRP</w:t>
            </w:r>
          </w:p>
        </w:tc>
        <w:tc>
          <w:tcPr>
            <w:tcW w:w="4394" w:type="dxa"/>
          </w:tcPr>
          <w:p w14:paraId="6383B07F" w14:textId="6D0CA121" w:rsidR="00A52D40" w:rsidRPr="00DD5649" w:rsidRDefault="00774059" w:rsidP="00A52D40">
            <w:r>
              <w:t>Missing sample</w:t>
            </w:r>
          </w:p>
        </w:tc>
      </w:tr>
      <w:tr w:rsidR="00A52D40" w14:paraId="4D7916D6" w14:textId="77777777" w:rsidTr="53E6B048">
        <w:tc>
          <w:tcPr>
            <w:tcW w:w="1696" w:type="dxa"/>
          </w:tcPr>
          <w:p w14:paraId="17BD8B16" w14:textId="48EB0189" w:rsidR="00A52D40" w:rsidRDefault="00A52D40" w:rsidP="00A52D40">
            <w:r>
              <w:t>05/12/2024</w:t>
            </w:r>
          </w:p>
        </w:tc>
        <w:tc>
          <w:tcPr>
            <w:tcW w:w="1320" w:type="dxa"/>
          </w:tcPr>
          <w:p w14:paraId="5D8D9146" w14:textId="05F42AC6" w:rsidR="00A52D40" w:rsidRPr="009D1F81" w:rsidRDefault="00A52D40" w:rsidP="00A52D40">
            <w:r>
              <w:t>HARE US</w:t>
            </w:r>
          </w:p>
        </w:tc>
        <w:tc>
          <w:tcPr>
            <w:tcW w:w="2366" w:type="dxa"/>
          </w:tcPr>
          <w:p w14:paraId="1B0B12CF" w14:textId="60EC1A66" w:rsidR="00A52D40" w:rsidRPr="009D1F81" w:rsidRDefault="00A52D40" w:rsidP="00A52D40">
            <w:r>
              <w:t>SRP</w:t>
            </w:r>
          </w:p>
        </w:tc>
        <w:tc>
          <w:tcPr>
            <w:tcW w:w="4394" w:type="dxa"/>
          </w:tcPr>
          <w:p w14:paraId="12DD43A7" w14:textId="188E6C6C" w:rsidR="00A52D40" w:rsidRPr="00DD5649" w:rsidRDefault="00774059" w:rsidP="00A52D40">
            <w:r>
              <w:t>Missing sample</w:t>
            </w:r>
          </w:p>
        </w:tc>
      </w:tr>
      <w:tr w:rsidR="00DB657B" w14:paraId="2E1AAF17" w14:textId="77777777" w:rsidTr="53E6B048">
        <w:tc>
          <w:tcPr>
            <w:tcW w:w="1696" w:type="dxa"/>
          </w:tcPr>
          <w:p w14:paraId="72CC32E5" w14:textId="44142B65" w:rsidR="00DB657B" w:rsidRDefault="00DB657B" w:rsidP="00DB657B">
            <w:r>
              <w:t>21/03/2025</w:t>
            </w:r>
          </w:p>
        </w:tc>
        <w:tc>
          <w:tcPr>
            <w:tcW w:w="1320" w:type="dxa"/>
          </w:tcPr>
          <w:p w14:paraId="1EC96105" w14:textId="753C6637" w:rsidR="00DB657B" w:rsidRPr="009D1F81" w:rsidRDefault="00DB657B" w:rsidP="00DB657B">
            <w:r>
              <w:t>HARE US</w:t>
            </w:r>
          </w:p>
        </w:tc>
        <w:tc>
          <w:tcPr>
            <w:tcW w:w="2366" w:type="dxa"/>
          </w:tcPr>
          <w:p w14:paraId="2E9BD0F6" w14:textId="3F1311E6" w:rsidR="00DB657B" w:rsidRPr="009D1F81" w:rsidRDefault="00DB657B" w:rsidP="00DB657B">
            <w:r>
              <w:t>Abs_254</w:t>
            </w:r>
          </w:p>
        </w:tc>
        <w:tc>
          <w:tcPr>
            <w:tcW w:w="4394" w:type="dxa"/>
          </w:tcPr>
          <w:p w14:paraId="2AAC4689" w14:textId="15D63715" w:rsidR="00DB657B" w:rsidRPr="00DD5649" w:rsidRDefault="00DB657B" w:rsidP="00DB657B">
            <w:r>
              <w:t xml:space="preserve">Presence of </w:t>
            </w:r>
            <w:r w:rsidRPr="00DB657B">
              <w:t>ferric hydroxide colloids</w:t>
            </w:r>
            <w:r>
              <w:t xml:space="preserve"> in sample caused abnormally high results</w:t>
            </w:r>
          </w:p>
        </w:tc>
      </w:tr>
      <w:tr w:rsidR="00DB657B" w14:paraId="0D95CA2A" w14:textId="77777777" w:rsidTr="53E6B048">
        <w:tc>
          <w:tcPr>
            <w:tcW w:w="1696" w:type="dxa"/>
          </w:tcPr>
          <w:p w14:paraId="74A8C934" w14:textId="3866FC89" w:rsidR="00DB657B" w:rsidRDefault="00DB657B" w:rsidP="00DB657B">
            <w:r>
              <w:t>21/03/2025</w:t>
            </w:r>
          </w:p>
        </w:tc>
        <w:tc>
          <w:tcPr>
            <w:tcW w:w="1320" w:type="dxa"/>
          </w:tcPr>
          <w:p w14:paraId="0A3BBFE9" w14:textId="61F2D601" w:rsidR="00DB657B" w:rsidRDefault="00DB657B" w:rsidP="00DB657B">
            <w:r>
              <w:t>HARE US</w:t>
            </w:r>
          </w:p>
        </w:tc>
        <w:tc>
          <w:tcPr>
            <w:tcW w:w="2366" w:type="dxa"/>
          </w:tcPr>
          <w:p w14:paraId="313E1667" w14:textId="59A26AFC" w:rsidR="00DB657B" w:rsidRPr="009D1F81" w:rsidRDefault="00DB657B" w:rsidP="00DB657B">
            <w:r>
              <w:t>SUVA</w:t>
            </w:r>
          </w:p>
        </w:tc>
        <w:tc>
          <w:tcPr>
            <w:tcW w:w="4394" w:type="dxa"/>
          </w:tcPr>
          <w:p w14:paraId="35EE2F35" w14:textId="224479E9" w:rsidR="00DB657B" w:rsidRPr="00DD5649" w:rsidRDefault="00DB657B" w:rsidP="00DB657B">
            <w:r>
              <w:t>No absorbance result to calculate SUVA</w:t>
            </w:r>
          </w:p>
        </w:tc>
      </w:tr>
      <w:tr w:rsidR="00DB657B" w14:paraId="14318C3E" w14:textId="77777777" w:rsidTr="53E6B048">
        <w:tc>
          <w:tcPr>
            <w:tcW w:w="1696" w:type="dxa"/>
          </w:tcPr>
          <w:p w14:paraId="40C07AC9" w14:textId="4BF2FE57" w:rsidR="00DB657B" w:rsidRDefault="00DB657B" w:rsidP="00DB657B">
            <w:r>
              <w:t>03/04/2025</w:t>
            </w:r>
          </w:p>
        </w:tc>
        <w:tc>
          <w:tcPr>
            <w:tcW w:w="1320" w:type="dxa"/>
          </w:tcPr>
          <w:p w14:paraId="33334EAE" w14:textId="292A3B7A" w:rsidR="00DB657B" w:rsidRDefault="00DB657B" w:rsidP="00DB657B">
            <w:r>
              <w:t>HARE US</w:t>
            </w:r>
          </w:p>
        </w:tc>
        <w:tc>
          <w:tcPr>
            <w:tcW w:w="2366" w:type="dxa"/>
          </w:tcPr>
          <w:p w14:paraId="525E44FF" w14:textId="5C4B4611" w:rsidR="00DB657B" w:rsidRDefault="00DB657B" w:rsidP="00DB657B">
            <w:r>
              <w:t>Abs_254</w:t>
            </w:r>
          </w:p>
        </w:tc>
        <w:tc>
          <w:tcPr>
            <w:tcW w:w="4394" w:type="dxa"/>
          </w:tcPr>
          <w:p w14:paraId="0589D809" w14:textId="414D4DE2" w:rsidR="00DB657B" w:rsidRDefault="00DB657B" w:rsidP="00DB657B">
            <w:r>
              <w:t xml:space="preserve">Presence of </w:t>
            </w:r>
            <w:r w:rsidRPr="00DB657B">
              <w:t>ferric hydroxide colloids</w:t>
            </w:r>
            <w:r>
              <w:t xml:space="preserve"> in sample caused abnormally high results</w:t>
            </w:r>
          </w:p>
        </w:tc>
      </w:tr>
      <w:tr w:rsidR="00DB657B" w14:paraId="0570674F" w14:textId="77777777" w:rsidTr="53E6B048">
        <w:tc>
          <w:tcPr>
            <w:tcW w:w="1696" w:type="dxa"/>
          </w:tcPr>
          <w:p w14:paraId="5242AC2F" w14:textId="43480AB1" w:rsidR="00DB657B" w:rsidRDefault="00DB657B" w:rsidP="00DB657B">
            <w:r>
              <w:t>03/04/2025</w:t>
            </w:r>
          </w:p>
        </w:tc>
        <w:tc>
          <w:tcPr>
            <w:tcW w:w="1320" w:type="dxa"/>
          </w:tcPr>
          <w:p w14:paraId="62D46F5F" w14:textId="3DCEF9AC" w:rsidR="00DB657B" w:rsidRDefault="00DB657B" w:rsidP="00DB657B">
            <w:r>
              <w:t>HARE US</w:t>
            </w:r>
          </w:p>
        </w:tc>
        <w:tc>
          <w:tcPr>
            <w:tcW w:w="2366" w:type="dxa"/>
          </w:tcPr>
          <w:p w14:paraId="0AC189B9" w14:textId="4ECBDEF4" w:rsidR="00DB657B" w:rsidRDefault="00DB657B" w:rsidP="00DB657B">
            <w:r>
              <w:t>SUVA</w:t>
            </w:r>
          </w:p>
        </w:tc>
        <w:tc>
          <w:tcPr>
            <w:tcW w:w="4394" w:type="dxa"/>
          </w:tcPr>
          <w:p w14:paraId="3DCD3B80" w14:textId="4DB1A57A" w:rsidR="00DB657B" w:rsidRDefault="00DB657B" w:rsidP="00DB657B">
            <w:r>
              <w:t>No absorbance result to calculate SUVA</w:t>
            </w:r>
          </w:p>
        </w:tc>
      </w:tr>
      <w:tr w:rsidR="00DB657B" w14:paraId="6D8FE732" w14:textId="77777777" w:rsidTr="53E6B048">
        <w:tc>
          <w:tcPr>
            <w:tcW w:w="1696" w:type="dxa"/>
          </w:tcPr>
          <w:p w14:paraId="57A85A28" w14:textId="01268AC2" w:rsidR="00DB657B" w:rsidRDefault="00DB657B" w:rsidP="00DB657B">
            <w:r>
              <w:t>16/04/2025</w:t>
            </w:r>
          </w:p>
        </w:tc>
        <w:tc>
          <w:tcPr>
            <w:tcW w:w="1320" w:type="dxa"/>
          </w:tcPr>
          <w:p w14:paraId="70978A5E" w14:textId="54387596" w:rsidR="00DB657B" w:rsidRDefault="00DB657B" w:rsidP="00DB657B">
            <w:r>
              <w:t>HARE US</w:t>
            </w:r>
          </w:p>
        </w:tc>
        <w:tc>
          <w:tcPr>
            <w:tcW w:w="2366" w:type="dxa"/>
          </w:tcPr>
          <w:p w14:paraId="00A43030" w14:textId="5C7C6CBC" w:rsidR="00DB657B" w:rsidRDefault="00DB657B" w:rsidP="00DB657B">
            <w:r>
              <w:t>Abs_254</w:t>
            </w:r>
          </w:p>
        </w:tc>
        <w:tc>
          <w:tcPr>
            <w:tcW w:w="4394" w:type="dxa"/>
          </w:tcPr>
          <w:p w14:paraId="35D9549D" w14:textId="5B5A0CEC" w:rsidR="00DB657B" w:rsidRDefault="00DB657B" w:rsidP="00DB657B">
            <w:r>
              <w:t xml:space="preserve">Presence of </w:t>
            </w:r>
            <w:r w:rsidRPr="00DB657B">
              <w:t>ferric hydroxide colloids</w:t>
            </w:r>
            <w:r>
              <w:t xml:space="preserve"> in sample caused abnormally high results</w:t>
            </w:r>
          </w:p>
        </w:tc>
      </w:tr>
      <w:tr w:rsidR="00DB657B" w14:paraId="2AC52BCA" w14:textId="77777777" w:rsidTr="53E6B048">
        <w:tc>
          <w:tcPr>
            <w:tcW w:w="1696" w:type="dxa"/>
          </w:tcPr>
          <w:p w14:paraId="2CC466A5" w14:textId="43A43B22" w:rsidR="00DB657B" w:rsidRDefault="00DB657B" w:rsidP="00DB657B">
            <w:r>
              <w:t>16/04/2025</w:t>
            </w:r>
          </w:p>
        </w:tc>
        <w:tc>
          <w:tcPr>
            <w:tcW w:w="1320" w:type="dxa"/>
          </w:tcPr>
          <w:p w14:paraId="05A29E90" w14:textId="0E7D5B20" w:rsidR="00DB657B" w:rsidRDefault="00DB657B" w:rsidP="00DB657B">
            <w:r>
              <w:t>HARE US</w:t>
            </w:r>
          </w:p>
        </w:tc>
        <w:tc>
          <w:tcPr>
            <w:tcW w:w="2366" w:type="dxa"/>
          </w:tcPr>
          <w:p w14:paraId="4AA9ACE4" w14:textId="2C6446EF" w:rsidR="00DB657B" w:rsidRDefault="00DB657B" w:rsidP="00DB657B">
            <w:r>
              <w:t>SUVA</w:t>
            </w:r>
          </w:p>
        </w:tc>
        <w:tc>
          <w:tcPr>
            <w:tcW w:w="4394" w:type="dxa"/>
          </w:tcPr>
          <w:p w14:paraId="6A5A719B" w14:textId="28AE9D9E" w:rsidR="00DB657B" w:rsidRDefault="00DB657B" w:rsidP="00DB657B">
            <w:r>
              <w:t>No absorbance result to calculate SUVA</w:t>
            </w:r>
          </w:p>
        </w:tc>
      </w:tr>
      <w:tr w:rsidR="00DB657B" w14:paraId="6EF82053" w14:textId="77777777" w:rsidTr="53E6B048">
        <w:tc>
          <w:tcPr>
            <w:tcW w:w="1696" w:type="dxa"/>
          </w:tcPr>
          <w:p w14:paraId="25B00855" w14:textId="14F14730" w:rsidR="00DB657B" w:rsidRDefault="00DB657B" w:rsidP="00DB657B">
            <w:r>
              <w:t>16/05/2025</w:t>
            </w:r>
          </w:p>
        </w:tc>
        <w:tc>
          <w:tcPr>
            <w:tcW w:w="1320" w:type="dxa"/>
          </w:tcPr>
          <w:p w14:paraId="6D3C6551" w14:textId="1503D329" w:rsidR="00DB657B" w:rsidRDefault="00DB657B" w:rsidP="00DB657B">
            <w:r>
              <w:t>HARE US</w:t>
            </w:r>
          </w:p>
        </w:tc>
        <w:tc>
          <w:tcPr>
            <w:tcW w:w="2366" w:type="dxa"/>
          </w:tcPr>
          <w:p w14:paraId="4107B65B" w14:textId="7001BDD2" w:rsidR="00DB657B" w:rsidRDefault="00DB657B" w:rsidP="00DB657B">
            <w:r>
              <w:t>Abs_254</w:t>
            </w:r>
          </w:p>
        </w:tc>
        <w:tc>
          <w:tcPr>
            <w:tcW w:w="4394" w:type="dxa"/>
          </w:tcPr>
          <w:p w14:paraId="5FEBAA7B" w14:textId="2C14E4C9" w:rsidR="00DB657B" w:rsidRDefault="00DB657B" w:rsidP="00DB657B">
            <w:r>
              <w:t xml:space="preserve">Presence of </w:t>
            </w:r>
            <w:r w:rsidRPr="00DB657B">
              <w:t>ferric hydroxide colloids</w:t>
            </w:r>
            <w:r>
              <w:t xml:space="preserve"> in sample caused abnormally high results</w:t>
            </w:r>
          </w:p>
        </w:tc>
      </w:tr>
      <w:tr w:rsidR="00DB657B" w14:paraId="3F1B7FD0" w14:textId="77777777" w:rsidTr="53E6B048">
        <w:tc>
          <w:tcPr>
            <w:tcW w:w="1696" w:type="dxa"/>
          </w:tcPr>
          <w:p w14:paraId="10C0A9E7" w14:textId="184E1CD4" w:rsidR="00DB657B" w:rsidRDefault="00DB657B" w:rsidP="00DB657B">
            <w:r>
              <w:t>16/05/2025</w:t>
            </w:r>
          </w:p>
        </w:tc>
        <w:tc>
          <w:tcPr>
            <w:tcW w:w="1320" w:type="dxa"/>
          </w:tcPr>
          <w:p w14:paraId="4A42BAE4" w14:textId="07B4A026" w:rsidR="00DB657B" w:rsidRDefault="00DB657B" w:rsidP="00DB657B">
            <w:r>
              <w:t>HARE US</w:t>
            </w:r>
          </w:p>
        </w:tc>
        <w:tc>
          <w:tcPr>
            <w:tcW w:w="2366" w:type="dxa"/>
          </w:tcPr>
          <w:p w14:paraId="7D088A9A" w14:textId="0DDC04A6" w:rsidR="00DB657B" w:rsidRDefault="00DB657B" w:rsidP="00DB657B">
            <w:r>
              <w:t>SUVA</w:t>
            </w:r>
          </w:p>
        </w:tc>
        <w:tc>
          <w:tcPr>
            <w:tcW w:w="4394" w:type="dxa"/>
          </w:tcPr>
          <w:p w14:paraId="4BBA249D" w14:textId="3899B329" w:rsidR="00DB657B" w:rsidRDefault="00DB657B" w:rsidP="00DB657B">
            <w:r>
              <w:t>No absorbance result to calculate SUVA</w:t>
            </w:r>
          </w:p>
        </w:tc>
      </w:tr>
      <w:tr w:rsidR="00774059" w14:paraId="00844DC3" w14:textId="77777777" w:rsidTr="53E6B048">
        <w:tc>
          <w:tcPr>
            <w:tcW w:w="1696" w:type="dxa"/>
          </w:tcPr>
          <w:p w14:paraId="37A75B82" w14:textId="23B18CA7" w:rsidR="00774059" w:rsidRDefault="00774059" w:rsidP="00774059">
            <w:r>
              <w:t>10/07/2025</w:t>
            </w:r>
          </w:p>
        </w:tc>
        <w:tc>
          <w:tcPr>
            <w:tcW w:w="1320" w:type="dxa"/>
          </w:tcPr>
          <w:p w14:paraId="2A6E547B" w14:textId="474E2AD6" w:rsidR="00774059" w:rsidRDefault="00774059" w:rsidP="00774059">
            <w:r w:rsidRPr="00A52D40">
              <w:t>AUCH</w:t>
            </w:r>
          </w:p>
        </w:tc>
        <w:tc>
          <w:tcPr>
            <w:tcW w:w="2366" w:type="dxa"/>
          </w:tcPr>
          <w:p w14:paraId="65ABCCBF" w14:textId="1CCE2305" w:rsidR="00774059" w:rsidRDefault="00774059" w:rsidP="00774059">
            <w:r>
              <w:t>CO2</w:t>
            </w:r>
          </w:p>
        </w:tc>
        <w:tc>
          <w:tcPr>
            <w:tcW w:w="4394" w:type="dxa"/>
          </w:tcPr>
          <w:p w14:paraId="0ADAA1F8" w14:textId="2B22310A" w:rsidR="00774059" w:rsidRDefault="00774059" w:rsidP="00774059">
            <w:r>
              <w:t>Instrument error</w:t>
            </w:r>
          </w:p>
        </w:tc>
      </w:tr>
      <w:tr w:rsidR="00774059" w14:paraId="56BF635D" w14:textId="77777777" w:rsidTr="53E6B048">
        <w:tc>
          <w:tcPr>
            <w:tcW w:w="1696" w:type="dxa"/>
          </w:tcPr>
          <w:p w14:paraId="412952F1" w14:textId="7D5A2B46" w:rsidR="00774059" w:rsidRDefault="00774059" w:rsidP="00774059">
            <w:r>
              <w:t>10/07/2025</w:t>
            </w:r>
          </w:p>
        </w:tc>
        <w:tc>
          <w:tcPr>
            <w:tcW w:w="1320" w:type="dxa"/>
          </w:tcPr>
          <w:p w14:paraId="695FC1B0" w14:textId="59C00547" w:rsidR="00774059" w:rsidRDefault="00774059" w:rsidP="00774059">
            <w:r w:rsidRPr="00A52D40">
              <w:t>AUCH</w:t>
            </w:r>
          </w:p>
        </w:tc>
        <w:tc>
          <w:tcPr>
            <w:tcW w:w="2366" w:type="dxa"/>
          </w:tcPr>
          <w:p w14:paraId="19966A7C" w14:textId="33A60A89" w:rsidR="00774059" w:rsidRDefault="00FC28FE" w:rsidP="00774059">
            <w:r>
              <w:t>CO2_C</w:t>
            </w:r>
          </w:p>
        </w:tc>
        <w:tc>
          <w:tcPr>
            <w:tcW w:w="4394" w:type="dxa"/>
          </w:tcPr>
          <w:p w14:paraId="3A7FDFF4" w14:textId="6787D950" w:rsidR="00774059" w:rsidRDefault="00774059" w:rsidP="00774059">
            <w:r>
              <w:t>Instrument error</w:t>
            </w:r>
          </w:p>
        </w:tc>
      </w:tr>
      <w:tr w:rsidR="00774059" w14:paraId="53806F38" w14:textId="77777777" w:rsidTr="53E6B048">
        <w:tc>
          <w:tcPr>
            <w:tcW w:w="1696" w:type="dxa"/>
          </w:tcPr>
          <w:p w14:paraId="676FE97E" w14:textId="425D0CAE" w:rsidR="00774059" w:rsidRDefault="00774059" w:rsidP="00774059">
            <w:r>
              <w:t>10/07/2025</w:t>
            </w:r>
          </w:p>
        </w:tc>
        <w:tc>
          <w:tcPr>
            <w:tcW w:w="1320" w:type="dxa"/>
          </w:tcPr>
          <w:p w14:paraId="4B5D6F99" w14:textId="61A8BA23" w:rsidR="00774059" w:rsidRDefault="00774059" w:rsidP="00774059">
            <w:r w:rsidRPr="00A52D40">
              <w:t>HARE DS</w:t>
            </w:r>
          </w:p>
        </w:tc>
        <w:tc>
          <w:tcPr>
            <w:tcW w:w="2366" w:type="dxa"/>
          </w:tcPr>
          <w:p w14:paraId="5A8F1ED7" w14:textId="20F9B605" w:rsidR="00774059" w:rsidRDefault="00774059" w:rsidP="00774059">
            <w:r>
              <w:t>CO2</w:t>
            </w:r>
          </w:p>
        </w:tc>
        <w:tc>
          <w:tcPr>
            <w:tcW w:w="4394" w:type="dxa"/>
          </w:tcPr>
          <w:p w14:paraId="3F9F0B47" w14:textId="26C8A779" w:rsidR="00774059" w:rsidRDefault="00774059" w:rsidP="00774059">
            <w:r>
              <w:t>Instrument error</w:t>
            </w:r>
          </w:p>
        </w:tc>
      </w:tr>
      <w:tr w:rsidR="00774059" w14:paraId="30778D94" w14:textId="77777777" w:rsidTr="53E6B048">
        <w:tc>
          <w:tcPr>
            <w:tcW w:w="1696" w:type="dxa"/>
          </w:tcPr>
          <w:p w14:paraId="3414B7D4" w14:textId="5CA305FC" w:rsidR="00774059" w:rsidRDefault="00774059" w:rsidP="00774059">
            <w:r>
              <w:t>10/07/2025</w:t>
            </w:r>
          </w:p>
        </w:tc>
        <w:tc>
          <w:tcPr>
            <w:tcW w:w="1320" w:type="dxa"/>
          </w:tcPr>
          <w:p w14:paraId="19DD1729" w14:textId="7ACD95A2" w:rsidR="00774059" w:rsidRDefault="00774059" w:rsidP="00774059">
            <w:r w:rsidRPr="00A52D40">
              <w:t>HARE DS</w:t>
            </w:r>
          </w:p>
        </w:tc>
        <w:tc>
          <w:tcPr>
            <w:tcW w:w="2366" w:type="dxa"/>
          </w:tcPr>
          <w:p w14:paraId="51CE3CE3" w14:textId="00930A11" w:rsidR="00774059" w:rsidRDefault="00FC28FE" w:rsidP="00774059">
            <w:r>
              <w:t>CO2_C</w:t>
            </w:r>
          </w:p>
        </w:tc>
        <w:tc>
          <w:tcPr>
            <w:tcW w:w="4394" w:type="dxa"/>
          </w:tcPr>
          <w:p w14:paraId="7002A4C2" w14:textId="5EA86628" w:rsidR="00774059" w:rsidRDefault="00774059" w:rsidP="00774059">
            <w:r>
              <w:t>Instrument error</w:t>
            </w:r>
          </w:p>
        </w:tc>
      </w:tr>
      <w:tr w:rsidR="00774059" w14:paraId="492BB185" w14:textId="77777777" w:rsidTr="53E6B048">
        <w:tc>
          <w:tcPr>
            <w:tcW w:w="1696" w:type="dxa"/>
          </w:tcPr>
          <w:p w14:paraId="004B46D7" w14:textId="75296BD6" w:rsidR="00774059" w:rsidRDefault="00774059" w:rsidP="00774059">
            <w:r>
              <w:t>10/07/2025</w:t>
            </w:r>
          </w:p>
        </w:tc>
        <w:tc>
          <w:tcPr>
            <w:tcW w:w="1320" w:type="dxa"/>
          </w:tcPr>
          <w:p w14:paraId="62E94A5E" w14:textId="7D63FF05" w:rsidR="00774059" w:rsidRDefault="00774059" w:rsidP="00774059">
            <w:r w:rsidRPr="00A52D40">
              <w:t>HARE US</w:t>
            </w:r>
          </w:p>
        </w:tc>
        <w:tc>
          <w:tcPr>
            <w:tcW w:w="2366" w:type="dxa"/>
          </w:tcPr>
          <w:p w14:paraId="2AD6F50F" w14:textId="003B51A4" w:rsidR="00774059" w:rsidRDefault="00774059" w:rsidP="00774059">
            <w:r>
              <w:t>CO2</w:t>
            </w:r>
          </w:p>
        </w:tc>
        <w:tc>
          <w:tcPr>
            <w:tcW w:w="4394" w:type="dxa"/>
          </w:tcPr>
          <w:p w14:paraId="1383FA72" w14:textId="7EB7A690" w:rsidR="00774059" w:rsidRDefault="00774059" w:rsidP="00774059">
            <w:r>
              <w:t>Instrument error</w:t>
            </w:r>
          </w:p>
        </w:tc>
      </w:tr>
      <w:tr w:rsidR="00774059" w14:paraId="1781E485" w14:textId="77777777" w:rsidTr="53E6B048">
        <w:tc>
          <w:tcPr>
            <w:tcW w:w="1696" w:type="dxa"/>
          </w:tcPr>
          <w:p w14:paraId="326455B8" w14:textId="511AED7F" w:rsidR="00774059" w:rsidRDefault="00774059" w:rsidP="00774059">
            <w:r>
              <w:t>10/07/2025</w:t>
            </w:r>
          </w:p>
        </w:tc>
        <w:tc>
          <w:tcPr>
            <w:tcW w:w="1320" w:type="dxa"/>
          </w:tcPr>
          <w:p w14:paraId="4E393AA7" w14:textId="667DE609" w:rsidR="00774059" w:rsidRDefault="00774059" w:rsidP="00774059">
            <w:r w:rsidRPr="00A52D40">
              <w:t>HARE US</w:t>
            </w:r>
          </w:p>
        </w:tc>
        <w:tc>
          <w:tcPr>
            <w:tcW w:w="2366" w:type="dxa"/>
          </w:tcPr>
          <w:p w14:paraId="048BE519" w14:textId="2BD2EA5A" w:rsidR="00774059" w:rsidRDefault="00FC28FE" w:rsidP="00774059">
            <w:r>
              <w:t>CO2_C</w:t>
            </w:r>
          </w:p>
        </w:tc>
        <w:tc>
          <w:tcPr>
            <w:tcW w:w="4394" w:type="dxa"/>
          </w:tcPr>
          <w:p w14:paraId="05E0AE0D" w14:textId="1478328C" w:rsidR="00774059" w:rsidRDefault="00774059" w:rsidP="00774059">
            <w:r>
              <w:t>Instrument error</w:t>
            </w:r>
          </w:p>
        </w:tc>
      </w:tr>
      <w:tr w:rsidR="00774059" w14:paraId="7B665C10" w14:textId="77777777" w:rsidTr="53E6B048">
        <w:tc>
          <w:tcPr>
            <w:tcW w:w="1696" w:type="dxa"/>
          </w:tcPr>
          <w:p w14:paraId="7C3546FE" w14:textId="77E8F8F4" w:rsidR="00774059" w:rsidRDefault="00774059" w:rsidP="00774059">
            <w:r>
              <w:lastRenderedPageBreak/>
              <w:t>23/07/2025</w:t>
            </w:r>
          </w:p>
        </w:tc>
        <w:tc>
          <w:tcPr>
            <w:tcW w:w="1320" w:type="dxa"/>
          </w:tcPr>
          <w:p w14:paraId="22F183B9" w14:textId="55EF318B" w:rsidR="00774059" w:rsidRDefault="00774059" w:rsidP="00774059">
            <w:r w:rsidRPr="00A52D40">
              <w:t>AUCH</w:t>
            </w:r>
          </w:p>
        </w:tc>
        <w:tc>
          <w:tcPr>
            <w:tcW w:w="2366" w:type="dxa"/>
          </w:tcPr>
          <w:p w14:paraId="26571704" w14:textId="544C8B85" w:rsidR="00774059" w:rsidRDefault="00774059" w:rsidP="00774059">
            <w:r>
              <w:t>CO2</w:t>
            </w:r>
          </w:p>
        </w:tc>
        <w:tc>
          <w:tcPr>
            <w:tcW w:w="4394" w:type="dxa"/>
          </w:tcPr>
          <w:p w14:paraId="761AC0E1" w14:textId="179147FC" w:rsidR="00774059" w:rsidRDefault="00774059" w:rsidP="00774059">
            <w:r>
              <w:t>Instrument error</w:t>
            </w:r>
          </w:p>
        </w:tc>
      </w:tr>
      <w:tr w:rsidR="00774059" w14:paraId="5ABA41A6" w14:textId="77777777" w:rsidTr="53E6B048">
        <w:tc>
          <w:tcPr>
            <w:tcW w:w="1696" w:type="dxa"/>
          </w:tcPr>
          <w:p w14:paraId="5F804513" w14:textId="0174FC1E" w:rsidR="00774059" w:rsidRDefault="00774059" w:rsidP="00774059">
            <w:r>
              <w:t>23/07/2025</w:t>
            </w:r>
          </w:p>
        </w:tc>
        <w:tc>
          <w:tcPr>
            <w:tcW w:w="1320" w:type="dxa"/>
          </w:tcPr>
          <w:p w14:paraId="56E6E289" w14:textId="3B8339C8" w:rsidR="00774059" w:rsidRDefault="00774059" w:rsidP="00774059">
            <w:r w:rsidRPr="00A52D40">
              <w:t>AUCH</w:t>
            </w:r>
          </w:p>
        </w:tc>
        <w:tc>
          <w:tcPr>
            <w:tcW w:w="2366" w:type="dxa"/>
          </w:tcPr>
          <w:p w14:paraId="728D8C8A" w14:textId="0CF9F940" w:rsidR="00774059" w:rsidRDefault="00FC28FE" w:rsidP="00774059">
            <w:r>
              <w:t>CO2_C</w:t>
            </w:r>
          </w:p>
        </w:tc>
        <w:tc>
          <w:tcPr>
            <w:tcW w:w="4394" w:type="dxa"/>
          </w:tcPr>
          <w:p w14:paraId="3B55841E" w14:textId="75DA519C" w:rsidR="00774059" w:rsidRDefault="00774059" w:rsidP="00774059">
            <w:r>
              <w:t>Instrument error</w:t>
            </w:r>
          </w:p>
        </w:tc>
      </w:tr>
      <w:tr w:rsidR="00774059" w14:paraId="4B8C4127" w14:textId="77777777" w:rsidTr="53E6B048">
        <w:tc>
          <w:tcPr>
            <w:tcW w:w="1696" w:type="dxa"/>
          </w:tcPr>
          <w:p w14:paraId="1738B007" w14:textId="054A5370" w:rsidR="00774059" w:rsidRDefault="00774059" w:rsidP="00774059">
            <w:r>
              <w:t>23/07/2025</w:t>
            </w:r>
          </w:p>
        </w:tc>
        <w:tc>
          <w:tcPr>
            <w:tcW w:w="1320" w:type="dxa"/>
          </w:tcPr>
          <w:p w14:paraId="74C5CCA3" w14:textId="5379BF6A" w:rsidR="00774059" w:rsidRDefault="00774059" w:rsidP="00774059">
            <w:r w:rsidRPr="00A52D40">
              <w:t>HARE DS</w:t>
            </w:r>
          </w:p>
        </w:tc>
        <w:tc>
          <w:tcPr>
            <w:tcW w:w="2366" w:type="dxa"/>
          </w:tcPr>
          <w:p w14:paraId="63489015" w14:textId="00B11529" w:rsidR="00774059" w:rsidRDefault="00774059" w:rsidP="00774059">
            <w:r>
              <w:t>CO2</w:t>
            </w:r>
          </w:p>
        </w:tc>
        <w:tc>
          <w:tcPr>
            <w:tcW w:w="4394" w:type="dxa"/>
          </w:tcPr>
          <w:p w14:paraId="71CC7408" w14:textId="24857C98" w:rsidR="00774059" w:rsidRDefault="00774059" w:rsidP="00774059">
            <w:r>
              <w:t>Instrument error</w:t>
            </w:r>
          </w:p>
        </w:tc>
      </w:tr>
      <w:tr w:rsidR="00774059" w14:paraId="7AE087D6" w14:textId="77777777" w:rsidTr="53E6B048">
        <w:tc>
          <w:tcPr>
            <w:tcW w:w="1696" w:type="dxa"/>
          </w:tcPr>
          <w:p w14:paraId="2D474270" w14:textId="5872EAC7" w:rsidR="00774059" w:rsidRDefault="00774059" w:rsidP="00774059">
            <w:r>
              <w:t>23/07/2025</w:t>
            </w:r>
          </w:p>
        </w:tc>
        <w:tc>
          <w:tcPr>
            <w:tcW w:w="1320" w:type="dxa"/>
          </w:tcPr>
          <w:p w14:paraId="21CC86F3" w14:textId="30099DA0" w:rsidR="00774059" w:rsidRDefault="00774059" w:rsidP="00774059">
            <w:r w:rsidRPr="00A52D40">
              <w:t>HARE DS</w:t>
            </w:r>
          </w:p>
        </w:tc>
        <w:tc>
          <w:tcPr>
            <w:tcW w:w="2366" w:type="dxa"/>
          </w:tcPr>
          <w:p w14:paraId="3E61DDF6" w14:textId="446E3EB8" w:rsidR="00774059" w:rsidRDefault="00FC28FE" w:rsidP="00774059">
            <w:r>
              <w:t>CO2_C</w:t>
            </w:r>
          </w:p>
        </w:tc>
        <w:tc>
          <w:tcPr>
            <w:tcW w:w="4394" w:type="dxa"/>
          </w:tcPr>
          <w:p w14:paraId="4B8CFD5C" w14:textId="60728752" w:rsidR="00774059" w:rsidRDefault="00774059" w:rsidP="00774059">
            <w:r>
              <w:t>Instrument error</w:t>
            </w:r>
          </w:p>
        </w:tc>
      </w:tr>
      <w:tr w:rsidR="00774059" w14:paraId="433DB7BE" w14:textId="77777777" w:rsidTr="53E6B048">
        <w:tc>
          <w:tcPr>
            <w:tcW w:w="1696" w:type="dxa"/>
          </w:tcPr>
          <w:p w14:paraId="6FC4484A" w14:textId="4BA5C236" w:rsidR="00774059" w:rsidRDefault="00774059" w:rsidP="00774059">
            <w:r>
              <w:t>23/07/2025</w:t>
            </w:r>
          </w:p>
        </w:tc>
        <w:tc>
          <w:tcPr>
            <w:tcW w:w="1320" w:type="dxa"/>
          </w:tcPr>
          <w:p w14:paraId="581629F4" w14:textId="24BE4974" w:rsidR="00774059" w:rsidRDefault="00774059" w:rsidP="00774059">
            <w:r w:rsidRPr="00A52D40">
              <w:t>HARE US</w:t>
            </w:r>
          </w:p>
        </w:tc>
        <w:tc>
          <w:tcPr>
            <w:tcW w:w="2366" w:type="dxa"/>
          </w:tcPr>
          <w:p w14:paraId="65546535" w14:textId="3314B9DD" w:rsidR="00774059" w:rsidRDefault="00774059" w:rsidP="00774059">
            <w:r>
              <w:t>CO2</w:t>
            </w:r>
          </w:p>
        </w:tc>
        <w:tc>
          <w:tcPr>
            <w:tcW w:w="4394" w:type="dxa"/>
          </w:tcPr>
          <w:p w14:paraId="71BB8DD9" w14:textId="3D2B1B24" w:rsidR="00774059" w:rsidRDefault="00774059" w:rsidP="00774059">
            <w:r>
              <w:t>Instrument error</w:t>
            </w:r>
          </w:p>
        </w:tc>
      </w:tr>
      <w:tr w:rsidR="00774059" w14:paraId="6019D2C4" w14:textId="77777777" w:rsidTr="53E6B048">
        <w:tc>
          <w:tcPr>
            <w:tcW w:w="1696" w:type="dxa"/>
          </w:tcPr>
          <w:p w14:paraId="76FB8EB7" w14:textId="31187D5E" w:rsidR="00774059" w:rsidRDefault="00774059" w:rsidP="00774059">
            <w:r>
              <w:t>23/07/2025</w:t>
            </w:r>
          </w:p>
        </w:tc>
        <w:tc>
          <w:tcPr>
            <w:tcW w:w="1320" w:type="dxa"/>
          </w:tcPr>
          <w:p w14:paraId="2B9EEBAE" w14:textId="39BD1556" w:rsidR="00774059" w:rsidRDefault="00774059" w:rsidP="00774059">
            <w:r w:rsidRPr="00A52D40">
              <w:t>HARE US</w:t>
            </w:r>
          </w:p>
        </w:tc>
        <w:tc>
          <w:tcPr>
            <w:tcW w:w="2366" w:type="dxa"/>
          </w:tcPr>
          <w:p w14:paraId="0AC44CF4" w14:textId="576CC9AE" w:rsidR="00774059" w:rsidRDefault="00FC28FE" w:rsidP="00774059">
            <w:r>
              <w:t>CO2_C</w:t>
            </w:r>
          </w:p>
        </w:tc>
        <w:tc>
          <w:tcPr>
            <w:tcW w:w="4394" w:type="dxa"/>
          </w:tcPr>
          <w:p w14:paraId="27C8DED8" w14:textId="5D1AEC8F" w:rsidR="00774059" w:rsidRDefault="00774059" w:rsidP="00774059">
            <w:r>
              <w:t>Instrument error</w:t>
            </w:r>
          </w:p>
        </w:tc>
      </w:tr>
      <w:tr w:rsidR="00774059" w14:paraId="4201F179" w14:textId="77777777" w:rsidTr="53E6B048">
        <w:tc>
          <w:tcPr>
            <w:tcW w:w="1696" w:type="dxa"/>
          </w:tcPr>
          <w:p w14:paraId="0914021B" w14:textId="328409E7" w:rsidR="00774059" w:rsidRDefault="00774059" w:rsidP="00774059">
            <w:r>
              <w:t>07/08/2025</w:t>
            </w:r>
          </w:p>
        </w:tc>
        <w:tc>
          <w:tcPr>
            <w:tcW w:w="1320" w:type="dxa"/>
          </w:tcPr>
          <w:p w14:paraId="5FA18AD1" w14:textId="7D067B16" w:rsidR="00774059" w:rsidRDefault="00774059" w:rsidP="00774059">
            <w:r w:rsidRPr="00A52D40">
              <w:t>AUCH</w:t>
            </w:r>
          </w:p>
        </w:tc>
        <w:tc>
          <w:tcPr>
            <w:tcW w:w="2366" w:type="dxa"/>
          </w:tcPr>
          <w:p w14:paraId="535758EE" w14:textId="7CAD0635" w:rsidR="00774059" w:rsidRDefault="00774059" w:rsidP="00774059">
            <w:r>
              <w:t>CO2</w:t>
            </w:r>
          </w:p>
        </w:tc>
        <w:tc>
          <w:tcPr>
            <w:tcW w:w="4394" w:type="dxa"/>
          </w:tcPr>
          <w:p w14:paraId="58FB769B" w14:textId="14D40BFA" w:rsidR="00774059" w:rsidRDefault="00774059" w:rsidP="00774059">
            <w:r>
              <w:t>Instrument error</w:t>
            </w:r>
          </w:p>
        </w:tc>
      </w:tr>
      <w:tr w:rsidR="00774059" w14:paraId="547FF59B" w14:textId="77777777" w:rsidTr="53E6B048">
        <w:tc>
          <w:tcPr>
            <w:tcW w:w="1696" w:type="dxa"/>
          </w:tcPr>
          <w:p w14:paraId="4DA8E491" w14:textId="7A8327E4" w:rsidR="00774059" w:rsidRDefault="00774059" w:rsidP="00774059">
            <w:r>
              <w:t>07/08/2025</w:t>
            </w:r>
          </w:p>
        </w:tc>
        <w:tc>
          <w:tcPr>
            <w:tcW w:w="1320" w:type="dxa"/>
          </w:tcPr>
          <w:p w14:paraId="63557420" w14:textId="25DC3EE1" w:rsidR="00774059" w:rsidRDefault="00774059" w:rsidP="00774059">
            <w:r w:rsidRPr="00A52D40">
              <w:t>AUCH</w:t>
            </w:r>
          </w:p>
        </w:tc>
        <w:tc>
          <w:tcPr>
            <w:tcW w:w="2366" w:type="dxa"/>
          </w:tcPr>
          <w:p w14:paraId="6054ED94" w14:textId="2AF630FC" w:rsidR="00774059" w:rsidRDefault="00FC28FE" w:rsidP="00774059">
            <w:r>
              <w:t>CO2_C</w:t>
            </w:r>
          </w:p>
        </w:tc>
        <w:tc>
          <w:tcPr>
            <w:tcW w:w="4394" w:type="dxa"/>
          </w:tcPr>
          <w:p w14:paraId="352B2D91" w14:textId="7519360E" w:rsidR="00774059" w:rsidRDefault="00774059" w:rsidP="00774059">
            <w:r>
              <w:t>Instrument error</w:t>
            </w:r>
          </w:p>
        </w:tc>
      </w:tr>
      <w:tr w:rsidR="00774059" w14:paraId="2F74F964" w14:textId="77777777" w:rsidTr="53E6B048">
        <w:tc>
          <w:tcPr>
            <w:tcW w:w="1696" w:type="dxa"/>
          </w:tcPr>
          <w:p w14:paraId="4E87998D" w14:textId="1D6FBD18" w:rsidR="00774059" w:rsidRDefault="00774059" w:rsidP="00774059">
            <w:r>
              <w:t>07/08/2025</w:t>
            </w:r>
          </w:p>
        </w:tc>
        <w:tc>
          <w:tcPr>
            <w:tcW w:w="1320" w:type="dxa"/>
          </w:tcPr>
          <w:p w14:paraId="431A8340" w14:textId="633BA47B" w:rsidR="00774059" w:rsidRDefault="00774059" w:rsidP="00774059">
            <w:r w:rsidRPr="00A52D40">
              <w:t>HARE DS</w:t>
            </w:r>
          </w:p>
        </w:tc>
        <w:tc>
          <w:tcPr>
            <w:tcW w:w="2366" w:type="dxa"/>
          </w:tcPr>
          <w:p w14:paraId="6B29FD99" w14:textId="0221E405" w:rsidR="00774059" w:rsidRDefault="00774059" w:rsidP="00774059">
            <w:r>
              <w:t>CO2</w:t>
            </w:r>
          </w:p>
        </w:tc>
        <w:tc>
          <w:tcPr>
            <w:tcW w:w="4394" w:type="dxa"/>
          </w:tcPr>
          <w:p w14:paraId="44F2BE22" w14:textId="6935456B" w:rsidR="00774059" w:rsidRDefault="00774059" w:rsidP="00774059">
            <w:r>
              <w:t>Instrument error</w:t>
            </w:r>
          </w:p>
        </w:tc>
      </w:tr>
      <w:tr w:rsidR="00774059" w14:paraId="3484FEAD" w14:textId="77777777" w:rsidTr="53E6B048">
        <w:tc>
          <w:tcPr>
            <w:tcW w:w="1696" w:type="dxa"/>
          </w:tcPr>
          <w:p w14:paraId="609BDFC8" w14:textId="5E60AFA7" w:rsidR="00774059" w:rsidRDefault="00774059" w:rsidP="00774059">
            <w:r>
              <w:t>07/08/2025</w:t>
            </w:r>
          </w:p>
        </w:tc>
        <w:tc>
          <w:tcPr>
            <w:tcW w:w="1320" w:type="dxa"/>
          </w:tcPr>
          <w:p w14:paraId="56E4D558" w14:textId="3BB4FD27" w:rsidR="00774059" w:rsidRDefault="00774059" w:rsidP="00774059">
            <w:r w:rsidRPr="00A52D40">
              <w:t>HARE DS</w:t>
            </w:r>
          </w:p>
        </w:tc>
        <w:tc>
          <w:tcPr>
            <w:tcW w:w="2366" w:type="dxa"/>
          </w:tcPr>
          <w:p w14:paraId="23D97B12" w14:textId="4791D9CC" w:rsidR="00774059" w:rsidRDefault="00FC28FE" w:rsidP="00774059">
            <w:r>
              <w:t>CO2_C</w:t>
            </w:r>
          </w:p>
        </w:tc>
        <w:tc>
          <w:tcPr>
            <w:tcW w:w="4394" w:type="dxa"/>
          </w:tcPr>
          <w:p w14:paraId="69531CCE" w14:textId="7BB9DB4A" w:rsidR="00774059" w:rsidRDefault="00774059" w:rsidP="00774059">
            <w:r>
              <w:t>Instrument error</w:t>
            </w:r>
          </w:p>
        </w:tc>
      </w:tr>
      <w:tr w:rsidR="00774059" w14:paraId="1BE5E958" w14:textId="77777777" w:rsidTr="53E6B048">
        <w:tc>
          <w:tcPr>
            <w:tcW w:w="1696" w:type="dxa"/>
          </w:tcPr>
          <w:p w14:paraId="64FE85E4" w14:textId="3E3F8ACF" w:rsidR="00774059" w:rsidRDefault="00774059" w:rsidP="00774059">
            <w:r>
              <w:t>07/08/2025</w:t>
            </w:r>
          </w:p>
        </w:tc>
        <w:tc>
          <w:tcPr>
            <w:tcW w:w="1320" w:type="dxa"/>
          </w:tcPr>
          <w:p w14:paraId="136370CB" w14:textId="241EA424" w:rsidR="00774059" w:rsidRDefault="00774059" w:rsidP="00774059">
            <w:r w:rsidRPr="00A52D40">
              <w:t>HARE US</w:t>
            </w:r>
          </w:p>
        </w:tc>
        <w:tc>
          <w:tcPr>
            <w:tcW w:w="2366" w:type="dxa"/>
          </w:tcPr>
          <w:p w14:paraId="68EAE3FA" w14:textId="468BAF1A" w:rsidR="00774059" w:rsidRDefault="00774059" w:rsidP="00774059">
            <w:r>
              <w:t>CO2</w:t>
            </w:r>
          </w:p>
        </w:tc>
        <w:tc>
          <w:tcPr>
            <w:tcW w:w="4394" w:type="dxa"/>
          </w:tcPr>
          <w:p w14:paraId="1638CB8F" w14:textId="77C950DC" w:rsidR="00774059" w:rsidRDefault="00774059" w:rsidP="00774059">
            <w:r>
              <w:t>Instrument error</w:t>
            </w:r>
          </w:p>
        </w:tc>
      </w:tr>
      <w:tr w:rsidR="00774059" w14:paraId="5C6F1986" w14:textId="77777777" w:rsidTr="53E6B048">
        <w:tc>
          <w:tcPr>
            <w:tcW w:w="1696" w:type="dxa"/>
          </w:tcPr>
          <w:p w14:paraId="15DFD2F7" w14:textId="26BD0BAE" w:rsidR="00774059" w:rsidRDefault="00774059" w:rsidP="00774059">
            <w:r>
              <w:t>07/08/2025</w:t>
            </w:r>
          </w:p>
        </w:tc>
        <w:tc>
          <w:tcPr>
            <w:tcW w:w="1320" w:type="dxa"/>
          </w:tcPr>
          <w:p w14:paraId="46AD070D" w14:textId="012FEEA7" w:rsidR="00774059" w:rsidRDefault="00774059" w:rsidP="00774059">
            <w:r w:rsidRPr="00A52D40">
              <w:t>HARE US</w:t>
            </w:r>
          </w:p>
        </w:tc>
        <w:tc>
          <w:tcPr>
            <w:tcW w:w="2366" w:type="dxa"/>
          </w:tcPr>
          <w:p w14:paraId="76F455D6" w14:textId="34435CE9" w:rsidR="00774059" w:rsidRDefault="00FC28FE" w:rsidP="00774059">
            <w:r>
              <w:t>CO2_C</w:t>
            </w:r>
          </w:p>
        </w:tc>
        <w:tc>
          <w:tcPr>
            <w:tcW w:w="4394" w:type="dxa"/>
          </w:tcPr>
          <w:p w14:paraId="168DE3F6" w14:textId="74E8CB0B" w:rsidR="00774059" w:rsidRDefault="00774059" w:rsidP="00774059">
            <w:r>
              <w:t>Instrument error</w:t>
            </w:r>
          </w:p>
        </w:tc>
      </w:tr>
      <w:tr w:rsidR="00774059" w14:paraId="4BC047B2" w14:textId="77777777" w:rsidTr="53E6B048">
        <w:tc>
          <w:tcPr>
            <w:tcW w:w="1696" w:type="dxa"/>
          </w:tcPr>
          <w:p w14:paraId="10B3565D" w14:textId="54F1B622" w:rsidR="00774059" w:rsidRDefault="00774059" w:rsidP="00774059">
            <w:r>
              <w:t>13/11/2025</w:t>
            </w:r>
          </w:p>
        </w:tc>
        <w:tc>
          <w:tcPr>
            <w:tcW w:w="1320" w:type="dxa"/>
          </w:tcPr>
          <w:p w14:paraId="4B04E65B" w14:textId="3426278C" w:rsidR="00774059" w:rsidRPr="00A52D40" w:rsidRDefault="00774059" w:rsidP="00774059">
            <w:r w:rsidRPr="00A52D40">
              <w:t>HARE US</w:t>
            </w:r>
          </w:p>
        </w:tc>
        <w:tc>
          <w:tcPr>
            <w:tcW w:w="2366" w:type="dxa"/>
          </w:tcPr>
          <w:p w14:paraId="16061038" w14:textId="36C80252" w:rsidR="00774059" w:rsidRDefault="00774059" w:rsidP="00774059">
            <w:r>
              <w:t>CO2</w:t>
            </w:r>
          </w:p>
        </w:tc>
        <w:tc>
          <w:tcPr>
            <w:tcW w:w="4394" w:type="dxa"/>
          </w:tcPr>
          <w:p w14:paraId="01A9020C" w14:textId="320DE32D" w:rsidR="00774059" w:rsidRDefault="00774059" w:rsidP="00774059">
            <w:r>
              <w:t>Instrument error</w:t>
            </w:r>
          </w:p>
        </w:tc>
      </w:tr>
      <w:tr w:rsidR="00774059" w14:paraId="2D44705B" w14:textId="77777777" w:rsidTr="53E6B048">
        <w:tc>
          <w:tcPr>
            <w:tcW w:w="1696" w:type="dxa"/>
          </w:tcPr>
          <w:p w14:paraId="7E0969C6" w14:textId="088006ED" w:rsidR="00774059" w:rsidRDefault="00774059" w:rsidP="00774059">
            <w:r>
              <w:t>13/11/2025</w:t>
            </w:r>
          </w:p>
        </w:tc>
        <w:tc>
          <w:tcPr>
            <w:tcW w:w="1320" w:type="dxa"/>
          </w:tcPr>
          <w:p w14:paraId="4A2BBB67" w14:textId="59D0F197" w:rsidR="00774059" w:rsidRPr="00A52D40" w:rsidRDefault="00774059" w:rsidP="00774059">
            <w:r w:rsidRPr="00A52D40">
              <w:t>HARE US</w:t>
            </w:r>
          </w:p>
        </w:tc>
        <w:tc>
          <w:tcPr>
            <w:tcW w:w="2366" w:type="dxa"/>
          </w:tcPr>
          <w:p w14:paraId="0AC13C9B" w14:textId="7B918902" w:rsidR="00774059" w:rsidRDefault="00FC28FE" w:rsidP="00774059">
            <w:r>
              <w:t>CO2_C</w:t>
            </w:r>
          </w:p>
        </w:tc>
        <w:tc>
          <w:tcPr>
            <w:tcW w:w="4394" w:type="dxa"/>
          </w:tcPr>
          <w:p w14:paraId="323EC626" w14:textId="515A86C0" w:rsidR="00774059" w:rsidRDefault="00774059" w:rsidP="00774059">
            <w:r>
              <w:t>Instrument error</w:t>
            </w:r>
          </w:p>
        </w:tc>
      </w:tr>
      <w:tr w:rsidR="00774059" w14:paraId="127D9980" w14:textId="77777777" w:rsidTr="53E6B048">
        <w:tc>
          <w:tcPr>
            <w:tcW w:w="1696" w:type="dxa"/>
          </w:tcPr>
          <w:p w14:paraId="53605CF7" w14:textId="39BDB690" w:rsidR="00774059" w:rsidRDefault="00FC28FE" w:rsidP="00774059">
            <w:r>
              <w:t>28/11/2025</w:t>
            </w:r>
          </w:p>
        </w:tc>
        <w:tc>
          <w:tcPr>
            <w:tcW w:w="1320" w:type="dxa"/>
          </w:tcPr>
          <w:p w14:paraId="32DB6080" w14:textId="480FBB87" w:rsidR="00774059" w:rsidRPr="00A52D40" w:rsidRDefault="00FC28FE" w:rsidP="00774059">
            <w:r>
              <w:t>HARE DS</w:t>
            </w:r>
          </w:p>
        </w:tc>
        <w:tc>
          <w:tcPr>
            <w:tcW w:w="2366" w:type="dxa"/>
          </w:tcPr>
          <w:p w14:paraId="2511D024" w14:textId="02E8D896" w:rsidR="00774059" w:rsidRDefault="00FC28FE" w:rsidP="00774059">
            <w:r>
              <w:t>CH4</w:t>
            </w:r>
          </w:p>
        </w:tc>
        <w:tc>
          <w:tcPr>
            <w:tcW w:w="4394" w:type="dxa"/>
          </w:tcPr>
          <w:p w14:paraId="376AAD0D" w14:textId="58F1D02E" w:rsidR="00774059" w:rsidRDefault="00FC28FE" w:rsidP="00774059">
            <w:r>
              <w:t>Sample error</w:t>
            </w:r>
          </w:p>
        </w:tc>
      </w:tr>
      <w:tr w:rsidR="00FC28FE" w14:paraId="35AFC092" w14:textId="77777777" w:rsidTr="53E6B048">
        <w:tc>
          <w:tcPr>
            <w:tcW w:w="1696" w:type="dxa"/>
          </w:tcPr>
          <w:p w14:paraId="11E7A64D" w14:textId="2258C9B0" w:rsidR="00FC28FE" w:rsidRDefault="00FC28FE" w:rsidP="00FC28FE">
            <w:r>
              <w:t>28/11/2025</w:t>
            </w:r>
          </w:p>
        </w:tc>
        <w:tc>
          <w:tcPr>
            <w:tcW w:w="1320" w:type="dxa"/>
          </w:tcPr>
          <w:p w14:paraId="7EE39EA0" w14:textId="433E2C0B" w:rsidR="00FC28FE" w:rsidRDefault="00FC28FE" w:rsidP="00FC28FE">
            <w:r>
              <w:t>HARE DS</w:t>
            </w:r>
          </w:p>
        </w:tc>
        <w:tc>
          <w:tcPr>
            <w:tcW w:w="2366" w:type="dxa"/>
          </w:tcPr>
          <w:p w14:paraId="7D496B57" w14:textId="3798DCCC" w:rsidR="00FC28FE" w:rsidRDefault="00FC28FE" w:rsidP="00FC28FE">
            <w:r>
              <w:t>CH4_C</w:t>
            </w:r>
          </w:p>
        </w:tc>
        <w:tc>
          <w:tcPr>
            <w:tcW w:w="4394" w:type="dxa"/>
          </w:tcPr>
          <w:p w14:paraId="04A7D555" w14:textId="5B87A6ED" w:rsidR="00FC28FE" w:rsidRDefault="00FC28FE" w:rsidP="00FC28FE">
            <w:r>
              <w:t>Sample error</w:t>
            </w:r>
          </w:p>
        </w:tc>
      </w:tr>
    </w:tbl>
    <w:p w14:paraId="5DF314A8" w14:textId="7ED1EF33" w:rsidR="79E996AB" w:rsidRDefault="79E996AB" w:rsidP="53E6B048"/>
    <w:p w14:paraId="49858D3D" w14:textId="55768468" w:rsidR="00441A39" w:rsidRPr="00441A39" w:rsidRDefault="004B720D" w:rsidP="008A5C4C">
      <w:pPr>
        <w:pStyle w:val="Heading1"/>
      </w:pPr>
      <w:bookmarkStart w:id="16" w:name="_Toc221634816"/>
      <w:r w:rsidRPr="53E6B048">
        <w:t>Acknowledgements</w:t>
      </w:r>
      <w:bookmarkEnd w:id="16"/>
    </w:p>
    <w:p w14:paraId="5E2849D0" w14:textId="4FF942CD" w:rsidR="6F5BB892" w:rsidRDefault="6F5BB892" w:rsidP="53E6B048">
      <w:r w:rsidRPr="53E6B048">
        <w:t>MERLIN is a "research and innovation action" funded under the European Commission’s Horizon 2020 programme under grant agreement No 101036337.</w:t>
      </w:r>
    </w:p>
    <w:p w14:paraId="4C313762" w14:textId="62BFA0AF" w:rsidR="53E6B048" w:rsidRPr="001E5E18" w:rsidRDefault="001E5E18" w:rsidP="53E6B048">
      <w:r w:rsidRPr="001E5E18">
        <w:t>The Hare Moss monitoring was partially supported by NERC, through the UKCEH National Capability for UK Challenges Programme NE/Y006208/1</w:t>
      </w:r>
      <w:r>
        <w:t>.</w:t>
      </w:r>
    </w:p>
    <w:p w14:paraId="1DF3F378" w14:textId="76E06F2C" w:rsidR="53E6B048" w:rsidRDefault="53E6B048" w:rsidP="53E6B048"/>
    <w:p w14:paraId="6D9CAAA7" w14:textId="73004C49" w:rsidR="53E6B048" w:rsidRDefault="53E6B048" w:rsidP="53E6B048"/>
    <w:p w14:paraId="0C003E61" w14:textId="3A317F4C" w:rsidR="53E6B048" w:rsidRDefault="53E6B048" w:rsidP="53E6B048"/>
    <w:p w14:paraId="28B287E9" w14:textId="5AB463F4" w:rsidR="53E6B048" w:rsidRDefault="53E6B048" w:rsidP="53E6B048"/>
    <w:p w14:paraId="62FB3BAA" w14:textId="474351E7" w:rsidR="53E6B048" w:rsidRDefault="53E6B048" w:rsidP="53E6B048"/>
    <w:p w14:paraId="4A98C858" w14:textId="77EABE35" w:rsidR="53E6B048" w:rsidRDefault="53E6B048" w:rsidP="53E6B048"/>
    <w:p w14:paraId="515E7639" w14:textId="2807C1AF" w:rsidR="53E6B048" w:rsidRDefault="53E6B048" w:rsidP="53E6B048"/>
    <w:p w14:paraId="3D02601E" w14:textId="1FDBD88A" w:rsidR="53E6B048" w:rsidRDefault="53E6B048" w:rsidP="53E6B048"/>
    <w:p w14:paraId="112CF63F" w14:textId="691F156F" w:rsidR="53E6B048" w:rsidRDefault="53E6B048" w:rsidP="53E6B048"/>
    <w:p w14:paraId="02FCFA1F" w14:textId="2B56655B" w:rsidR="53E6B048" w:rsidRDefault="53E6B048" w:rsidP="53E6B048"/>
    <w:p w14:paraId="616EC6C6" w14:textId="4B62D86D" w:rsidR="53E6B048" w:rsidRDefault="53E6B048" w:rsidP="53E6B048"/>
    <w:p w14:paraId="4EB8CCAA" w14:textId="5329EF96" w:rsidR="53E6B048" w:rsidRDefault="53E6B048" w:rsidP="53E6B048"/>
    <w:p w14:paraId="50010753" w14:textId="6AF82A76" w:rsidR="53E6B048" w:rsidRDefault="53E6B048" w:rsidP="53E6B048"/>
    <w:p w14:paraId="376AD4DE" w14:textId="19603B72" w:rsidR="53E6B048" w:rsidRDefault="53E6B048" w:rsidP="53E6B048"/>
    <w:p w14:paraId="7AE8D95C" w14:textId="13A25369" w:rsidR="30D66FDD" w:rsidRDefault="30D66FDD" w:rsidP="30D66FDD"/>
    <w:p w14:paraId="14676310" w14:textId="77777777" w:rsidR="00FC28FE" w:rsidRDefault="00FC28FE" w:rsidP="53E6B048">
      <w:pPr>
        <w:rPr>
          <w:b/>
          <w:bCs/>
          <w:u w:val="single"/>
        </w:rPr>
      </w:pPr>
    </w:p>
    <w:p w14:paraId="76640BB0" w14:textId="0E06F26E" w:rsidR="76D83200" w:rsidRDefault="7D24A103" w:rsidP="008A5C4C">
      <w:pPr>
        <w:pStyle w:val="Heading1"/>
      </w:pPr>
      <w:bookmarkStart w:id="17" w:name="_Toc221634817"/>
      <w:r w:rsidRPr="53E6B048">
        <w:lastRenderedPageBreak/>
        <w:t>References</w:t>
      </w:r>
      <w:bookmarkEnd w:id="17"/>
    </w:p>
    <w:p w14:paraId="5E1E582E" w14:textId="3DD84B59" w:rsidR="006E2FB2" w:rsidRDefault="006E2FB2" w:rsidP="53E6B048">
      <w:pPr>
        <w:ind w:left="720" w:hanging="720"/>
      </w:pPr>
      <w:r w:rsidRPr="53E6B048">
        <w:t>Dawson</w:t>
      </w:r>
      <w:r w:rsidR="00251926" w:rsidRPr="53E6B048">
        <w:t>,</w:t>
      </w:r>
      <w:r w:rsidRPr="53E6B048">
        <w:t xml:space="preserve"> J</w:t>
      </w:r>
      <w:r w:rsidR="00251926" w:rsidRPr="53E6B048">
        <w:t xml:space="preserve">. </w:t>
      </w:r>
      <w:r w:rsidRPr="53E6B048">
        <w:t>J</w:t>
      </w:r>
      <w:r w:rsidR="00251926" w:rsidRPr="53E6B048">
        <w:t xml:space="preserve">. </w:t>
      </w:r>
      <w:r w:rsidRPr="53E6B048">
        <w:t>C</w:t>
      </w:r>
      <w:r w:rsidR="00251926" w:rsidRPr="53E6B048">
        <w:t>.</w:t>
      </w:r>
      <w:r w:rsidRPr="53E6B048">
        <w:t>, Hope</w:t>
      </w:r>
      <w:r w:rsidR="00023FC7" w:rsidRPr="53E6B048">
        <w:t>,</w:t>
      </w:r>
      <w:r w:rsidRPr="53E6B048">
        <w:t xml:space="preserve"> D</w:t>
      </w:r>
      <w:r w:rsidR="00023FC7" w:rsidRPr="53E6B048">
        <w:t>.</w:t>
      </w:r>
      <w:r w:rsidRPr="53E6B048">
        <w:t>, Cresser</w:t>
      </w:r>
      <w:r w:rsidR="00023FC7" w:rsidRPr="53E6B048">
        <w:t>,</w:t>
      </w:r>
      <w:r w:rsidRPr="53E6B048">
        <w:t xml:space="preserve"> M</w:t>
      </w:r>
      <w:r w:rsidR="00023FC7" w:rsidRPr="53E6B048">
        <w:t xml:space="preserve">. </w:t>
      </w:r>
      <w:r w:rsidRPr="53E6B048">
        <w:t>S</w:t>
      </w:r>
      <w:r w:rsidR="00023FC7" w:rsidRPr="53E6B048">
        <w:t>.</w:t>
      </w:r>
      <w:r w:rsidRPr="53E6B048">
        <w:t>, Billett</w:t>
      </w:r>
      <w:r w:rsidR="00023FC7" w:rsidRPr="53E6B048">
        <w:t>,</w:t>
      </w:r>
      <w:r w:rsidRPr="53E6B048">
        <w:t xml:space="preserve"> M</w:t>
      </w:r>
      <w:r w:rsidR="00023FC7" w:rsidRPr="53E6B048">
        <w:t xml:space="preserve">. </w:t>
      </w:r>
      <w:r w:rsidRPr="53E6B048">
        <w:t>F</w:t>
      </w:r>
      <w:r w:rsidR="00023FC7" w:rsidRPr="53E6B048">
        <w:t>.,</w:t>
      </w:r>
      <w:r w:rsidRPr="53E6B048">
        <w:t xml:space="preserve"> (1995)</w:t>
      </w:r>
      <w:r w:rsidR="00023FC7" w:rsidRPr="53E6B048">
        <w:t>.</w:t>
      </w:r>
      <w:r w:rsidRPr="53E6B048">
        <w:t xml:space="preserve"> Downstream Changes in Free Carbon-Dioxide in an Upland Catchment from Northeastern Scotland. Journal of Environmental Quality</w:t>
      </w:r>
      <w:r w:rsidR="00841D22" w:rsidRPr="53E6B048">
        <w:t>,</w:t>
      </w:r>
      <w:r w:rsidRPr="53E6B048">
        <w:t xml:space="preserve"> 24(4)</w:t>
      </w:r>
      <w:r w:rsidR="00841D22" w:rsidRPr="53E6B048">
        <w:t>,</w:t>
      </w:r>
      <w:r w:rsidRPr="53E6B048">
        <w:t xml:space="preserve"> 699-706</w:t>
      </w:r>
      <w:r w:rsidR="00841D22" w:rsidRPr="53E6B048">
        <w:t>.</w:t>
      </w:r>
      <w:r w:rsidR="000252E9" w:rsidRPr="53E6B048">
        <w:t xml:space="preserve"> </w:t>
      </w:r>
      <w:r w:rsidR="008A4989" w:rsidRPr="008A4989">
        <w:t>https://doi.org/10.2134/jeq1995.00472425002400040022x</w:t>
      </w:r>
    </w:p>
    <w:p w14:paraId="75A68F4B" w14:textId="75D1336A" w:rsidR="008A4989" w:rsidRDefault="008A4989" w:rsidP="008A4989">
      <w:pPr>
        <w:ind w:left="720" w:hanging="720"/>
      </w:pPr>
      <w:r w:rsidRPr="008A4989">
        <w:t xml:space="preserve">Dinsmore, K. J., Billett, M. F., Dyson, K. E. (2013). </w:t>
      </w:r>
      <w:proofErr w:type="gramStart"/>
      <w:r w:rsidRPr="008A4989">
        <w:t>Five year</w:t>
      </w:r>
      <w:proofErr w:type="gramEnd"/>
      <w:r w:rsidRPr="008A4989">
        <w:t xml:space="preserve"> record of aquatic carbon and greenhouse gas concentrations from </w:t>
      </w:r>
      <w:proofErr w:type="spellStart"/>
      <w:r w:rsidRPr="008A4989">
        <w:t>Auchencorth</w:t>
      </w:r>
      <w:proofErr w:type="spellEnd"/>
      <w:r w:rsidRPr="008A4989">
        <w:t xml:space="preserve"> Moss. NERC Environmental Information Data Centre. https://doi.org/10.5285/3f0820a7-a8c8-4dd7-a058-8db79ba9c7fe </w:t>
      </w:r>
    </w:p>
    <w:p w14:paraId="030D7D19" w14:textId="3959C407" w:rsidR="00D338B3" w:rsidRDefault="09D77A4E" w:rsidP="53E6B048">
      <w:pPr>
        <w:ind w:left="720" w:hanging="720"/>
      </w:pPr>
      <w:r w:rsidRPr="53E6B048">
        <w:t xml:space="preserve">Pribyl, D. W. (2010). A critical review of the conventional SOC to SOM conversion factor. </w:t>
      </w:r>
      <w:proofErr w:type="spellStart"/>
      <w:r w:rsidRPr="53E6B048">
        <w:t>Geoderma</w:t>
      </w:r>
      <w:proofErr w:type="spellEnd"/>
      <w:r w:rsidRPr="53E6B048">
        <w:t xml:space="preserve">, 156(3-4), 75-83. </w:t>
      </w:r>
      <w:r w:rsidR="00D338B3" w:rsidRPr="53E6B048">
        <w:t>https://doi.org/10.1016/j.geoderma.2010.02.003</w:t>
      </w:r>
    </w:p>
    <w:p w14:paraId="4B0A64A1" w14:textId="606778BC" w:rsidR="6CADED97" w:rsidRDefault="231C7821" w:rsidP="53E6B048">
      <w:pPr>
        <w:ind w:left="720" w:hanging="720"/>
      </w:pPr>
      <w:r>
        <w:t>Weishaar, J. L., Aiken, G. R., Bergamaschi, B. A., Fram, M. S., Fujii, R., &amp; Mopper, K. (2003). Evaluation of Specific Ultraviolet Absorbance as an Indicator of the Chemical Composition and Reactivity of Dissolved Organic Carbon. Environment Science and Technology, 37(20), 4702-4708. https://doi.org/10.1021/es030360x</w:t>
      </w:r>
    </w:p>
    <w:p w14:paraId="2ABF385F" w14:textId="35C3145F" w:rsidR="53E6B048" w:rsidRDefault="53E6B048" w:rsidP="53E6B048">
      <w:pPr>
        <w:ind w:left="720" w:hanging="720"/>
        <w:rPr>
          <w:b/>
          <w:bCs/>
          <w:u w:val="single"/>
        </w:rPr>
      </w:pPr>
    </w:p>
    <w:p w14:paraId="566139CE" w14:textId="1508C06C" w:rsidR="53E6B048" w:rsidRDefault="53E6B048" w:rsidP="53E6B048">
      <w:pPr>
        <w:ind w:left="720" w:hanging="720"/>
        <w:rPr>
          <w:b/>
          <w:bCs/>
          <w:u w:val="single"/>
        </w:rPr>
      </w:pPr>
    </w:p>
    <w:p w14:paraId="6E5CDDF2" w14:textId="76C96931" w:rsidR="53E6B048" w:rsidRDefault="53E6B048" w:rsidP="53E6B048">
      <w:pPr>
        <w:ind w:left="720" w:hanging="720"/>
        <w:rPr>
          <w:b/>
          <w:bCs/>
          <w:u w:val="single"/>
        </w:rPr>
      </w:pPr>
    </w:p>
    <w:p w14:paraId="212AB7A8" w14:textId="11FE153F" w:rsidR="53E6B048" w:rsidRDefault="53E6B048" w:rsidP="53E6B048">
      <w:pPr>
        <w:ind w:left="720" w:hanging="720"/>
        <w:rPr>
          <w:b/>
          <w:bCs/>
          <w:u w:val="single"/>
        </w:rPr>
      </w:pPr>
    </w:p>
    <w:p w14:paraId="6DF3F9C7" w14:textId="014AF1D0" w:rsidR="53E6B048" w:rsidRDefault="53E6B048" w:rsidP="53E6B048">
      <w:pPr>
        <w:ind w:left="720" w:hanging="720"/>
        <w:rPr>
          <w:b/>
          <w:bCs/>
          <w:u w:val="single"/>
        </w:rPr>
      </w:pPr>
    </w:p>
    <w:p w14:paraId="06E17AD6" w14:textId="4ED5E668" w:rsidR="53E6B048" w:rsidRDefault="53E6B048" w:rsidP="53E6B048">
      <w:pPr>
        <w:ind w:left="720" w:hanging="720"/>
        <w:rPr>
          <w:b/>
          <w:bCs/>
          <w:u w:val="single"/>
        </w:rPr>
      </w:pPr>
    </w:p>
    <w:p w14:paraId="1FD8CCDA" w14:textId="2ED39B8B" w:rsidR="53E6B048" w:rsidRDefault="53E6B048" w:rsidP="53E6B048">
      <w:pPr>
        <w:ind w:left="720" w:hanging="720"/>
        <w:rPr>
          <w:b/>
          <w:bCs/>
          <w:u w:val="single"/>
        </w:rPr>
      </w:pPr>
    </w:p>
    <w:p w14:paraId="7E5464F1" w14:textId="167A2E25" w:rsidR="53E6B048" w:rsidRDefault="53E6B048" w:rsidP="53E6B048">
      <w:pPr>
        <w:ind w:left="720" w:hanging="720"/>
        <w:rPr>
          <w:b/>
          <w:bCs/>
          <w:u w:val="single"/>
        </w:rPr>
      </w:pPr>
    </w:p>
    <w:p w14:paraId="394096C4" w14:textId="657AA2C0" w:rsidR="53E6B048" w:rsidRDefault="53E6B048" w:rsidP="53E6B048">
      <w:pPr>
        <w:ind w:left="720" w:hanging="720"/>
        <w:rPr>
          <w:b/>
          <w:bCs/>
          <w:u w:val="single"/>
        </w:rPr>
      </w:pPr>
    </w:p>
    <w:p w14:paraId="4B1EC455" w14:textId="0EB2588E" w:rsidR="53E6B048" w:rsidRDefault="53E6B048" w:rsidP="53E6B048">
      <w:pPr>
        <w:ind w:left="720" w:hanging="720"/>
        <w:rPr>
          <w:b/>
          <w:bCs/>
          <w:u w:val="single"/>
        </w:rPr>
      </w:pPr>
    </w:p>
    <w:p w14:paraId="723FA335" w14:textId="38DCEA73" w:rsidR="53E6B048" w:rsidRDefault="53E6B048" w:rsidP="53E6B048">
      <w:pPr>
        <w:ind w:left="720" w:hanging="720"/>
        <w:rPr>
          <w:b/>
          <w:bCs/>
          <w:u w:val="single"/>
        </w:rPr>
      </w:pPr>
    </w:p>
    <w:p w14:paraId="5922C6B8" w14:textId="4F30855C" w:rsidR="53E6B048" w:rsidRDefault="53E6B048" w:rsidP="53E6B048">
      <w:pPr>
        <w:ind w:left="720" w:hanging="720"/>
        <w:rPr>
          <w:b/>
          <w:bCs/>
          <w:u w:val="single"/>
        </w:rPr>
      </w:pPr>
    </w:p>
    <w:p w14:paraId="6A6D3C5D" w14:textId="02428571" w:rsidR="53E6B048" w:rsidRDefault="53E6B048" w:rsidP="53E6B048">
      <w:pPr>
        <w:ind w:left="720" w:hanging="720"/>
        <w:rPr>
          <w:b/>
          <w:bCs/>
          <w:u w:val="single"/>
        </w:rPr>
      </w:pPr>
    </w:p>
    <w:p w14:paraId="5C584796" w14:textId="231B674B" w:rsidR="53E6B048" w:rsidRDefault="53E6B048" w:rsidP="53E6B048">
      <w:pPr>
        <w:ind w:left="720" w:hanging="720"/>
        <w:rPr>
          <w:b/>
          <w:bCs/>
          <w:u w:val="single"/>
        </w:rPr>
      </w:pPr>
    </w:p>
    <w:p w14:paraId="7C8F3A2B" w14:textId="6517268D" w:rsidR="53E6B048" w:rsidRDefault="53E6B048" w:rsidP="53E6B048">
      <w:pPr>
        <w:ind w:left="720" w:hanging="720"/>
        <w:rPr>
          <w:b/>
          <w:bCs/>
          <w:u w:val="single"/>
        </w:rPr>
      </w:pPr>
    </w:p>
    <w:p w14:paraId="579C1B9C" w14:textId="2F501BCB" w:rsidR="53E6B048" w:rsidRDefault="53E6B048" w:rsidP="53E6B048">
      <w:pPr>
        <w:ind w:left="720" w:hanging="720"/>
        <w:rPr>
          <w:b/>
          <w:bCs/>
          <w:u w:val="single"/>
        </w:rPr>
      </w:pPr>
    </w:p>
    <w:p w14:paraId="0271906E" w14:textId="2A6EE457" w:rsidR="53E6B048" w:rsidRDefault="53E6B048" w:rsidP="53E6B048">
      <w:pPr>
        <w:ind w:left="720" w:hanging="720"/>
        <w:rPr>
          <w:b/>
          <w:bCs/>
          <w:u w:val="single"/>
        </w:rPr>
      </w:pPr>
    </w:p>
    <w:p w14:paraId="332A425E" w14:textId="4AB700A9" w:rsidR="53E6B048" w:rsidRDefault="53E6B048" w:rsidP="53E6B048">
      <w:pPr>
        <w:ind w:left="720" w:hanging="720"/>
        <w:rPr>
          <w:b/>
          <w:bCs/>
          <w:u w:val="single"/>
        </w:rPr>
      </w:pPr>
    </w:p>
    <w:p w14:paraId="7AB61359" w14:textId="558C4DCB" w:rsidR="53E6B048" w:rsidRDefault="53E6B048" w:rsidP="53E6B048">
      <w:pPr>
        <w:ind w:left="720" w:hanging="720"/>
        <w:rPr>
          <w:b/>
          <w:bCs/>
          <w:u w:val="single"/>
        </w:rPr>
      </w:pPr>
    </w:p>
    <w:p w14:paraId="2EBCFB1E" w14:textId="6EFC8949" w:rsidR="53E6B048" w:rsidRDefault="53E6B048" w:rsidP="53E6B048">
      <w:pPr>
        <w:ind w:left="720" w:hanging="720"/>
        <w:rPr>
          <w:b/>
          <w:bCs/>
          <w:u w:val="single"/>
        </w:rPr>
      </w:pPr>
    </w:p>
    <w:p w14:paraId="6E183D3D" w14:textId="5C023FF6" w:rsidR="53E6B048" w:rsidRDefault="53E6B048" w:rsidP="000843AF"/>
    <w:sectPr w:rsidR="53E6B04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1A39"/>
    <w:rsid w:val="0000350E"/>
    <w:rsid w:val="00006676"/>
    <w:rsid w:val="00023FC7"/>
    <w:rsid w:val="00024A95"/>
    <w:rsid w:val="000252E9"/>
    <w:rsid w:val="000601F4"/>
    <w:rsid w:val="00072AAA"/>
    <w:rsid w:val="0007396B"/>
    <w:rsid w:val="000843AF"/>
    <w:rsid w:val="000858D0"/>
    <w:rsid w:val="00093F38"/>
    <w:rsid w:val="00094C8D"/>
    <w:rsid w:val="000B4E1C"/>
    <w:rsid w:val="000C6066"/>
    <w:rsid w:val="000D10D3"/>
    <w:rsid w:val="000DA5A5"/>
    <w:rsid w:val="000E25CF"/>
    <w:rsid w:val="00110128"/>
    <w:rsid w:val="00155B56"/>
    <w:rsid w:val="00167618"/>
    <w:rsid w:val="00167B4B"/>
    <w:rsid w:val="00173880"/>
    <w:rsid w:val="001A6CD2"/>
    <w:rsid w:val="001E5E18"/>
    <w:rsid w:val="00204536"/>
    <w:rsid w:val="00205F7F"/>
    <w:rsid w:val="00225D4D"/>
    <w:rsid w:val="00251926"/>
    <w:rsid w:val="002737A3"/>
    <w:rsid w:val="0028138B"/>
    <w:rsid w:val="002844A4"/>
    <w:rsid w:val="002A0CDE"/>
    <w:rsid w:val="002D5F51"/>
    <w:rsid w:val="003166C9"/>
    <w:rsid w:val="00334C08"/>
    <w:rsid w:val="0034470F"/>
    <w:rsid w:val="00360A3D"/>
    <w:rsid w:val="0036725B"/>
    <w:rsid w:val="0037479B"/>
    <w:rsid w:val="0037698F"/>
    <w:rsid w:val="003A145D"/>
    <w:rsid w:val="003C06D3"/>
    <w:rsid w:val="003C624D"/>
    <w:rsid w:val="003E49B5"/>
    <w:rsid w:val="0040629B"/>
    <w:rsid w:val="00412BA9"/>
    <w:rsid w:val="0041683E"/>
    <w:rsid w:val="00420735"/>
    <w:rsid w:val="0043281D"/>
    <w:rsid w:val="00441A39"/>
    <w:rsid w:val="00470070"/>
    <w:rsid w:val="00490F38"/>
    <w:rsid w:val="004920F0"/>
    <w:rsid w:val="00492DBA"/>
    <w:rsid w:val="004B29A1"/>
    <w:rsid w:val="004B720D"/>
    <w:rsid w:val="004F4940"/>
    <w:rsid w:val="00503BE9"/>
    <w:rsid w:val="00510EBE"/>
    <w:rsid w:val="00542E0D"/>
    <w:rsid w:val="00543591"/>
    <w:rsid w:val="0055214A"/>
    <w:rsid w:val="005655F1"/>
    <w:rsid w:val="00565663"/>
    <w:rsid w:val="0057006D"/>
    <w:rsid w:val="005A1C4F"/>
    <w:rsid w:val="005C5DB9"/>
    <w:rsid w:val="00600628"/>
    <w:rsid w:val="00663CC8"/>
    <w:rsid w:val="00672E82"/>
    <w:rsid w:val="00673783"/>
    <w:rsid w:val="0068440C"/>
    <w:rsid w:val="0068557C"/>
    <w:rsid w:val="00687179"/>
    <w:rsid w:val="006E2FB2"/>
    <w:rsid w:val="006E387D"/>
    <w:rsid w:val="007049E5"/>
    <w:rsid w:val="007219D1"/>
    <w:rsid w:val="00731348"/>
    <w:rsid w:val="00755AAD"/>
    <w:rsid w:val="00757103"/>
    <w:rsid w:val="00761DC7"/>
    <w:rsid w:val="00774059"/>
    <w:rsid w:val="007756ED"/>
    <w:rsid w:val="00794F20"/>
    <w:rsid w:val="007A66A6"/>
    <w:rsid w:val="007C3E0E"/>
    <w:rsid w:val="007D7C64"/>
    <w:rsid w:val="007F258F"/>
    <w:rsid w:val="00807EE8"/>
    <w:rsid w:val="008361FA"/>
    <w:rsid w:val="00841D22"/>
    <w:rsid w:val="0088128B"/>
    <w:rsid w:val="008913A3"/>
    <w:rsid w:val="008A1B5E"/>
    <w:rsid w:val="008A4989"/>
    <w:rsid w:val="008A5C4C"/>
    <w:rsid w:val="008B17EA"/>
    <w:rsid w:val="008B212B"/>
    <w:rsid w:val="008B2DF9"/>
    <w:rsid w:val="008C114D"/>
    <w:rsid w:val="008C345F"/>
    <w:rsid w:val="008D01BE"/>
    <w:rsid w:val="0092374E"/>
    <w:rsid w:val="009705B1"/>
    <w:rsid w:val="0097324D"/>
    <w:rsid w:val="00985E1E"/>
    <w:rsid w:val="009D1A0F"/>
    <w:rsid w:val="009D1F81"/>
    <w:rsid w:val="009F20E6"/>
    <w:rsid w:val="00A15B46"/>
    <w:rsid w:val="00A31AFB"/>
    <w:rsid w:val="00A42F6D"/>
    <w:rsid w:val="00A510BE"/>
    <w:rsid w:val="00A52D40"/>
    <w:rsid w:val="00A81285"/>
    <w:rsid w:val="00A9642E"/>
    <w:rsid w:val="00B128F5"/>
    <w:rsid w:val="00B158DF"/>
    <w:rsid w:val="00B30F2C"/>
    <w:rsid w:val="00B42689"/>
    <w:rsid w:val="00B4529A"/>
    <w:rsid w:val="00B61402"/>
    <w:rsid w:val="00B61C6B"/>
    <w:rsid w:val="00B76E1F"/>
    <w:rsid w:val="00B8580C"/>
    <w:rsid w:val="00BA477F"/>
    <w:rsid w:val="00BD12E6"/>
    <w:rsid w:val="00C200BC"/>
    <w:rsid w:val="00C207D4"/>
    <w:rsid w:val="00C210B1"/>
    <w:rsid w:val="00C42D87"/>
    <w:rsid w:val="00C56731"/>
    <w:rsid w:val="00C66644"/>
    <w:rsid w:val="00C668DD"/>
    <w:rsid w:val="00C77C19"/>
    <w:rsid w:val="00CB1DD0"/>
    <w:rsid w:val="00CD7C30"/>
    <w:rsid w:val="00CE3138"/>
    <w:rsid w:val="00CF4009"/>
    <w:rsid w:val="00CF4A74"/>
    <w:rsid w:val="00D24701"/>
    <w:rsid w:val="00D32678"/>
    <w:rsid w:val="00D338B3"/>
    <w:rsid w:val="00D42EA9"/>
    <w:rsid w:val="00D440C7"/>
    <w:rsid w:val="00D77F7B"/>
    <w:rsid w:val="00D84A3F"/>
    <w:rsid w:val="00D96F14"/>
    <w:rsid w:val="00DB657B"/>
    <w:rsid w:val="00DB75CE"/>
    <w:rsid w:val="00DD5649"/>
    <w:rsid w:val="00E0529A"/>
    <w:rsid w:val="00E072F6"/>
    <w:rsid w:val="00E2029A"/>
    <w:rsid w:val="00E4582B"/>
    <w:rsid w:val="00E66470"/>
    <w:rsid w:val="00E707F6"/>
    <w:rsid w:val="00E74A19"/>
    <w:rsid w:val="00E834D6"/>
    <w:rsid w:val="00E8593E"/>
    <w:rsid w:val="00EC3077"/>
    <w:rsid w:val="00ED3A93"/>
    <w:rsid w:val="00ED6125"/>
    <w:rsid w:val="00EE179F"/>
    <w:rsid w:val="00F00989"/>
    <w:rsid w:val="00F32107"/>
    <w:rsid w:val="00F744A5"/>
    <w:rsid w:val="00F773AA"/>
    <w:rsid w:val="00F8097C"/>
    <w:rsid w:val="00FC28FE"/>
    <w:rsid w:val="0157D0C8"/>
    <w:rsid w:val="02866E46"/>
    <w:rsid w:val="02A4B950"/>
    <w:rsid w:val="02A72F2D"/>
    <w:rsid w:val="043678F6"/>
    <w:rsid w:val="0475F0E4"/>
    <w:rsid w:val="04C39B6B"/>
    <w:rsid w:val="0529EE9E"/>
    <w:rsid w:val="066344BF"/>
    <w:rsid w:val="070A23BA"/>
    <w:rsid w:val="075E5430"/>
    <w:rsid w:val="07FF1520"/>
    <w:rsid w:val="089B9C99"/>
    <w:rsid w:val="09076F8F"/>
    <w:rsid w:val="0913693B"/>
    <w:rsid w:val="091D0B1C"/>
    <w:rsid w:val="09264A0B"/>
    <w:rsid w:val="09D77A4E"/>
    <w:rsid w:val="0AA33FF0"/>
    <w:rsid w:val="0B0609AC"/>
    <w:rsid w:val="0B206287"/>
    <w:rsid w:val="0BA73C7F"/>
    <w:rsid w:val="0CDF36AD"/>
    <w:rsid w:val="0D53105D"/>
    <w:rsid w:val="0DD51A00"/>
    <w:rsid w:val="0F164B2E"/>
    <w:rsid w:val="0FA15868"/>
    <w:rsid w:val="0FD2AC1D"/>
    <w:rsid w:val="10157827"/>
    <w:rsid w:val="10604CCB"/>
    <w:rsid w:val="10DCCC3C"/>
    <w:rsid w:val="10F0B62D"/>
    <w:rsid w:val="11EA9EDE"/>
    <w:rsid w:val="11FC1D2C"/>
    <w:rsid w:val="12A39D8D"/>
    <w:rsid w:val="144060FD"/>
    <w:rsid w:val="14E8E94A"/>
    <w:rsid w:val="15110CFF"/>
    <w:rsid w:val="15A2E98F"/>
    <w:rsid w:val="1642DB02"/>
    <w:rsid w:val="16B57361"/>
    <w:rsid w:val="177F3B34"/>
    <w:rsid w:val="179AF9AE"/>
    <w:rsid w:val="18ABCD97"/>
    <w:rsid w:val="19BC5A6D"/>
    <w:rsid w:val="19E66E2A"/>
    <w:rsid w:val="1A8BA3E1"/>
    <w:rsid w:val="1B147F75"/>
    <w:rsid w:val="1C5B9194"/>
    <w:rsid w:val="1C62AB63"/>
    <w:rsid w:val="1CDDC038"/>
    <w:rsid w:val="1D3ECFD3"/>
    <w:rsid w:val="1DB6C84B"/>
    <w:rsid w:val="1F552463"/>
    <w:rsid w:val="1F87C9D8"/>
    <w:rsid w:val="1F8EC7B7"/>
    <w:rsid w:val="1F9684A9"/>
    <w:rsid w:val="202C00EC"/>
    <w:rsid w:val="206AACEB"/>
    <w:rsid w:val="2208B02E"/>
    <w:rsid w:val="223E4B99"/>
    <w:rsid w:val="22E5F5B8"/>
    <w:rsid w:val="231C7821"/>
    <w:rsid w:val="23308CC7"/>
    <w:rsid w:val="23E9A954"/>
    <w:rsid w:val="2423AE15"/>
    <w:rsid w:val="2432A7D6"/>
    <w:rsid w:val="24EFC6A2"/>
    <w:rsid w:val="254050F0"/>
    <w:rsid w:val="26811E9B"/>
    <w:rsid w:val="26A2CAFB"/>
    <w:rsid w:val="271CCD15"/>
    <w:rsid w:val="274B127C"/>
    <w:rsid w:val="28633019"/>
    <w:rsid w:val="2882F989"/>
    <w:rsid w:val="2AD46F1F"/>
    <w:rsid w:val="2B9C8295"/>
    <w:rsid w:val="2BF1B357"/>
    <w:rsid w:val="2C03E7A7"/>
    <w:rsid w:val="2C9B831F"/>
    <w:rsid w:val="2DE155F3"/>
    <w:rsid w:val="2DF30B9C"/>
    <w:rsid w:val="2E375380"/>
    <w:rsid w:val="2EDF3B18"/>
    <w:rsid w:val="2F296E35"/>
    <w:rsid w:val="2F721076"/>
    <w:rsid w:val="30CD6716"/>
    <w:rsid w:val="30D66FDD"/>
    <w:rsid w:val="315364DA"/>
    <w:rsid w:val="31A7075F"/>
    <w:rsid w:val="3232C932"/>
    <w:rsid w:val="327462B3"/>
    <w:rsid w:val="327C5039"/>
    <w:rsid w:val="32DC34F2"/>
    <w:rsid w:val="32F72562"/>
    <w:rsid w:val="3314A53E"/>
    <w:rsid w:val="338D1E67"/>
    <w:rsid w:val="33EB83C1"/>
    <w:rsid w:val="3537DC03"/>
    <w:rsid w:val="354ECAAB"/>
    <w:rsid w:val="3558A9DE"/>
    <w:rsid w:val="356CC4FA"/>
    <w:rsid w:val="3691B57E"/>
    <w:rsid w:val="37CEECEE"/>
    <w:rsid w:val="37DA2448"/>
    <w:rsid w:val="384E0336"/>
    <w:rsid w:val="3921C2FC"/>
    <w:rsid w:val="3924089A"/>
    <w:rsid w:val="393FFCAC"/>
    <w:rsid w:val="3A1E1C8F"/>
    <w:rsid w:val="3A3A17E7"/>
    <w:rsid w:val="3A425E54"/>
    <w:rsid w:val="3A61F7C1"/>
    <w:rsid w:val="3AC92760"/>
    <w:rsid w:val="3AE086AB"/>
    <w:rsid w:val="3C9EA9B8"/>
    <w:rsid w:val="3CC7229A"/>
    <w:rsid w:val="3D2A40ED"/>
    <w:rsid w:val="3DF87CFF"/>
    <w:rsid w:val="3E47D055"/>
    <w:rsid w:val="3E4DB013"/>
    <w:rsid w:val="3EF1BA31"/>
    <w:rsid w:val="3F7690EF"/>
    <w:rsid w:val="404B8678"/>
    <w:rsid w:val="4084F15B"/>
    <w:rsid w:val="418F01DE"/>
    <w:rsid w:val="42104FDF"/>
    <w:rsid w:val="43465D30"/>
    <w:rsid w:val="435FDE4B"/>
    <w:rsid w:val="437076BA"/>
    <w:rsid w:val="43A58576"/>
    <w:rsid w:val="4471CCB7"/>
    <w:rsid w:val="44D13B7C"/>
    <w:rsid w:val="4527BA98"/>
    <w:rsid w:val="45922885"/>
    <w:rsid w:val="45CA14C5"/>
    <w:rsid w:val="45F2F11A"/>
    <w:rsid w:val="46B959ED"/>
    <w:rsid w:val="4732F82B"/>
    <w:rsid w:val="473A1C1F"/>
    <w:rsid w:val="47CA9303"/>
    <w:rsid w:val="48D10FB9"/>
    <w:rsid w:val="49DC501D"/>
    <w:rsid w:val="4ABE57AF"/>
    <w:rsid w:val="4ACDEF7A"/>
    <w:rsid w:val="4B446466"/>
    <w:rsid w:val="4C3C25AF"/>
    <w:rsid w:val="4C63F5EB"/>
    <w:rsid w:val="4D168929"/>
    <w:rsid w:val="4DADED4A"/>
    <w:rsid w:val="4E3A517B"/>
    <w:rsid w:val="4EAFC140"/>
    <w:rsid w:val="4EB55B89"/>
    <w:rsid w:val="4F16319E"/>
    <w:rsid w:val="4F1FE26E"/>
    <w:rsid w:val="4FE14FF3"/>
    <w:rsid w:val="5064B9FE"/>
    <w:rsid w:val="50FCD218"/>
    <w:rsid w:val="515627AE"/>
    <w:rsid w:val="516460C8"/>
    <w:rsid w:val="51F2795C"/>
    <w:rsid w:val="53028C31"/>
    <w:rsid w:val="53210F36"/>
    <w:rsid w:val="53E022BF"/>
    <w:rsid w:val="53E6B048"/>
    <w:rsid w:val="5466D4CD"/>
    <w:rsid w:val="54A0E7DF"/>
    <w:rsid w:val="54AC0380"/>
    <w:rsid w:val="54CF87B1"/>
    <w:rsid w:val="553E5144"/>
    <w:rsid w:val="555006ED"/>
    <w:rsid w:val="560AD831"/>
    <w:rsid w:val="5633347A"/>
    <w:rsid w:val="565A277C"/>
    <w:rsid w:val="56D4D62A"/>
    <w:rsid w:val="579C2D38"/>
    <w:rsid w:val="585569FE"/>
    <w:rsid w:val="58592823"/>
    <w:rsid w:val="586B5064"/>
    <w:rsid w:val="59157AF1"/>
    <w:rsid w:val="5A3380FA"/>
    <w:rsid w:val="5A4FDA5C"/>
    <w:rsid w:val="5A7FFB4B"/>
    <w:rsid w:val="5AE636DA"/>
    <w:rsid w:val="5B5C2782"/>
    <w:rsid w:val="5BCB529D"/>
    <w:rsid w:val="5BF93B72"/>
    <w:rsid w:val="5C154861"/>
    <w:rsid w:val="5D22B26E"/>
    <w:rsid w:val="5D6DDCA8"/>
    <w:rsid w:val="5E564E79"/>
    <w:rsid w:val="5EFB9C1F"/>
    <w:rsid w:val="5F5481AD"/>
    <w:rsid w:val="5F802591"/>
    <w:rsid w:val="5F942A2E"/>
    <w:rsid w:val="5FD8A7BF"/>
    <w:rsid w:val="62BB01CD"/>
    <w:rsid w:val="64032D8B"/>
    <w:rsid w:val="640731E9"/>
    <w:rsid w:val="64A1C5FE"/>
    <w:rsid w:val="64FA4AB2"/>
    <w:rsid w:val="65AA9AD4"/>
    <w:rsid w:val="65D7107F"/>
    <w:rsid w:val="6653A54D"/>
    <w:rsid w:val="666ACF6C"/>
    <w:rsid w:val="674904E4"/>
    <w:rsid w:val="67B79035"/>
    <w:rsid w:val="67DA95EB"/>
    <w:rsid w:val="681F45C4"/>
    <w:rsid w:val="68A5B8FF"/>
    <w:rsid w:val="68DEE6E8"/>
    <w:rsid w:val="68E23B96"/>
    <w:rsid w:val="69EB2E87"/>
    <w:rsid w:val="6A723203"/>
    <w:rsid w:val="6AA566B3"/>
    <w:rsid w:val="6ADDD00B"/>
    <w:rsid w:val="6B6BE516"/>
    <w:rsid w:val="6B851D2C"/>
    <w:rsid w:val="6BB8D0BD"/>
    <w:rsid w:val="6C19DC58"/>
    <w:rsid w:val="6C1A6FF4"/>
    <w:rsid w:val="6CADED97"/>
    <w:rsid w:val="6CE2729C"/>
    <w:rsid w:val="6CE2FFA9"/>
    <w:rsid w:val="6D9E26A6"/>
    <w:rsid w:val="6E1762C2"/>
    <w:rsid w:val="6E293B29"/>
    <w:rsid w:val="6E7DF2B0"/>
    <w:rsid w:val="6EB134F9"/>
    <w:rsid w:val="6ED3355A"/>
    <w:rsid w:val="6F03EF95"/>
    <w:rsid w:val="6F339487"/>
    <w:rsid w:val="6F5BA455"/>
    <w:rsid w:val="6F5BB892"/>
    <w:rsid w:val="704E7D6C"/>
    <w:rsid w:val="707D6AFB"/>
    <w:rsid w:val="711EF363"/>
    <w:rsid w:val="725D4B17"/>
    <w:rsid w:val="727A1CBA"/>
    <w:rsid w:val="72FB8695"/>
    <w:rsid w:val="73381E55"/>
    <w:rsid w:val="740F0C0F"/>
    <w:rsid w:val="75B72DD6"/>
    <w:rsid w:val="75DA7E0B"/>
    <w:rsid w:val="76572CB8"/>
    <w:rsid w:val="7682A538"/>
    <w:rsid w:val="76A367DD"/>
    <w:rsid w:val="76D83200"/>
    <w:rsid w:val="774D8DDD"/>
    <w:rsid w:val="77F0D5EE"/>
    <w:rsid w:val="7812BFB7"/>
    <w:rsid w:val="7813245E"/>
    <w:rsid w:val="7879CD2C"/>
    <w:rsid w:val="79755ECE"/>
    <w:rsid w:val="79E996AB"/>
    <w:rsid w:val="7A1A5220"/>
    <w:rsid w:val="7A2D864A"/>
    <w:rsid w:val="7A598CC1"/>
    <w:rsid w:val="7A9484BD"/>
    <w:rsid w:val="7D066EF6"/>
    <w:rsid w:val="7D24A103"/>
    <w:rsid w:val="7D73BD1A"/>
    <w:rsid w:val="7E006C1A"/>
    <w:rsid w:val="7E4C1BCE"/>
    <w:rsid w:val="7E5832D9"/>
    <w:rsid w:val="7F594B3F"/>
    <w:rsid w:val="7FA59C97"/>
    <w:rsid w:val="7FC22B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54D799"/>
  <w15:chartTrackingRefBased/>
  <w15:docId w15:val="{3D5076BC-B438-432B-9FE1-A7C3B3CFF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06D3"/>
    <w:pPr>
      <w:outlineLvl w:val="0"/>
    </w:pPr>
    <w:rPr>
      <w:b/>
      <w:bCs/>
      <w:u w:val="single"/>
    </w:rPr>
  </w:style>
  <w:style w:type="paragraph" w:styleId="Heading2">
    <w:name w:val="heading 2"/>
    <w:basedOn w:val="Normal"/>
    <w:next w:val="Normal"/>
    <w:link w:val="Heading2Char"/>
    <w:uiPriority w:val="9"/>
    <w:unhideWhenUsed/>
    <w:qFormat/>
    <w:rsid w:val="003C06D3"/>
    <w:pPr>
      <w:outlineLvl w:val="1"/>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571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794F20"/>
    <w:rPr>
      <w:sz w:val="16"/>
      <w:szCs w:val="16"/>
    </w:rPr>
  </w:style>
  <w:style w:type="paragraph" w:styleId="CommentText">
    <w:name w:val="annotation text"/>
    <w:basedOn w:val="Normal"/>
    <w:link w:val="CommentTextChar"/>
    <w:uiPriority w:val="99"/>
    <w:unhideWhenUsed/>
    <w:rsid w:val="00794F20"/>
    <w:pPr>
      <w:spacing w:line="240" w:lineRule="auto"/>
    </w:pPr>
    <w:rPr>
      <w:sz w:val="20"/>
      <w:szCs w:val="20"/>
    </w:rPr>
  </w:style>
  <w:style w:type="character" w:customStyle="1" w:styleId="CommentTextChar">
    <w:name w:val="Comment Text Char"/>
    <w:basedOn w:val="DefaultParagraphFont"/>
    <w:link w:val="CommentText"/>
    <w:uiPriority w:val="99"/>
    <w:rsid w:val="00794F20"/>
    <w:rPr>
      <w:sz w:val="20"/>
      <w:szCs w:val="20"/>
    </w:rPr>
  </w:style>
  <w:style w:type="paragraph" w:styleId="CommentSubject">
    <w:name w:val="annotation subject"/>
    <w:basedOn w:val="CommentText"/>
    <w:next w:val="CommentText"/>
    <w:link w:val="CommentSubjectChar"/>
    <w:uiPriority w:val="99"/>
    <w:semiHidden/>
    <w:unhideWhenUsed/>
    <w:rsid w:val="00794F20"/>
    <w:rPr>
      <w:b/>
      <w:bCs/>
    </w:rPr>
  </w:style>
  <w:style w:type="character" w:customStyle="1" w:styleId="CommentSubjectChar">
    <w:name w:val="Comment Subject Char"/>
    <w:basedOn w:val="CommentTextChar"/>
    <w:link w:val="CommentSubject"/>
    <w:uiPriority w:val="99"/>
    <w:semiHidden/>
    <w:rsid w:val="00794F20"/>
    <w:rPr>
      <w:b/>
      <w:bCs/>
      <w:sz w:val="20"/>
      <w:szCs w:val="20"/>
    </w:rPr>
  </w:style>
  <w:style w:type="paragraph" w:customStyle="1" w:styleId="paragraph">
    <w:name w:val="paragraph"/>
    <w:basedOn w:val="Normal"/>
    <w:rsid w:val="00E707F6"/>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707F6"/>
  </w:style>
  <w:style w:type="character" w:customStyle="1" w:styleId="eop">
    <w:name w:val="eop"/>
    <w:basedOn w:val="DefaultParagraphFont"/>
    <w:rsid w:val="00E707F6"/>
  </w:style>
  <w:style w:type="character" w:styleId="Hyperlink">
    <w:name w:val="Hyperlink"/>
    <w:basedOn w:val="DefaultParagraphFont"/>
    <w:uiPriority w:val="99"/>
    <w:unhideWhenUsed/>
    <w:rPr>
      <w:color w:val="0563C1" w:themeColor="hyperlink"/>
      <w:u w:val="single"/>
    </w:rPr>
  </w:style>
  <w:style w:type="character" w:styleId="FollowedHyperlink">
    <w:name w:val="FollowedHyperlink"/>
    <w:basedOn w:val="DefaultParagraphFont"/>
    <w:uiPriority w:val="99"/>
    <w:semiHidden/>
    <w:unhideWhenUsed/>
    <w:rsid w:val="00CD7C30"/>
    <w:rPr>
      <w:color w:val="954F72" w:themeColor="followedHyperlink"/>
      <w:u w:val="single"/>
    </w:rPr>
  </w:style>
  <w:style w:type="character" w:styleId="UnresolvedMention">
    <w:name w:val="Unresolved Mention"/>
    <w:basedOn w:val="DefaultParagraphFont"/>
    <w:uiPriority w:val="99"/>
    <w:semiHidden/>
    <w:unhideWhenUsed/>
    <w:rsid w:val="00D338B3"/>
    <w:rPr>
      <w:color w:val="605E5C"/>
      <w:shd w:val="clear" w:color="auto" w:fill="E1DFDD"/>
    </w:rPr>
  </w:style>
  <w:style w:type="character" w:customStyle="1" w:styleId="Heading1Char">
    <w:name w:val="Heading 1 Char"/>
    <w:basedOn w:val="DefaultParagraphFont"/>
    <w:link w:val="Heading1"/>
    <w:uiPriority w:val="9"/>
    <w:rsid w:val="003C06D3"/>
    <w:rPr>
      <w:b/>
      <w:bCs/>
      <w:u w:val="single"/>
    </w:rPr>
  </w:style>
  <w:style w:type="character" w:customStyle="1" w:styleId="Heading2Char">
    <w:name w:val="Heading 2 Char"/>
    <w:basedOn w:val="DefaultParagraphFont"/>
    <w:link w:val="Heading2"/>
    <w:uiPriority w:val="9"/>
    <w:rsid w:val="003C06D3"/>
    <w:rPr>
      <w:i/>
      <w:iCs/>
    </w:rPr>
  </w:style>
  <w:style w:type="paragraph" w:styleId="TOC1">
    <w:name w:val="toc 1"/>
    <w:basedOn w:val="Normal"/>
    <w:next w:val="Normal"/>
    <w:autoRedefine/>
    <w:uiPriority w:val="39"/>
    <w:unhideWhenUsed/>
    <w:rsid w:val="00663CC8"/>
    <w:pPr>
      <w:spacing w:after="100"/>
    </w:pPr>
  </w:style>
  <w:style w:type="paragraph" w:styleId="TOC2">
    <w:name w:val="toc 2"/>
    <w:basedOn w:val="Normal"/>
    <w:next w:val="Normal"/>
    <w:autoRedefine/>
    <w:uiPriority w:val="39"/>
    <w:unhideWhenUsed/>
    <w:rsid w:val="00663CC8"/>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75349">
      <w:bodyDiv w:val="1"/>
      <w:marLeft w:val="0"/>
      <w:marRight w:val="0"/>
      <w:marTop w:val="0"/>
      <w:marBottom w:val="0"/>
      <w:divBdr>
        <w:top w:val="none" w:sz="0" w:space="0" w:color="auto"/>
        <w:left w:val="none" w:sz="0" w:space="0" w:color="auto"/>
        <w:bottom w:val="none" w:sz="0" w:space="0" w:color="auto"/>
        <w:right w:val="none" w:sz="0" w:space="0" w:color="auto"/>
      </w:divBdr>
    </w:div>
    <w:div w:id="185484273">
      <w:bodyDiv w:val="1"/>
      <w:marLeft w:val="0"/>
      <w:marRight w:val="0"/>
      <w:marTop w:val="0"/>
      <w:marBottom w:val="0"/>
      <w:divBdr>
        <w:top w:val="none" w:sz="0" w:space="0" w:color="auto"/>
        <w:left w:val="none" w:sz="0" w:space="0" w:color="auto"/>
        <w:bottom w:val="none" w:sz="0" w:space="0" w:color="auto"/>
        <w:right w:val="none" w:sz="0" w:space="0" w:color="auto"/>
      </w:divBdr>
    </w:div>
    <w:div w:id="521357685">
      <w:bodyDiv w:val="1"/>
      <w:marLeft w:val="0"/>
      <w:marRight w:val="0"/>
      <w:marTop w:val="0"/>
      <w:marBottom w:val="0"/>
      <w:divBdr>
        <w:top w:val="none" w:sz="0" w:space="0" w:color="auto"/>
        <w:left w:val="none" w:sz="0" w:space="0" w:color="auto"/>
        <w:bottom w:val="none" w:sz="0" w:space="0" w:color="auto"/>
        <w:right w:val="none" w:sz="0" w:space="0" w:color="auto"/>
      </w:divBdr>
    </w:div>
    <w:div w:id="530847911">
      <w:bodyDiv w:val="1"/>
      <w:marLeft w:val="0"/>
      <w:marRight w:val="0"/>
      <w:marTop w:val="0"/>
      <w:marBottom w:val="0"/>
      <w:divBdr>
        <w:top w:val="none" w:sz="0" w:space="0" w:color="auto"/>
        <w:left w:val="none" w:sz="0" w:space="0" w:color="auto"/>
        <w:bottom w:val="none" w:sz="0" w:space="0" w:color="auto"/>
        <w:right w:val="none" w:sz="0" w:space="0" w:color="auto"/>
      </w:divBdr>
    </w:div>
    <w:div w:id="600259337">
      <w:bodyDiv w:val="1"/>
      <w:marLeft w:val="0"/>
      <w:marRight w:val="0"/>
      <w:marTop w:val="0"/>
      <w:marBottom w:val="0"/>
      <w:divBdr>
        <w:top w:val="none" w:sz="0" w:space="0" w:color="auto"/>
        <w:left w:val="none" w:sz="0" w:space="0" w:color="auto"/>
        <w:bottom w:val="none" w:sz="0" w:space="0" w:color="auto"/>
        <w:right w:val="none" w:sz="0" w:space="0" w:color="auto"/>
      </w:divBdr>
    </w:div>
    <w:div w:id="627397046">
      <w:bodyDiv w:val="1"/>
      <w:marLeft w:val="0"/>
      <w:marRight w:val="0"/>
      <w:marTop w:val="0"/>
      <w:marBottom w:val="0"/>
      <w:divBdr>
        <w:top w:val="none" w:sz="0" w:space="0" w:color="auto"/>
        <w:left w:val="none" w:sz="0" w:space="0" w:color="auto"/>
        <w:bottom w:val="none" w:sz="0" w:space="0" w:color="auto"/>
        <w:right w:val="none" w:sz="0" w:space="0" w:color="auto"/>
      </w:divBdr>
    </w:div>
    <w:div w:id="807473925">
      <w:bodyDiv w:val="1"/>
      <w:marLeft w:val="0"/>
      <w:marRight w:val="0"/>
      <w:marTop w:val="0"/>
      <w:marBottom w:val="0"/>
      <w:divBdr>
        <w:top w:val="none" w:sz="0" w:space="0" w:color="auto"/>
        <w:left w:val="none" w:sz="0" w:space="0" w:color="auto"/>
        <w:bottom w:val="none" w:sz="0" w:space="0" w:color="auto"/>
        <w:right w:val="none" w:sz="0" w:space="0" w:color="auto"/>
      </w:divBdr>
    </w:div>
    <w:div w:id="877930191">
      <w:bodyDiv w:val="1"/>
      <w:marLeft w:val="0"/>
      <w:marRight w:val="0"/>
      <w:marTop w:val="0"/>
      <w:marBottom w:val="0"/>
      <w:divBdr>
        <w:top w:val="none" w:sz="0" w:space="0" w:color="auto"/>
        <w:left w:val="none" w:sz="0" w:space="0" w:color="auto"/>
        <w:bottom w:val="none" w:sz="0" w:space="0" w:color="auto"/>
        <w:right w:val="none" w:sz="0" w:space="0" w:color="auto"/>
      </w:divBdr>
    </w:div>
    <w:div w:id="1483353784">
      <w:bodyDiv w:val="1"/>
      <w:marLeft w:val="0"/>
      <w:marRight w:val="0"/>
      <w:marTop w:val="0"/>
      <w:marBottom w:val="0"/>
      <w:divBdr>
        <w:top w:val="none" w:sz="0" w:space="0" w:color="auto"/>
        <w:left w:val="none" w:sz="0" w:space="0" w:color="auto"/>
        <w:bottom w:val="none" w:sz="0" w:space="0" w:color="auto"/>
        <w:right w:val="none" w:sz="0" w:space="0" w:color="auto"/>
      </w:divBdr>
      <w:divsChild>
        <w:div w:id="656301430">
          <w:marLeft w:val="0"/>
          <w:marRight w:val="0"/>
          <w:marTop w:val="0"/>
          <w:marBottom w:val="0"/>
          <w:divBdr>
            <w:top w:val="none" w:sz="0" w:space="0" w:color="auto"/>
            <w:left w:val="none" w:sz="0" w:space="0" w:color="auto"/>
            <w:bottom w:val="none" w:sz="0" w:space="0" w:color="auto"/>
            <w:right w:val="none" w:sz="0" w:space="0" w:color="auto"/>
          </w:divBdr>
        </w:div>
        <w:div w:id="235482936">
          <w:marLeft w:val="0"/>
          <w:marRight w:val="0"/>
          <w:marTop w:val="0"/>
          <w:marBottom w:val="0"/>
          <w:divBdr>
            <w:top w:val="none" w:sz="0" w:space="0" w:color="auto"/>
            <w:left w:val="none" w:sz="0" w:space="0" w:color="auto"/>
            <w:bottom w:val="none" w:sz="0" w:space="0" w:color="auto"/>
            <w:right w:val="none" w:sz="0" w:space="0" w:color="auto"/>
          </w:divBdr>
        </w:div>
        <w:div w:id="557396828">
          <w:marLeft w:val="0"/>
          <w:marRight w:val="0"/>
          <w:marTop w:val="0"/>
          <w:marBottom w:val="0"/>
          <w:divBdr>
            <w:top w:val="none" w:sz="0" w:space="0" w:color="auto"/>
            <w:left w:val="none" w:sz="0" w:space="0" w:color="auto"/>
            <w:bottom w:val="none" w:sz="0" w:space="0" w:color="auto"/>
            <w:right w:val="none" w:sz="0" w:space="0" w:color="auto"/>
          </w:divBdr>
          <w:divsChild>
            <w:div w:id="486676556">
              <w:marLeft w:val="-75"/>
              <w:marRight w:val="0"/>
              <w:marTop w:val="30"/>
              <w:marBottom w:val="30"/>
              <w:divBdr>
                <w:top w:val="none" w:sz="0" w:space="0" w:color="auto"/>
                <w:left w:val="none" w:sz="0" w:space="0" w:color="auto"/>
                <w:bottom w:val="none" w:sz="0" w:space="0" w:color="auto"/>
                <w:right w:val="none" w:sz="0" w:space="0" w:color="auto"/>
              </w:divBdr>
              <w:divsChild>
                <w:div w:id="1993756883">
                  <w:marLeft w:val="0"/>
                  <w:marRight w:val="0"/>
                  <w:marTop w:val="0"/>
                  <w:marBottom w:val="0"/>
                  <w:divBdr>
                    <w:top w:val="none" w:sz="0" w:space="0" w:color="auto"/>
                    <w:left w:val="none" w:sz="0" w:space="0" w:color="auto"/>
                    <w:bottom w:val="none" w:sz="0" w:space="0" w:color="auto"/>
                    <w:right w:val="none" w:sz="0" w:space="0" w:color="auto"/>
                  </w:divBdr>
                  <w:divsChild>
                    <w:div w:id="194004993">
                      <w:marLeft w:val="0"/>
                      <w:marRight w:val="0"/>
                      <w:marTop w:val="0"/>
                      <w:marBottom w:val="0"/>
                      <w:divBdr>
                        <w:top w:val="none" w:sz="0" w:space="0" w:color="auto"/>
                        <w:left w:val="none" w:sz="0" w:space="0" w:color="auto"/>
                        <w:bottom w:val="none" w:sz="0" w:space="0" w:color="auto"/>
                        <w:right w:val="none" w:sz="0" w:space="0" w:color="auto"/>
                      </w:divBdr>
                    </w:div>
                  </w:divsChild>
                </w:div>
                <w:div w:id="936211240">
                  <w:marLeft w:val="0"/>
                  <w:marRight w:val="0"/>
                  <w:marTop w:val="0"/>
                  <w:marBottom w:val="0"/>
                  <w:divBdr>
                    <w:top w:val="none" w:sz="0" w:space="0" w:color="auto"/>
                    <w:left w:val="none" w:sz="0" w:space="0" w:color="auto"/>
                    <w:bottom w:val="none" w:sz="0" w:space="0" w:color="auto"/>
                    <w:right w:val="none" w:sz="0" w:space="0" w:color="auto"/>
                  </w:divBdr>
                  <w:divsChild>
                    <w:div w:id="1118840389">
                      <w:marLeft w:val="0"/>
                      <w:marRight w:val="0"/>
                      <w:marTop w:val="0"/>
                      <w:marBottom w:val="0"/>
                      <w:divBdr>
                        <w:top w:val="none" w:sz="0" w:space="0" w:color="auto"/>
                        <w:left w:val="none" w:sz="0" w:space="0" w:color="auto"/>
                        <w:bottom w:val="none" w:sz="0" w:space="0" w:color="auto"/>
                        <w:right w:val="none" w:sz="0" w:space="0" w:color="auto"/>
                      </w:divBdr>
                    </w:div>
                  </w:divsChild>
                </w:div>
                <w:div w:id="1773938642">
                  <w:marLeft w:val="0"/>
                  <w:marRight w:val="0"/>
                  <w:marTop w:val="0"/>
                  <w:marBottom w:val="0"/>
                  <w:divBdr>
                    <w:top w:val="none" w:sz="0" w:space="0" w:color="auto"/>
                    <w:left w:val="none" w:sz="0" w:space="0" w:color="auto"/>
                    <w:bottom w:val="none" w:sz="0" w:space="0" w:color="auto"/>
                    <w:right w:val="none" w:sz="0" w:space="0" w:color="auto"/>
                  </w:divBdr>
                  <w:divsChild>
                    <w:div w:id="25525816">
                      <w:marLeft w:val="0"/>
                      <w:marRight w:val="0"/>
                      <w:marTop w:val="0"/>
                      <w:marBottom w:val="0"/>
                      <w:divBdr>
                        <w:top w:val="none" w:sz="0" w:space="0" w:color="auto"/>
                        <w:left w:val="none" w:sz="0" w:space="0" w:color="auto"/>
                        <w:bottom w:val="none" w:sz="0" w:space="0" w:color="auto"/>
                        <w:right w:val="none" w:sz="0" w:space="0" w:color="auto"/>
                      </w:divBdr>
                    </w:div>
                  </w:divsChild>
                </w:div>
                <w:div w:id="133109209">
                  <w:marLeft w:val="0"/>
                  <w:marRight w:val="0"/>
                  <w:marTop w:val="0"/>
                  <w:marBottom w:val="0"/>
                  <w:divBdr>
                    <w:top w:val="none" w:sz="0" w:space="0" w:color="auto"/>
                    <w:left w:val="none" w:sz="0" w:space="0" w:color="auto"/>
                    <w:bottom w:val="none" w:sz="0" w:space="0" w:color="auto"/>
                    <w:right w:val="none" w:sz="0" w:space="0" w:color="auto"/>
                  </w:divBdr>
                  <w:divsChild>
                    <w:div w:id="1157069446">
                      <w:marLeft w:val="0"/>
                      <w:marRight w:val="0"/>
                      <w:marTop w:val="0"/>
                      <w:marBottom w:val="0"/>
                      <w:divBdr>
                        <w:top w:val="none" w:sz="0" w:space="0" w:color="auto"/>
                        <w:left w:val="none" w:sz="0" w:space="0" w:color="auto"/>
                        <w:bottom w:val="none" w:sz="0" w:space="0" w:color="auto"/>
                        <w:right w:val="none" w:sz="0" w:space="0" w:color="auto"/>
                      </w:divBdr>
                    </w:div>
                  </w:divsChild>
                </w:div>
                <w:div w:id="1587416540">
                  <w:marLeft w:val="0"/>
                  <w:marRight w:val="0"/>
                  <w:marTop w:val="0"/>
                  <w:marBottom w:val="0"/>
                  <w:divBdr>
                    <w:top w:val="none" w:sz="0" w:space="0" w:color="auto"/>
                    <w:left w:val="none" w:sz="0" w:space="0" w:color="auto"/>
                    <w:bottom w:val="none" w:sz="0" w:space="0" w:color="auto"/>
                    <w:right w:val="none" w:sz="0" w:space="0" w:color="auto"/>
                  </w:divBdr>
                  <w:divsChild>
                    <w:div w:id="904341406">
                      <w:marLeft w:val="0"/>
                      <w:marRight w:val="0"/>
                      <w:marTop w:val="0"/>
                      <w:marBottom w:val="0"/>
                      <w:divBdr>
                        <w:top w:val="none" w:sz="0" w:space="0" w:color="auto"/>
                        <w:left w:val="none" w:sz="0" w:space="0" w:color="auto"/>
                        <w:bottom w:val="none" w:sz="0" w:space="0" w:color="auto"/>
                        <w:right w:val="none" w:sz="0" w:space="0" w:color="auto"/>
                      </w:divBdr>
                    </w:div>
                  </w:divsChild>
                </w:div>
                <w:div w:id="241063666">
                  <w:marLeft w:val="0"/>
                  <w:marRight w:val="0"/>
                  <w:marTop w:val="0"/>
                  <w:marBottom w:val="0"/>
                  <w:divBdr>
                    <w:top w:val="none" w:sz="0" w:space="0" w:color="auto"/>
                    <w:left w:val="none" w:sz="0" w:space="0" w:color="auto"/>
                    <w:bottom w:val="none" w:sz="0" w:space="0" w:color="auto"/>
                    <w:right w:val="none" w:sz="0" w:space="0" w:color="auto"/>
                  </w:divBdr>
                  <w:divsChild>
                    <w:div w:id="1150829807">
                      <w:marLeft w:val="0"/>
                      <w:marRight w:val="0"/>
                      <w:marTop w:val="0"/>
                      <w:marBottom w:val="0"/>
                      <w:divBdr>
                        <w:top w:val="none" w:sz="0" w:space="0" w:color="auto"/>
                        <w:left w:val="none" w:sz="0" w:space="0" w:color="auto"/>
                        <w:bottom w:val="none" w:sz="0" w:space="0" w:color="auto"/>
                        <w:right w:val="none" w:sz="0" w:space="0" w:color="auto"/>
                      </w:divBdr>
                    </w:div>
                  </w:divsChild>
                </w:div>
                <w:div w:id="20009658">
                  <w:marLeft w:val="0"/>
                  <w:marRight w:val="0"/>
                  <w:marTop w:val="0"/>
                  <w:marBottom w:val="0"/>
                  <w:divBdr>
                    <w:top w:val="none" w:sz="0" w:space="0" w:color="auto"/>
                    <w:left w:val="none" w:sz="0" w:space="0" w:color="auto"/>
                    <w:bottom w:val="none" w:sz="0" w:space="0" w:color="auto"/>
                    <w:right w:val="none" w:sz="0" w:space="0" w:color="auto"/>
                  </w:divBdr>
                  <w:divsChild>
                    <w:div w:id="608506244">
                      <w:marLeft w:val="0"/>
                      <w:marRight w:val="0"/>
                      <w:marTop w:val="0"/>
                      <w:marBottom w:val="0"/>
                      <w:divBdr>
                        <w:top w:val="none" w:sz="0" w:space="0" w:color="auto"/>
                        <w:left w:val="none" w:sz="0" w:space="0" w:color="auto"/>
                        <w:bottom w:val="none" w:sz="0" w:space="0" w:color="auto"/>
                        <w:right w:val="none" w:sz="0" w:space="0" w:color="auto"/>
                      </w:divBdr>
                    </w:div>
                  </w:divsChild>
                </w:div>
                <w:div w:id="1087382634">
                  <w:marLeft w:val="0"/>
                  <w:marRight w:val="0"/>
                  <w:marTop w:val="0"/>
                  <w:marBottom w:val="0"/>
                  <w:divBdr>
                    <w:top w:val="none" w:sz="0" w:space="0" w:color="auto"/>
                    <w:left w:val="none" w:sz="0" w:space="0" w:color="auto"/>
                    <w:bottom w:val="none" w:sz="0" w:space="0" w:color="auto"/>
                    <w:right w:val="none" w:sz="0" w:space="0" w:color="auto"/>
                  </w:divBdr>
                  <w:divsChild>
                    <w:div w:id="1365398205">
                      <w:marLeft w:val="0"/>
                      <w:marRight w:val="0"/>
                      <w:marTop w:val="0"/>
                      <w:marBottom w:val="0"/>
                      <w:divBdr>
                        <w:top w:val="none" w:sz="0" w:space="0" w:color="auto"/>
                        <w:left w:val="none" w:sz="0" w:space="0" w:color="auto"/>
                        <w:bottom w:val="none" w:sz="0" w:space="0" w:color="auto"/>
                        <w:right w:val="none" w:sz="0" w:space="0" w:color="auto"/>
                      </w:divBdr>
                    </w:div>
                  </w:divsChild>
                </w:div>
                <w:div w:id="1432705924">
                  <w:marLeft w:val="0"/>
                  <w:marRight w:val="0"/>
                  <w:marTop w:val="0"/>
                  <w:marBottom w:val="0"/>
                  <w:divBdr>
                    <w:top w:val="none" w:sz="0" w:space="0" w:color="auto"/>
                    <w:left w:val="none" w:sz="0" w:space="0" w:color="auto"/>
                    <w:bottom w:val="none" w:sz="0" w:space="0" w:color="auto"/>
                    <w:right w:val="none" w:sz="0" w:space="0" w:color="auto"/>
                  </w:divBdr>
                  <w:divsChild>
                    <w:div w:id="2090033368">
                      <w:marLeft w:val="0"/>
                      <w:marRight w:val="0"/>
                      <w:marTop w:val="0"/>
                      <w:marBottom w:val="0"/>
                      <w:divBdr>
                        <w:top w:val="none" w:sz="0" w:space="0" w:color="auto"/>
                        <w:left w:val="none" w:sz="0" w:space="0" w:color="auto"/>
                        <w:bottom w:val="none" w:sz="0" w:space="0" w:color="auto"/>
                        <w:right w:val="none" w:sz="0" w:space="0" w:color="auto"/>
                      </w:divBdr>
                    </w:div>
                  </w:divsChild>
                </w:div>
                <w:div w:id="866332689">
                  <w:marLeft w:val="0"/>
                  <w:marRight w:val="0"/>
                  <w:marTop w:val="0"/>
                  <w:marBottom w:val="0"/>
                  <w:divBdr>
                    <w:top w:val="none" w:sz="0" w:space="0" w:color="auto"/>
                    <w:left w:val="none" w:sz="0" w:space="0" w:color="auto"/>
                    <w:bottom w:val="none" w:sz="0" w:space="0" w:color="auto"/>
                    <w:right w:val="none" w:sz="0" w:space="0" w:color="auto"/>
                  </w:divBdr>
                  <w:divsChild>
                    <w:div w:id="106044906">
                      <w:marLeft w:val="0"/>
                      <w:marRight w:val="0"/>
                      <w:marTop w:val="0"/>
                      <w:marBottom w:val="0"/>
                      <w:divBdr>
                        <w:top w:val="none" w:sz="0" w:space="0" w:color="auto"/>
                        <w:left w:val="none" w:sz="0" w:space="0" w:color="auto"/>
                        <w:bottom w:val="none" w:sz="0" w:space="0" w:color="auto"/>
                        <w:right w:val="none" w:sz="0" w:space="0" w:color="auto"/>
                      </w:divBdr>
                    </w:div>
                  </w:divsChild>
                </w:div>
                <w:div w:id="2035037722">
                  <w:marLeft w:val="0"/>
                  <w:marRight w:val="0"/>
                  <w:marTop w:val="0"/>
                  <w:marBottom w:val="0"/>
                  <w:divBdr>
                    <w:top w:val="none" w:sz="0" w:space="0" w:color="auto"/>
                    <w:left w:val="none" w:sz="0" w:space="0" w:color="auto"/>
                    <w:bottom w:val="none" w:sz="0" w:space="0" w:color="auto"/>
                    <w:right w:val="none" w:sz="0" w:space="0" w:color="auto"/>
                  </w:divBdr>
                  <w:divsChild>
                    <w:div w:id="324940840">
                      <w:marLeft w:val="0"/>
                      <w:marRight w:val="0"/>
                      <w:marTop w:val="0"/>
                      <w:marBottom w:val="0"/>
                      <w:divBdr>
                        <w:top w:val="none" w:sz="0" w:space="0" w:color="auto"/>
                        <w:left w:val="none" w:sz="0" w:space="0" w:color="auto"/>
                        <w:bottom w:val="none" w:sz="0" w:space="0" w:color="auto"/>
                        <w:right w:val="none" w:sz="0" w:space="0" w:color="auto"/>
                      </w:divBdr>
                    </w:div>
                  </w:divsChild>
                </w:div>
                <w:div w:id="328289963">
                  <w:marLeft w:val="0"/>
                  <w:marRight w:val="0"/>
                  <w:marTop w:val="0"/>
                  <w:marBottom w:val="0"/>
                  <w:divBdr>
                    <w:top w:val="none" w:sz="0" w:space="0" w:color="auto"/>
                    <w:left w:val="none" w:sz="0" w:space="0" w:color="auto"/>
                    <w:bottom w:val="none" w:sz="0" w:space="0" w:color="auto"/>
                    <w:right w:val="none" w:sz="0" w:space="0" w:color="auto"/>
                  </w:divBdr>
                  <w:divsChild>
                    <w:div w:id="537666256">
                      <w:marLeft w:val="0"/>
                      <w:marRight w:val="0"/>
                      <w:marTop w:val="0"/>
                      <w:marBottom w:val="0"/>
                      <w:divBdr>
                        <w:top w:val="none" w:sz="0" w:space="0" w:color="auto"/>
                        <w:left w:val="none" w:sz="0" w:space="0" w:color="auto"/>
                        <w:bottom w:val="none" w:sz="0" w:space="0" w:color="auto"/>
                        <w:right w:val="none" w:sz="0" w:space="0" w:color="auto"/>
                      </w:divBdr>
                    </w:div>
                  </w:divsChild>
                </w:div>
                <w:div w:id="66920870">
                  <w:marLeft w:val="0"/>
                  <w:marRight w:val="0"/>
                  <w:marTop w:val="0"/>
                  <w:marBottom w:val="0"/>
                  <w:divBdr>
                    <w:top w:val="none" w:sz="0" w:space="0" w:color="auto"/>
                    <w:left w:val="none" w:sz="0" w:space="0" w:color="auto"/>
                    <w:bottom w:val="none" w:sz="0" w:space="0" w:color="auto"/>
                    <w:right w:val="none" w:sz="0" w:space="0" w:color="auto"/>
                  </w:divBdr>
                  <w:divsChild>
                    <w:div w:id="210919347">
                      <w:marLeft w:val="0"/>
                      <w:marRight w:val="0"/>
                      <w:marTop w:val="0"/>
                      <w:marBottom w:val="0"/>
                      <w:divBdr>
                        <w:top w:val="none" w:sz="0" w:space="0" w:color="auto"/>
                        <w:left w:val="none" w:sz="0" w:space="0" w:color="auto"/>
                        <w:bottom w:val="none" w:sz="0" w:space="0" w:color="auto"/>
                        <w:right w:val="none" w:sz="0" w:space="0" w:color="auto"/>
                      </w:divBdr>
                    </w:div>
                  </w:divsChild>
                </w:div>
                <w:div w:id="1346638016">
                  <w:marLeft w:val="0"/>
                  <w:marRight w:val="0"/>
                  <w:marTop w:val="0"/>
                  <w:marBottom w:val="0"/>
                  <w:divBdr>
                    <w:top w:val="none" w:sz="0" w:space="0" w:color="auto"/>
                    <w:left w:val="none" w:sz="0" w:space="0" w:color="auto"/>
                    <w:bottom w:val="none" w:sz="0" w:space="0" w:color="auto"/>
                    <w:right w:val="none" w:sz="0" w:space="0" w:color="auto"/>
                  </w:divBdr>
                  <w:divsChild>
                    <w:div w:id="1738362364">
                      <w:marLeft w:val="0"/>
                      <w:marRight w:val="0"/>
                      <w:marTop w:val="0"/>
                      <w:marBottom w:val="0"/>
                      <w:divBdr>
                        <w:top w:val="none" w:sz="0" w:space="0" w:color="auto"/>
                        <w:left w:val="none" w:sz="0" w:space="0" w:color="auto"/>
                        <w:bottom w:val="none" w:sz="0" w:space="0" w:color="auto"/>
                        <w:right w:val="none" w:sz="0" w:space="0" w:color="auto"/>
                      </w:divBdr>
                    </w:div>
                  </w:divsChild>
                </w:div>
                <w:div w:id="626739028">
                  <w:marLeft w:val="0"/>
                  <w:marRight w:val="0"/>
                  <w:marTop w:val="0"/>
                  <w:marBottom w:val="0"/>
                  <w:divBdr>
                    <w:top w:val="none" w:sz="0" w:space="0" w:color="auto"/>
                    <w:left w:val="none" w:sz="0" w:space="0" w:color="auto"/>
                    <w:bottom w:val="none" w:sz="0" w:space="0" w:color="auto"/>
                    <w:right w:val="none" w:sz="0" w:space="0" w:color="auto"/>
                  </w:divBdr>
                  <w:divsChild>
                    <w:div w:id="285738996">
                      <w:marLeft w:val="0"/>
                      <w:marRight w:val="0"/>
                      <w:marTop w:val="0"/>
                      <w:marBottom w:val="0"/>
                      <w:divBdr>
                        <w:top w:val="none" w:sz="0" w:space="0" w:color="auto"/>
                        <w:left w:val="none" w:sz="0" w:space="0" w:color="auto"/>
                        <w:bottom w:val="none" w:sz="0" w:space="0" w:color="auto"/>
                        <w:right w:val="none" w:sz="0" w:space="0" w:color="auto"/>
                      </w:divBdr>
                    </w:div>
                  </w:divsChild>
                </w:div>
                <w:div w:id="326325860">
                  <w:marLeft w:val="0"/>
                  <w:marRight w:val="0"/>
                  <w:marTop w:val="0"/>
                  <w:marBottom w:val="0"/>
                  <w:divBdr>
                    <w:top w:val="none" w:sz="0" w:space="0" w:color="auto"/>
                    <w:left w:val="none" w:sz="0" w:space="0" w:color="auto"/>
                    <w:bottom w:val="none" w:sz="0" w:space="0" w:color="auto"/>
                    <w:right w:val="none" w:sz="0" w:space="0" w:color="auto"/>
                  </w:divBdr>
                  <w:divsChild>
                    <w:div w:id="97140954">
                      <w:marLeft w:val="0"/>
                      <w:marRight w:val="0"/>
                      <w:marTop w:val="0"/>
                      <w:marBottom w:val="0"/>
                      <w:divBdr>
                        <w:top w:val="none" w:sz="0" w:space="0" w:color="auto"/>
                        <w:left w:val="none" w:sz="0" w:space="0" w:color="auto"/>
                        <w:bottom w:val="none" w:sz="0" w:space="0" w:color="auto"/>
                        <w:right w:val="none" w:sz="0" w:space="0" w:color="auto"/>
                      </w:divBdr>
                    </w:div>
                  </w:divsChild>
                </w:div>
                <w:div w:id="1383749444">
                  <w:marLeft w:val="0"/>
                  <w:marRight w:val="0"/>
                  <w:marTop w:val="0"/>
                  <w:marBottom w:val="0"/>
                  <w:divBdr>
                    <w:top w:val="none" w:sz="0" w:space="0" w:color="auto"/>
                    <w:left w:val="none" w:sz="0" w:space="0" w:color="auto"/>
                    <w:bottom w:val="none" w:sz="0" w:space="0" w:color="auto"/>
                    <w:right w:val="none" w:sz="0" w:space="0" w:color="auto"/>
                  </w:divBdr>
                  <w:divsChild>
                    <w:div w:id="1363870509">
                      <w:marLeft w:val="0"/>
                      <w:marRight w:val="0"/>
                      <w:marTop w:val="0"/>
                      <w:marBottom w:val="0"/>
                      <w:divBdr>
                        <w:top w:val="none" w:sz="0" w:space="0" w:color="auto"/>
                        <w:left w:val="none" w:sz="0" w:space="0" w:color="auto"/>
                        <w:bottom w:val="none" w:sz="0" w:space="0" w:color="auto"/>
                        <w:right w:val="none" w:sz="0" w:space="0" w:color="auto"/>
                      </w:divBdr>
                    </w:div>
                  </w:divsChild>
                </w:div>
                <w:div w:id="1268854732">
                  <w:marLeft w:val="0"/>
                  <w:marRight w:val="0"/>
                  <w:marTop w:val="0"/>
                  <w:marBottom w:val="0"/>
                  <w:divBdr>
                    <w:top w:val="none" w:sz="0" w:space="0" w:color="auto"/>
                    <w:left w:val="none" w:sz="0" w:space="0" w:color="auto"/>
                    <w:bottom w:val="none" w:sz="0" w:space="0" w:color="auto"/>
                    <w:right w:val="none" w:sz="0" w:space="0" w:color="auto"/>
                  </w:divBdr>
                  <w:divsChild>
                    <w:div w:id="2111317307">
                      <w:marLeft w:val="0"/>
                      <w:marRight w:val="0"/>
                      <w:marTop w:val="0"/>
                      <w:marBottom w:val="0"/>
                      <w:divBdr>
                        <w:top w:val="none" w:sz="0" w:space="0" w:color="auto"/>
                        <w:left w:val="none" w:sz="0" w:space="0" w:color="auto"/>
                        <w:bottom w:val="none" w:sz="0" w:space="0" w:color="auto"/>
                        <w:right w:val="none" w:sz="0" w:space="0" w:color="auto"/>
                      </w:divBdr>
                    </w:div>
                  </w:divsChild>
                </w:div>
                <w:div w:id="576479546">
                  <w:marLeft w:val="0"/>
                  <w:marRight w:val="0"/>
                  <w:marTop w:val="0"/>
                  <w:marBottom w:val="0"/>
                  <w:divBdr>
                    <w:top w:val="none" w:sz="0" w:space="0" w:color="auto"/>
                    <w:left w:val="none" w:sz="0" w:space="0" w:color="auto"/>
                    <w:bottom w:val="none" w:sz="0" w:space="0" w:color="auto"/>
                    <w:right w:val="none" w:sz="0" w:space="0" w:color="auto"/>
                  </w:divBdr>
                  <w:divsChild>
                    <w:div w:id="831985957">
                      <w:marLeft w:val="0"/>
                      <w:marRight w:val="0"/>
                      <w:marTop w:val="0"/>
                      <w:marBottom w:val="0"/>
                      <w:divBdr>
                        <w:top w:val="none" w:sz="0" w:space="0" w:color="auto"/>
                        <w:left w:val="none" w:sz="0" w:space="0" w:color="auto"/>
                        <w:bottom w:val="none" w:sz="0" w:space="0" w:color="auto"/>
                        <w:right w:val="none" w:sz="0" w:space="0" w:color="auto"/>
                      </w:divBdr>
                    </w:div>
                  </w:divsChild>
                </w:div>
                <w:div w:id="596644519">
                  <w:marLeft w:val="0"/>
                  <w:marRight w:val="0"/>
                  <w:marTop w:val="0"/>
                  <w:marBottom w:val="0"/>
                  <w:divBdr>
                    <w:top w:val="none" w:sz="0" w:space="0" w:color="auto"/>
                    <w:left w:val="none" w:sz="0" w:space="0" w:color="auto"/>
                    <w:bottom w:val="none" w:sz="0" w:space="0" w:color="auto"/>
                    <w:right w:val="none" w:sz="0" w:space="0" w:color="auto"/>
                  </w:divBdr>
                  <w:divsChild>
                    <w:div w:id="380251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987023">
      <w:bodyDiv w:val="1"/>
      <w:marLeft w:val="0"/>
      <w:marRight w:val="0"/>
      <w:marTop w:val="0"/>
      <w:marBottom w:val="0"/>
      <w:divBdr>
        <w:top w:val="none" w:sz="0" w:space="0" w:color="auto"/>
        <w:left w:val="none" w:sz="0" w:space="0" w:color="auto"/>
        <w:bottom w:val="none" w:sz="0" w:space="0" w:color="auto"/>
        <w:right w:val="none" w:sz="0" w:space="0" w:color="auto"/>
      </w:divBdr>
    </w:div>
    <w:div w:id="1696225290">
      <w:bodyDiv w:val="1"/>
      <w:marLeft w:val="0"/>
      <w:marRight w:val="0"/>
      <w:marTop w:val="0"/>
      <w:marBottom w:val="0"/>
      <w:divBdr>
        <w:top w:val="none" w:sz="0" w:space="0" w:color="auto"/>
        <w:left w:val="none" w:sz="0" w:space="0" w:color="auto"/>
        <w:bottom w:val="none" w:sz="0" w:space="0" w:color="auto"/>
        <w:right w:val="none" w:sz="0" w:space="0" w:color="auto"/>
      </w:divBdr>
    </w:div>
    <w:div w:id="1721903022">
      <w:bodyDiv w:val="1"/>
      <w:marLeft w:val="0"/>
      <w:marRight w:val="0"/>
      <w:marTop w:val="0"/>
      <w:marBottom w:val="0"/>
      <w:divBdr>
        <w:top w:val="none" w:sz="0" w:space="0" w:color="auto"/>
        <w:left w:val="none" w:sz="0" w:space="0" w:color="auto"/>
        <w:bottom w:val="none" w:sz="0" w:space="0" w:color="auto"/>
        <w:right w:val="none" w:sz="0" w:space="0" w:color="auto"/>
      </w:divBdr>
    </w:div>
    <w:div w:id="1946495688">
      <w:bodyDiv w:val="1"/>
      <w:marLeft w:val="0"/>
      <w:marRight w:val="0"/>
      <w:marTop w:val="0"/>
      <w:marBottom w:val="0"/>
      <w:divBdr>
        <w:top w:val="none" w:sz="0" w:space="0" w:color="auto"/>
        <w:left w:val="none" w:sz="0" w:space="0" w:color="auto"/>
        <w:bottom w:val="none" w:sz="0" w:space="0" w:color="auto"/>
        <w:right w:val="none" w:sz="0" w:space="0" w:color="auto"/>
      </w:divBdr>
    </w:div>
    <w:div w:id="1996685578">
      <w:bodyDiv w:val="1"/>
      <w:marLeft w:val="0"/>
      <w:marRight w:val="0"/>
      <w:marTop w:val="0"/>
      <w:marBottom w:val="0"/>
      <w:divBdr>
        <w:top w:val="none" w:sz="0" w:space="0" w:color="auto"/>
        <w:left w:val="none" w:sz="0" w:space="0" w:color="auto"/>
        <w:bottom w:val="none" w:sz="0" w:space="0" w:color="auto"/>
        <w:right w:val="none" w:sz="0" w:space="0" w:color="auto"/>
      </w:divBdr>
    </w:div>
    <w:div w:id="2080201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250</TotalTime>
  <Pages>10</Pages>
  <Words>3159</Words>
  <Characters>18249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Alanna Grant</dc:creator>
  <cp:keywords/>
  <dc:description/>
  <cp:lastModifiedBy>Alanna Grant</cp:lastModifiedBy>
  <cp:revision>26</cp:revision>
  <dcterms:created xsi:type="dcterms:W3CDTF">2024-04-03T14:06:00Z</dcterms:created>
  <dcterms:modified xsi:type="dcterms:W3CDTF">2026-05-28T10:14:00Z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4bbee971-0690-481a-bb6e-d4a1401cd76f</vt:lpwstr>
  </property>
</Properties>
</file>